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ind w:left="1108" w:right="2008" w:hanging="739"/>
        <w:spacing w:before="134" w:line="220" w:lineRule="auto"/>
        <w:outlineLvl w:val="0"/>
        <w:rPr>
          <w:rFonts w:ascii="SimSun" w:hAnsi="SimSun" w:eastAsia="SimSun" w:cs="SimSun"/>
          <w:sz w:val="41"/>
          <w:szCs w:val="41"/>
        </w:rPr>
      </w:pPr>
      <w:r>
        <w:rPr>
          <w:rFonts w:ascii="SimSun" w:hAnsi="SimSun" w:eastAsia="SimSun" w:cs="SimSun"/>
          <w:sz w:val="41"/>
          <w:szCs w:val="41"/>
          <w:b/>
          <w:bCs/>
          <w:spacing w:val="13"/>
        </w:rPr>
        <w:t>林芝市经济和信息化局2024年度部门整体</w:t>
      </w:r>
      <w:r>
        <w:rPr>
          <w:rFonts w:ascii="SimSun" w:hAnsi="SimSun" w:eastAsia="SimSun" w:cs="SimSun"/>
          <w:sz w:val="41"/>
          <w:szCs w:val="41"/>
          <w:spacing w:val="18"/>
        </w:rPr>
        <w:t xml:space="preserve"> </w:t>
      </w:r>
      <w:r>
        <w:rPr>
          <w:rFonts w:ascii="SimSun" w:hAnsi="SimSun" w:eastAsia="SimSun" w:cs="SimSun"/>
          <w:sz w:val="41"/>
          <w:szCs w:val="41"/>
          <w:b/>
          <w:bCs/>
          <w:spacing w:val="2"/>
        </w:rPr>
        <w:t>支出及项目支出绩效自评复核报告</w:t>
      </w:r>
    </w:p>
    <w:p>
      <w:pPr>
        <w:ind w:firstLine="9533"/>
        <w:spacing w:line="1971" w:lineRule="exact"/>
        <w:rPr/>
      </w:pPr>
      <w:r>
        <w:rPr>
          <w:position w:val="-39"/>
        </w:rPr>
        <w:drawing>
          <wp:inline distT="0" distB="0" distL="0" distR="0">
            <wp:extent cx="374663" cy="1251817"/>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374663" cy="1251817"/>
                    </a:xfrm>
                    <a:prstGeom prst="rect">
                      <a:avLst/>
                    </a:prstGeom>
                  </pic:spPr>
                </pic:pic>
              </a:graphicData>
            </a:graphic>
          </wp:inline>
        </w:drawing>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67"/>
        <w:spacing w:before="94" w:line="222" w:lineRule="auto"/>
        <w:rPr>
          <w:rFonts w:ascii="FangSong" w:hAnsi="FangSong" w:eastAsia="FangSong" w:cs="FangSong"/>
          <w:sz w:val="29"/>
          <w:szCs w:val="29"/>
        </w:rPr>
      </w:pPr>
      <w:r>
        <w:rPr>
          <w:rFonts w:ascii="FangSong" w:hAnsi="FangSong" w:eastAsia="FangSong" w:cs="FangSong"/>
          <w:sz w:val="29"/>
          <w:szCs w:val="29"/>
          <w:b/>
          <w:bCs/>
          <w:spacing w:val="19"/>
        </w:rPr>
        <w:t>评价机构：广东诚安信会计师事务所(特殊普通合伙)</w:t>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3417"/>
        <w:spacing w:before="94" w:line="222" w:lineRule="auto"/>
        <w:rPr>
          <w:rFonts w:ascii="FangSong" w:hAnsi="FangSong" w:eastAsia="FangSong" w:cs="FangSong"/>
          <w:sz w:val="29"/>
          <w:szCs w:val="29"/>
        </w:rPr>
      </w:pPr>
      <w:r>
        <w:rPr>
          <w:rFonts w:ascii="FangSong" w:hAnsi="FangSong" w:eastAsia="FangSong" w:cs="FangSong"/>
          <w:sz w:val="29"/>
          <w:szCs w:val="29"/>
          <w:b/>
          <w:bCs/>
          <w:spacing w:val="40"/>
        </w:rPr>
        <w:t>2025年9月</w:t>
      </w:r>
    </w:p>
    <w:p>
      <w:pPr>
        <w:spacing w:line="222" w:lineRule="auto"/>
        <w:sectPr>
          <w:pgSz w:w="11910" w:h="16840"/>
          <w:pgMar w:top="1431" w:right="0" w:bottom="0" w:left="1786" w:header="0" w:footer="0" w:gutter="0"/>
        </w:sectPr>
        <w:rPr>
          <w:rFonts w:ascii="FangSong" w:hAnsi="FangSong" w:eastAsia="FangSong" w:cs="FangSong"/>
          <w:sz w:val="29"/>
          <w:szCs w:val="29"/>
        </w:rPr>
      </w:pPr>
    </w:p>
    <w:p>
      <w:pPr>
        <w:pStyle w:val="BodyText"/>
        <w:spacing w:line="466" w:lineRule="auto"/>
        <w:rPr/>
      </w:pPr>
      <w:r/>
    </w:p>
    <w:sdt>
      <w:sdtPr>
        <w:rPr>
          <w:rFonts w:ascii="SimHei" w:hAnsi="SimHei" w:eastAsia="SimHei" w:cs="SimHei"/>
          <w:sz w:val="34"/>
          <w:szCs w:val="34"/>
        </w:rPr>
        <w:docPartObj>
          <w:docPartGallery w:val="Table of Contents"/>
          <w:docPartUnique/>
        </w:docPartObj>
      </w:sdtPr>
      <w:sdtEndPr>
        <w:rPr>
          <w:rFonts w:ascii="Times New Roman" w:hAnsi="Times New Roman" w:eastAsia="Times New Roman" w:cs="Times New Roman"/>
          <w:sz w:val="29"/>
          <w:szCs w:val="29"/>
        </w:rPr>
      </w:sdtEndPr>
      <w:sdtContent>
        <w:p>
          <w:pPr>
            <w:ind w:left="3793"/>
            <w:spacing w:before="111" w:line="222" w:lineRule="auto"/>
            <w:rPr>
              <w:rFonts w:ascii="SimHei" w:hAnsi="SimHei" w:eastAsia="SimHei" w:cs="SimHei"/>
              <w:sz w:val="34"/>
              <w:szCs w:val="34"/>
            </w:rPr>
          </w:pPr>
          <w:r>
            <w:rPr>
              <w:rFonts w:ascii="SimHei" w:hAnsi="SimHei" w:eastAsia="SimHei" w:cs="SimHei"/>
              <w:sz w:val="34"/>
              <w:szCs w:val="34"/>
              <w:spacing w:val="-28"/>
            </w:rPr>
            <w:t>目</w:t>
          </w:r>
          <w:r>
            <w:rPr>
              <w:rFonts w:ascii="SimHei" w:hAnsi="SimHei" w:eastAsia="SimHei" w:cs="SimHei"/>
              <w:sz w:val="34"/>
              <w:szCs w:val="34"/>
              <w:spacing w:val="105"/>
            </w:rPr>
            <w:t xml:space="preserve"> </w:t>
          </w:r>
          <w:r>
            <w:rPr>
              <w:rFonts w:ascii="SimHei" w:hAnsi="SimHei" w:eastAsia="SimHei" w:cs="SimHei"/>
              <w:sz w:val="34"/>
              <w:szCs w:val="34"/>
              <w:spacing w:val="-28"/>
            </w:rPr>
            <w:t>录</w:t>
          </w:r>
        </w:p>
        <w:p>
          <w:pPr>
            <w:ind w:left="307"/>
            <w:spacing w:before="324" w:line="221" w:lineRule="auto"/>
            <w:tabs>
              <w:tab w:val="right" w:leader="dot" w:pos="8194"/>
            </w:tabs>
            <w:rPr>
              <w:rFonts w:ascii="Times New Roman" w:hAnsi="Times New Roman" w:eastAsia="Times New Roman" w:cs="Times New Roman"/>
              <w:sz w:val="29"/>
              <w:szCs w:val="29"/>
            </w:rPr>
          </w:pPr>
          <w:hyperlink w:history="true" w:anchor="bookmark1">
            <w:r>
              <w:rPr>
                <w:rFonts w:ascii="SimHei" w:hAnsi="SimHei" w:eastAsia="SimHei" w:cs="SimHei"/>
                <w:sz w:val="29"/>
                <w:szCs w:val="29"/>
                <w:b/>
                <w:bCs/>
                <w:spacing w:val="14"/>
              </w:rPr>
              <w:t>一、部门机构概况</w:t>
            </w:r>
            <w:r>
              <w:rPr>
                <w:rFonts w:ascii="SimHei" w:hAnsi="SimHei" w:eastAsia="SimHei" w:cs="SimHei"/>
                <w:sz w:val="29"/>
                <w:szCs w:val="29"/>
                <w:spacing w:val="-117"/>
              </w:rPr>
              <w:t xml:space="preserve"> </w:t>
            </w:r>
            <w:r>
              <w:rPr>
                <w:rFonts w:ascii="SimHei" w:hAnsi="SimHei" w:eastAsia="SimHei" w:cs="SimHei"/>
                <w:sz w:val="29"/>
                <w:szCs w:val="29"/>
              </w:rPr>
              <w:tab/>
            </w:r>
            <w:r>
              <w:rPr>
                <w:rFonts w:ascii="SimHei" w:hAnsi="SimHei" w:eastAsia="SimHei" w:cs="SimHei"/>
                <w:sz w:val="29"/>
                <w:szCs w:val="29"/>
                <w:spacing w:val="-43"/>
              </w:rPr>
              <w:t xml:space="preserve"> </w:t>
            </w:r>
            <w:r>
              <w:rPr>
                <w:rFonts w:ascii="Times New Roman" w:hAnsi="Times New Roman" w:eastAsia="Times New Roman" w:cs="Times New Roman"/>
                <w:sz w:val="29"/>
                <w:szCs w:val="29"/>
              </w:rPr>
              <w:t>1</w:t>
            </w:r>
          </w:hyperlink>
        </w:p>
        <w:p>
          <w:pPr>
            <w:ind w:left="1073"/>
            <w:spacing w:before="205" w:line="224" w:lineRule="auto"/>
            <w:tabs>
              <w:tab w:val="right" w:leader="dot" w:pos="8204"/>
            </w:tabs>
            <w:rPr>
              <w:rFonts w:ascii="Times New Roman" w:hAnsi="Times New Roman" w:eastAsia="Times New Roman" w:cs="Times New Roman"/>
              <w:sz w:val="29"/>
              <w:szCs w:val="29"/>
            </w:rPr>
          </w:pPr>
          <w:hyperlink w:history="true" w:anchor="bookmark2">
            <w:r>
              <w:rPr>
                <w:rFonts w:ascii="KaiTi" w:hAnsi="KaiTi" w:eastAsia="KaiTi" w:cs="KaiTi"/>
                <w:sz w:val="29"/>
                <w:szCs w:val="29"/>
                <w:spacing w:val="-1"/>
              </w:rPr>
              <w:t>(</w:t>
            </w:r>
            <w:r>
              <w:rPr>
                <w:rFonts w:ascii="KaiTi" w:hAnsi="KaiTi" w:eastAsia="KaiTi" w:cs="KaiTi"/>
                <w:sz w:val="29"/>
                <w:szCs w:val="29"/>
                <w:spacing w:val="-51"/>
              </w:rPr>
              <w:t xml:space="preserve"> </w:t>
            </w:r>
            <w:r>
              <w:rPr>
                <w:rFonts w:ascii="KaiTi" w:hAnsi="KaiTi" w:eastAsia="KaiTi" w:cs="KaiTi"/>
                <w:sz w:val="29"/>
                <w:szCs w:val="29"/>
                <w:spacing w:val="-1"/>
              </w:rPr>
              <w:t>一</w:t>
            </w:r>
            <w:r>
              <w:rPr>
                <w:rFonts w:ascii="KaiTi" w:hAnsi="KaiTi" w:eastAsia="KaiTi" w:cs="KaiTi"/>
                <w:sz w:val="29"/>
                <w:szCs w:val="29"/>
                <w:spacing w:val="-61"/>
              </w:rPr>
              <w:t xml:space="preserve"> </w:t>
            </w:r>
            <w:r>
              <w:rPr>
                <w:rFonts w:ascii="KaiTi" w:hAnsi="KaiTi" w:eastAsia="KaiTi" w:cs="KaiTi"/>
                <w:sz w:val="29"/>
                <w:szCs w:val="29"/>
                <w:spacing w:val="-1"/>
              </w:rPr>
              <w:t>)</w:t>
            </w:r>
            <w:r>
              <w:rPr>
                <w:rFonts w:ascii="KaiTi" w:hAnsi="KaiTi" w:eastAsia="KaiTi" w:cs="KaiTi"/>
                <w:sz w:val="29"/>
                <w:szCs w:val="29"/>
                <w:spacing w:val="-84"/>
              </w:rPr>
              <w:t xml:space="preserve"> </w:t>
            </w:r>
            <w:r>
              <w:rPr>
                <w:rFonts w:ascii="KaiTi" w:hAnsi="KaiTi" w:eastAsia="KaiTi" w:cs="KaiTi"/>
                <w:sz w:val="29"/>
                <w:szCs w:val="29"/>
                <w:spacing w:val="-1"/>
              </w:rPr>
              <w:t>部门职能</w:t>
            </w:r>
            <w:r>
              <w:rPr>
                <w:rFonts w:ascii="KaiTi" w:hAnsi="KaiTi" w:eastAsia="KaiTi" w:cs="KaiTi"/>
                <w:sz w:val="29"/>
                <w:szCs w:val="29"/>
              </w:rPr>
              <w:tab/>
            </w:r>
            <w:r>
              <w:rPr>
                <w:rFonts w:ascii="KaiTi" w:hAnsi="KaiTi" w:eastAsia="KaiTi" w:cs="KaiTi"/>
                <w:sz w:val="29"/>
                <w:szCs w:val="29"/>
                <w:spacing w:val="-3"/>
              </w:rPr>
              <w:t xml:space="preserve"> </w:t>
            </w:r>
            <w:r>
              <w:rPr>
                <w:rFonts w:ascii="Times New Roman" w:hAnsi="Times New Roman" w:eastAsia="Times New Roman" w:cs="Times New Roman"/>
                <w:sz w:val="29"/>
                <w:szCs w:val="29"/>
              </w:rPr>
              <w:t>1</w:t>
            </w:r>
          </w:hyperlink>
        </w:p>
        <w:p>
          <w:pPr>
            <w:ind w:left="1073"/>
            <w:spacing w:before="188" w:line="225" w:lineRule="auto"/>
            <w:tabs>
              <w:tab w:val="right" w:leader="dot" w:pos="8204"/>
            </w:tabs>
            <w:rPr>
              <w:rFonts w:ascii="Times New Roman" w:hAnsi="Times New Roman" w:eastAsia="Times New Roman" w:cs="Times New Roman"/>
              <w:sz w:val="29"/>
              <w:szCs w:val="29"/>
            </w:rPr>
          </w:pPr>
          <w:hyperlink w:history="true" w:anchor="bookmark3">
            <w:r>
              <w:rPr>
                <w:rFonts w:ascii="KaiTi" w:hAnsi="KaiTi" w:eastAsia="KaiTi" w:cs="KaiTi"/>
                <w:sz w:val="29"/>
                <w:szCs w:val="29"/>
                <w:spacing w:val="-2"/>
              </w:rPr>
              <w:t>(</w:t>
            </w:r>
            <w:r>
              <w:rPr>
                <w:rFonts w:ascii="KaiTi" w:hAnsi="KaiTi" w:eastAsia="KaiTi" w:cs="KaiTi"/>
                <w:sz w:val="29"/>
                <w:szCs w:val="29"/>
                <w:spacing w:val="-53"/>
              </w:rPr>
              <w:t xml:space="preserve"> </w:t>
            </w:r>
            <w:r>
              <w:rPr>
                <w:rFonts w:ascii="KaiTi" w:hAnsi="KaiTi" w:eastAsia="KaiTi" w:cs="KaiTi"/>
                <w:sz w:val="29"/>
                <w:szCs w:val="29"/>
                <w:spacing w:val="-2"/>
              </w:rPr>
              <w:t>二</w:t>
            </w:r>
            <w:r>
              <w:rPr>
                <w:rFonts w:ascii="KaiTi" w:hAnsi="KaiTi" w:eastAsia="KaiTi" w:cs="KaiTi"/>
                <w:sz w:val="29"/>
                <w:szCs w:val="29"/>
                <w:spacing w:val="-61"/>
              </w:rPr>
              <w:t xml:space="preserve"> </w:t>
            </w:r>
            <w:r>
              <w:rPr>
                <w:rFonts w:ascii="KaiTi" w:hAnsi="KaiTi" w:eastAsia="KaiTi" w:cs="KaiTi"/>
                <w:sz w:val="29"/>
                <w:szCs w:val="29"/>
                <w:spacing w:val="-2"/>
              </w:rPr>
              <w:t>)</w:t>
            </w:r>
            <w:r>
              <w:rPr>
                <w:rFonts w:ascii="KaiTi" w:hAnsi="KaiTi" w:eastAsia="KaiTi" w:cs="KaiTi"/>
                <w:sz w:val="29"/>
                <w:szCs w:val="29"/>
                <w:spacing w:val="-64"/>
              </w:rPr>
              <w:t xml:space="preserve"> </w:t>
            </w:r>
            <w:r>
              <w:rPr>
                <w:rFonts w:ascii="KaiTi" w:hAnsi="KaiTi" w:eastAsia="KaiTi" w:cs="KaiTi"/>
                <w:sz w:val="29"/>
                <w:szCs w:val="29"/>
                <w:spacing w:val="-2"/>
              </w:rPr>
              <w:t>内设机构</w:t>
            </w:r>
            <w:r>
              <w:rPr>
                <w:rFonts w:ascii="KaiTi" w:hAnsi="KaiTi" w:eastAsia="KaiTi" w:cs="KaiTi"/>
                <w:sz w:val="29"/>
                <w:szCs w:val="29"/>
              </w:rPr>
              <w:tab/>
            </w:r>
            <w:r>
              <w:rPr>
                <w:rFonts w:ascii="KaiTi" w:hAnsi="KaiTi" w:eastAsia="KaiTi" w:cs="KaiTi"/>
                <w:sz w:val="29"/>
                <w:szCs w:val="29"/>
                <w:spacing w:val="-13"/>
              </w:rPr>
              <w:t xml:space="preserve"> </w:t>
            </w:r>
            <w:r>
              <w:rPr>
                <w:rFonts w:ascii="Times New Roman" w:hAnsi="Times New Roman" w:eastAsia="Times New Roman" w:cs="Times New Roman"/>
                <w:sz w:val="29"/>
                <w:szCs w:val="29"/>
              </w:rPr>
              <w:t>1</w:t>
            </w:r>
          </w:hyperlink>
        </w:p>
        <w:p>
          <w:pPr>
            <w:ind w:left="1073"/>
            <w:spacing w:before="168" w:line="227" w:lineRule="auto"/>
            <w:tabs>
              <w:tab w:val="right" w:leader="dot" w:pos="8194"/>
            </w:tabs>
            <w:rPr>
              <w:rFonts w:ascii="Times New Roman" w:hAnsi="Times New Roman" w:eastAsia="Times New Roman" w:cs="Times New Roman"/>
              <w:sz w:val="29"/>
              <w:szCs w:val="29"/>
            </w:rPr>
          </w:pPr>
          <w:hyperlink w:history="true" w:anchor="bookmark4">
            <w:r>
              <w:rPr>
                <w:rFonts w:ascii="KaiTi" w:hAnsi="KaiTi" w:eastAsia="KaiTi" w:cs="KaiTi"/>
                <w:sz w:val="29"/>
                <w:szCs w:val="29"/>
                <w:spacing w:val="3"/>
              </w:rPr>
              <w:t>(</w:t>
            </w:r>
            <w:r>
              <w:rPr>
                <w:rFonts w:ascii="KaiTi" w:hAnsi="KaiTi" w:eastAsia="KaiTi" w:cs="KaiTi"/>
                <w:sz w:val="29"/>
                <w:szCs w:val="29"/>
                <w:spacing w:val="-56"/>
              </w:rPr>
              <w:t xml:space="preserve"> </w:t>
            </w:r>
            <w:r>
              <w:rPr>
                <w:rFonts w:ascii="KaiTi" w:hAnsi="KaiTi" w:eastAsia="KaiTi" w:cs="KaiTi"/>
                <w:sz w:val="29"/>
                <w:szCs w:val="29"/>
                <w:spacing w:val="3"/>
              </w:rPr>
              <w:t>三</w:t>
            </w:r>
            <w:r>
              <w:rPr>
                <w:rFonts w:ascii="KaiTi" w:hAnsi="KaiTi" w:eastAsia="KaiTi" w:cs="KaiTi"/>
                <w:sz w:val="29"/>
                <w:szCs w:val="29"/>
                <w:spacing w:val="-55"/>
              </w:rPr>
              <w:t xml:space="preserve"> </w:t>
            </w:r>
            <w:r>
              <w:rPr>
                <w:rFonts w:ascii="KaiTi" w:hAnsi="KaiTi" w:eastAsia="KaiTi" w:cs="KaiTi"/>
                <w:sz w:val="29"/>
                <w:szCs w:val="29"/>
                <w:spacing w:val="3"/>
              </w:rPr>
              <w:t>)</w:t>
            </w:r>
            <w:r>
              <w:rPr>
                <w:rFonts w:ascii="KaiTi" w:hAnsi="KaiTi" w:eastAsia="KaiTi" w:cs="KaiTi"/>
                <w:sz w:val="29"/>
                <w:szCs w:val="29"/>
                <w:spacing w:val="-74"/>
              </w:rPr>
              <w:t xml:space="preserve"> </w:t>
            </w:r>
            <w:r>
              <w:rPr>
                <w:rFonts w:ascii="KaiTi" w:hAnsi="KaiTi" w:eastAsia="KaiTi" w:cs="KaiTi"/>
                <w:sz w:val="29"/>
                <w:szCs w:val="29"/>
                <w:spacing w:val="3"/>
              </w:rPr>
              <w:t>人员编制构成</w:t>
            </w:r>
            <w:r>
              <w:rPr>
                <w:rFonts w:ascii="KaiTi" w:hAnsi="KaiTi" w:eastAsia="KaiTi" w:cs="KaiTi"/>
                <w:sz w:val="29"/>
                <w:szCs w:val="29"/>
                <w:spacing w:val="-133"/>
              </w:rPr>
              <w:t xml:space="preserve"> </w:t>
            </w:r>
            <w:r>
              <w:rPr>
                <w:rFonts w:ascii="KaiTi" w:hAnsi="KaiTi" w:eastAsia="KaiTi" w:cs="KaiTi"/>
                <w:sz w:val="29"/>
                <w:szCs w:val="29"/>
              </w:rPr>
              <w:tab/>
            </w:r>
            <w:r>
              <w:rPr>
                <w:rFonts w:ascii="KaiTi" w:hAnsi="KaiTi" w:eastAsia="KaiTi" w:cs="KaiTi"/>
                <w:sz w:val="29"/>
                <w:szCs w:val="29"/>
                <w:spacing w:val="-83"/>
              </w:rPr>
              <w:t xml:space="preserve"> </w:t>
            </w:r>
            <w:r>
              <w:rPr>
                <w:rFonts w:ascii="Times New Roman" w:hAnsi="Times New Roman" w:eastAsia="Times New Roman" w:cs="Times New Roman"/>
                <w:sz w:val="29"/>
                <w:szCs w:val="29"/>
              </w:rPr>
              <w:t>5</w:t>
            </w:r>
          </w:hyperlink>
        </w:p>
        <w:p>
          <w:pPr>
            <w:ind w:left="307"/>
            <w:spacing w:before="189" w:line="222" w:lineRule="auto"/>
            <w:tabs>
              <w:tab w:val="right" w:leader="dot" w:pos="8184"/>
            </w:tabs>
            <w:rPr>
              <w:rFonts w:ascii="Times New Roman" w:hAnsi="Times New Roman" w:eastAsia="Times New Roman" w:cs="Times New Roman"/>
              <w:sz w:val="29"/>
              <w:szCs w:val="29"/>
            </w:rPr>
          </w:pPr>
          <w:hyperlink w:history="true" w:anchor="bookmark5">
            <w:r>
              <w:rPr>
                <w:rFonts w:ascii="SimHei" w:hAnsi="SimHei" w:eastAsia="SimHei" w:cs="SimHei"/>
                <w:sz w:val="29"/>
                <w:szCs w:val="29"/>
                <w:b/>
                <w:bCs/>
                <w:spacing w:val="4"/>
              </w:rPr>
              <w:t>二</w:t>
            </w:r>
            <w:r>
              <w:rPr>
                <w:rFonts w:ascii="SimHei" w:hAnsi="SimHei" w:eastAsia="SimHei" w:cs="SimHei"/>
                <w:sz w:val="29"/>
                <w:szCs w:val="29"/>
                <w:spacing w:val="-65"/>
              </w:rPr>
              <w:t xml:space="preserve"> </w:t>
            </w:r>
            <w:r>
              <w:rPr>
                <w:rFonts w:ascii="SimHei" w:hAnsi="SimHei" w:eastAsia="SimHei" w:cs="SimHei"/>
                <w:sz w:val="29"/>
                <w:szCs w:val="29"/>
                <w:b/>
                <w:bCs/>
                <w:spacing w:val="4"/>
              </w:rPr>
              <w:t>、自评复核工作简述</w:t>
            </w:r>
            <w:r>
              <w:rPr>
                <w:rFonts w:ascii="SimHei" w:hAnsi="SimHei" w:eastAsia="SimHei" w:cs="SimHei"/>
                <w:sz w:val="29"/>
                <w:szCs w:val="29"/>
                <w:spacing w:val="-121"/>
              </w:rPr>
              <w:t xml:space="preserve"> </w:t>
            </w:r>
            <w:r>
              <w:rPr>
                <w:rFonts w:ascii="SimHei" w:hAnsi="SimHei" w:eastAsia="SimHei" w:cs="SimHei"/>
                <w:sz w:val="29"/>
                <w:szCs w:val="29"/>
              </w:rPr>
              <w:tab/>
            </w:r>
            <w:r>
              <w:rPr>
                <w:rFonts w:ascii="SimHei" w:hAnsi="SimHei" w:eastAsia="SimHei" w:cs="SimHei"/>
                <w:sz w:val="29"/>
                <w:szCs w:val="29"/>
                <w:spacing w:val="-83"/>
              </w:rPr>
              <w:t xml:space="preserve"> </w:t>
            </w:r>
            <w:r>
              <w:rPr>
                <w:rFonts w:ascii="Times New Roman" w:hAnsi="Times New Roman" w:eastAsia="Times New Roman" w:cs="Times New Roman"/>
                <w:sz w:val="29"/>
                <w:szCs w:val="29"/>
              </w:rPr>
              <w:t>5</w:t>
            </w:r>
          </w:hyperlink>
        </w:p>
        <w:p>
          <w:pPr>
            <w:ind w:left="1073"/>
            <w:spacing w:before="192" w:line="230" w:lineRule="auto"/>
            <w:tabs>
              <w:tab w:val="right" w:leader="dot" w:pos="8194"/>
            </w:tabs>
            <w:rPr>
              <w:rFonts w:ascii="Times New Roman" w:hAnsi="Times New Roman" w:eastAsia="Times New Roman" w:cs="Times New Roman"/>
              <w:sz w:val="29"/>
              <w:szCs w:val="29"/>
            </w:rPr>
          </w:pPr>
          <w:hyperlink w:history="true" w:anchor="bookmark6">
            <w:r>
              <w:rPr>
                <w:rFonts w:ascii="KaiTi" w:hAnsi="KaiTi" w:eastAsia="KaiTi" w:cs="KaiTi"/>
                <w:sz w:val="29"/>
                <w:szCs w:val="29"/>
                <w:spacing w:val="-5"/>
              </w:rPr>
              <w:t>(</w:t>
            </w:r>
            <w:r>
              <w:rPr>
                <w:rFonts w:ascii="KaiTi" w:hAnsi="KaiTi" w:eastAsia="KaiTi" w:cs="KaiTi"/>
                <w:sz w:val="29"/>
                <w:szCs w:val="29"/>
                <w:spacing w:val="-52"/>
              </w:rPr>
              <w:t xml:space="preserve"> </w:t>
            </w:r>
            <w:r>
              <w:rPr>
                <w:rFonts w:ascii="KaiTi" w:hAnsi="KaiTi" w:eastAsia="KaiTi" w:cs="KaiTi"/>
                <w:sz w:val="29"/>
                <w:szCs w:val="29"/>
                <w:spacing w:val="-5"/>
              </w:rPr>
              <w:t>一</w:t>
            </w:r>
            <w:r>
              <w:rPr>
                <w:rFonts w:ascii="KaiTi" w:hAnsi="KaiTi" w:eastAsia="KaiTi" w:cs="KaiTi"/>
                <w:sz w:val="29"/>
                <w:szCs w:val="29"/>
                <w:spacing w:val="-66"/>
              </w:rPr>
              <w:t xml:space="preserve"> </w:t>
            </w:r>
            <w:r>
              <w:rPr>
                <w:rFonts w:ascii="KaiTi" w:hAnsi="KaiTi" w:eastAsia="KaiTi" w:cs="KaiTi"/>
                <w:sz w:val="29"/>
                <w:szCs w:val="29"/>
                <w:spacing w:val="-5"/>
              </w:rPr>
              <w:t>)</w:t>
            </w:r>
            <w:r>
              <w:rPr>
                <w:rFonts w:ascii="KaiTi" w:hAnsi="KaiTi" w:eastAsia="KaiTi" w:cs="KaiTi"/>
                <w:sz w:val="29"/>
                <w:szCs w:val="29"/>
                <w:spacing w:val="-44"/>
              </w:rPr>
              <w:t xml:space="preserve"> </w:t>
            </w:r>
            <w:r>
              <w:rPr>
                <w:rFonts w:ascii="KaiTi" w:hAnsi="KaiTi" w:eastAsia="KaiTi" w:cs="KaiTi"/>
                <w:sz w:val="29"/>
                <w:szCs w:val="29"/>
                <w:spacing w:val="-5"/>
              </w:rPr>
              <w:t>复核目的</w:t>
            </w:r>
            <w:r>
              <w:rPr>
                <w:rFonts w:ascii="KaiTi" w:hAnsi="KaiTi" w:eastAsia="KaiTi" w:cs="KaiTi"/>
                <w:sz w:val="29"/>
                <w:szCs w:val="29"/>
              </w:rPr>
              <w:tab/>
            </w:r>
            <w:r>
              <w:rPr>
                <w:rFonts w:ascii="KaiTi" w:hAnsi="KaiTi" w:eastAsia="KaiTi" w:cs="KaiTi"/>
                <w:sz w:val="29"/>
                <w:szCs w:val="29"/>
                <w:spacing w:val="-33"/>
              </w:rPr>
              <w:t xml:space="preserve"> </w:t>
            </w:r>
            <w:r>
              <w:rPr>
                <w:rFonts w:ascii="Times New Roman" w:hAnsi="Times New Roman" w:eastAsia="Times New Roman" w:cs="Times New Roman"/>
                <w:sz w:val="29"/>
                <w:szCs w:val="29"/>
              </w:rPr>
              <w:t>5</w:t>
            </w:r>
          </w:hyperlink>
        </w:p>
        <w:p>
          <w:pPr>
            <w:ind w:left="1073"/>
            <w:spacing w:before="175" w:line="228" w:lineRule="auto"/>
            <w:tabs>
              <w:tab w:val="right" w:leader="dot" w:pos="8185"/>
            </w:tabs>
            <w:rPr>
              <w:rFonts w:ascii="Times New Roman" w:hAnsi="Times New Roman" w:eastAsia="Times New Roman" w:cs="Times New Roman"/>
              <w:sz w:val="29"/>
              <w:szCs w:val="29"/>
            </w:rPr>
          </w:pPr>
          <w:hyperlink w:history="true" w:anchor="bookmark7">
            <w:r>
              <w:rPr>
                <w:rFonts w:ascii="KaiTi" w:hAnsi="KaiTi" w:eastAsia="KaiTi" w:cs="KaiTi"/>
                <w:sz w:val="29"/>
                <w:szCs w:val="29"/>
                <w:spacing w:val="-7"/>
              </w:rPr>
              <w:t>(</w:t>
            </w:r>
            <w:r>
              <w:rPr>
                <w:rFonts w:ascii="KaiTi" w:hAnsi="KaiTi" w:eastAsia="KaiTi" w:cs="KaiTi"/>
                <w:sz w:val="29"/>
                <w:szCs w:val="29"/>
                <w:spacing w:val="-56"/>
              </w:rPr>
              <w:t xml:space="preserve"> </w:t>
            </w:r>
            <w:r>
              <w:rPr>
                <w:rFonts w:ascii="KaiTi" w:hAnsi="KaiTi" w:eastAsia="KaiTi" w:cs="KaiTi"/>
                <w:sz w:val="29"/>
                <w:szCs w:val="29"/>
                <w:spacing w:val="-7"/>
              </w:rPr>
              <w:t>二</w:t>
            </w:r>
            <w:r>
              <w:rPr>
                <w:rFonts w:ascii="KaiTi" w:hAnsi="KaiTi" w:eastAsia="KaiTi" w:cs="KaiTi"/>
                <w:sz w:val="29"/>
                <w:szCs w:val="29"/>
                <w:spacing w:val="-61"/>
              </w:rPr>
              <w:t xml:space="preserve"> </w:t>
            </w:r>
            <w:r>
              <w:rPr>
                <w:rFonts w:ascii="KaiTi" w:hAnsi="KaiTi" w:eastAsia="KaiTi" w:cs="KaiTi"/>
                <w:sz w:val="29"/>
                <w:szCs w:val="29"/>
                <w:spacing w:val="-7"/>
              </w:rPr>
              <w:t>)</w:t>
            </w:r>
            <w:r>
              <w:rPr>
                <w:rFonts w:ascii="KaiTi" w:hAnsi="KaiTi" w:eastAsia="KaiTi" w:cs="KaiTi"/>
                <w:sz w:val="29"/>
                <w:szCs w:val="29"/>
                <w:spacing w:val="-34"/>
              </w:rPr>
              <w:t xml:space="preserve"> </w:t>
            </w:r>
            <w:r>
              <w:rPr>
                <w:rFonts w:ascii="KaiTi" w:hAnsi="KaiTi" w:eastAsia="KaiTi" w:cs="KaiTi"/>
                <w:sz w:val="29"/>
                <w:szCs w:val="29"/>
                <w:spacing w:val="-7"/>
              </w:rPr>
              <w:t>复核范围</w:t>
            </w:r>
            <w:r>
              <w:rPr>
                <w:rFonts w:ascii="KaiTi" w:hAnsi="KaiTi" w:eastAsia="KaiTi" w:cs="KaiTi"/>
                <w:sz w:val="29"/>
                <w:szCs w:val="29"/>
              </w:rPr>
              <w:tab/>
            </w:r>
            <w:r>
              <w:rPr>
                <w:rFonts w:ascii="KaiTi" w:hAnsi="KaiTi" w:eastAsia="KaiTi" w:cs="KaiTi"/>
                <w:sz w:val="29"/>
                <w:szCs w:val="29"/>
                <w:spacing w:val="-22"/>
              </w:rPr>
              <w:t xml:space="preserve"> </w:t>
            </w:r>
            <w:r>
              <w:rPr>
                <w:rFonts w:ascii="Times New Roman" w:hAnsi="Times New Roman" w:eastAsia="Times New Roman" w:cs="Times New Roman"/>
                <w:sz w:val="29"/>
                <w:szCs w:val="29"/>
              </w:rPr>
              <w:t>6</w:t>
            </w:r>
          </w:hyperlink>
        </w:p>
        <w:p>
          <w:pPr>
            <w:ind w:left="1073"/>
            <w:spacing w:before="184" w:line="223" w:lineRule="auto"/>
            <w:tabs>
              <w:tab w:val="right" w:leader="dot" w:pos="8215"/>
            </w:tabs>
            <w:rPr>
              <w:rFonts w:ascii="Times New Roman" w:hAnsi="Times New Roman" w:eastAsia="Times New Roman" w:cs="Times New Roman"/>
              <w:sz w:val="29"/>
              <w:szCs w:val="29"/>
            </w:rPr>
          </w:pPr>
          <w:hyperlink w:history="true" w:anchor="bookmark8">
            <w:r>
              <w:rPr>
                <w:rFonts w:ascii="KaiTi" w:hAnsi="KaiTi" w:eastAsia="KaiTi" w:cs="KaiTi"/>
                <w:sz w:val="29"/>
                <w:szCs w:val="29"/>
                <w:spacing w:val="1"/>
              </w:rPr>
              <w:t>(</w:t>
            </w:r>
            <w:r>
              <w:rPr>
                <w:rFonts w:ascii="KaiTi" w:hAnsi="KaiTi" w:eastAsia="KaiTi" w:cs="KaiTi"/>
                <w:sz w:val="29"/>
                <w:szCs w:val="29"/>
                <w:spacing w:val="-59"/>
              </w:rPr>
              <w:t xml:space="preserve"> </w:t>
            </w:r>
            <w:r>
              <w:rPr>
                <w:rFonts w:ascii="KaiTi" w:hAnsi="KaiTi" w:eastAsia="KaiTi" w:cs="KaiTi"/>
                <w:sz w:val="29"/>
                <w:szCs w:val="29"/>
                <w:spacing w:val="1"/>
              </w:rPr>
              <w:t>三</w:t>
            </w:r>
            <w:r>
              <w:rPr>
                <w:rFonts w:ascii="KaiTi" w:hAnsi="KaiTi" w:eastAsia="KaiTi" w:cs="KaiTi"/>
                <w:sz w:val="29"/>
                <w:szCs w:val="29"/>
                <w:spacing w:val="-61"/>
              </w:rPr>
              <w:t xml:space="preserve"> </w:t>
            </w:r>
            <w:r>
              <w:rPr>
                <w:rFonts w:ascii="KaiTi" w:hAnsi="KaiTi" w:eastAsia="KaiTi" w:cs="KaiTi"/>
                <w:sz w:val="29"/>
                <w:szCs w:val="29"/>
                <w:spacing w:val="1"/>
              </w:rPr>
              <w:t>)</w:t>
            </w:r>
            <w:r>
              <w:rPr>
                <w:rFonts w:ascii="KaiTi" w:hAnsi="KaiTi" w:eastAsia="KaiTi" w:cs="KaiTi"/>
                <w:sz w:val="29"/>
                <w:szCs w:val="29"/>
                <w:spacing w:val="-54"/>
              </w:rPr>
              <w:t xml:space="preserve"> </w:t>
            </w:r>
            <w:r>
              <w:rPr>
                <w:rFonts w:ascii="KaiTi" w:hAnsi="KaiTi" w:eastAsia="KaiTi" w:cs="KaiTi"/>
                <w:sz w:val="29"/>
                <w:szCs w:val="29"/>
                <w:spacing w:val="1"/>
              </w:rPr>
              <w:t>自评复核基准日</w:t>
            </w:r>
            <w:r>
              <w:rPr>
                <w:rFonts w:ascii="KaiTi" w:hAnsi="KaiTi" w:eastAsia="KaiTi" w:cs="KaiTi"/>
                <w:sz w:val="29"/>
                <w:szCs w:val="29"/>
              </w:rPr>
              <w:tab/>
            </w:r>
            <w:r>
              <w:rPr>
                <w:rFonts w:ascii="KaiTi" w:hAnsi="KaiTi" w:eastAsia="KaiTi" w:cs="KaiTi"/>
                <w:sz w:val="29"/>
                <w:szCs w:val="29"/>
                <w:spacing w:val="-3"/>
              </w:rPr>
              <w:t xml:space="preserve"> </w:t>
            </w:r>
            <w:r>
              <w:rPr>
                <w:rFonts w:ascii="Times New Roman" w:hAnsi="Times New Roman" w:eastAsia="Times New Roman" w:cs="Times New Roman"/>
                <w:sz w:val="29"/>
                <w:szCs w:val="29"/>
              </w:rPr>
              <w:t>6</w:t>
            </w:r>
          </w:hyperlink>
        </w:p>
        <w:p>
          <w:pPr>
            <w:ind w:left="307"/>
            <w:spacing w:before="191" w:line="222" w:lineRule="auto"/>
            <w:tabs>
              <w:tab w:val="right" w:leader="dot" w:pos="8185"/>
            </w:tabs>
            <w:rPr>
              <w:rFonts w:ascii="Times New Roman" w:hAnsi="Times New Roman" w:eastAsia="Times New Roman" w:cs="Times New Roman"/>
              <w:sz w:val="29"/>
              <w:szCs w:val="29"/>
            </w:rPr>
          </w:pPr>
          <w:hyperlink w:history="true" w:anchor="bookmark9">
            <w:r>
              <w:rPr>
                <w:rFonts w:ascii="SimHei" w:hAnsi="SimHei" w:eastAsia="SimHei" w:cs="SimHei"/>
                <w:sz w:val="29"/>
                <w:szCs w:val="29"/>
                <w:b/>
                <w:bCs/>
                <w:spacing w:val="4"/>
              </w:rPr>
              <w:t>三</w:t>
            </w:r>
            <w:r>
              <w:rPr>
                <w:rFonts w:ascii="SimHei" w:hAnsi="SimHei" w:eastAsia="SimHei" w:cs="SimHei"/>
                <w:sz w:val="29"/>
                <w:szCs w:val="29"/>
                <w:spacing w:val="-64"/>
              </w:rPr>
              <w:t xml:space="preserve"> </w:t>
            </w:r>
            <w:r>
              <w:rPr>
                <w:rFonts w:ascii="SimHei" w:hAnsi="SimHei" w:eastAsia="SimHei" w:cs="SimHei"/>
                <w:sz w:val="29"/>
                <w:szCs w:val="29"/>
                <w:b/>
                <w:bCs/>
                <w:spacing w:val="4"/>
              </w:rPr>
              <w:t>、预算资金收支情况</w:t>
            </w:r>
            <w:r>
              <w:rPr>
                <w:rFonts w:ascii="SimHei" w:hAnsi="SimHei" w:eastAsia="SimHei" w:cs="SimHei"/>
                <w:sz w:val="29"/>
                <w:szCs w:val="29"/>
                <w:spacing w:val="-122"/>
              </w:rPr>
              <w:t xml:space="preserve"> </w:t>
            </w:r>
            <w:r>
              <w:rPr>
                <w:rFonts w:ascii="SimHei" w:hAnsi="SimHei" w:eastAsia="SimHei" w:cs="SimHei"/>
                <w:sz w:val="29"/>
                <w:szCs w:val="29"/>
              </w:rPr>
              <w:tab/>
            </w:r>
            <w:r>
              <w:rPr>
                <w:rFonts w:ascii="SimHei" w:hAnsi="SimHei" w:eastAsia="SimHei" w:cs="SimHei"/>
                <w:sz w:val="29"/>
                <w:szCs w:val="29"/>
                <w:spacing w:val="-83"/>
              </w:rPr>
              <w:t xml:space="preserve"> </w:t>
            </w:r>
            <w:r>
              <w:rPr>
                <w:rFonts w:ascii="Times New Roman" w:hAnsi="Times New Roman" w:eastAsia="Times New Roman" w:cs="Times New Roman"/>
                <w:sz w:val="29"/>
                <w:szCs w:val="29"/>
              </w:rPr>
              <w:t>6</w:t>
            </w:r>
          </w:hyperlink>
        </w:p>
        <w:p>
          <w:pPr>
            <w:ind w:left="1073"/>
            <w:spacing w:before="185" w:line="227" w:lineRule="auto"/>
            <w:tabs>
              <w:tab w:val="right" w:leader="dot" w:pos="8175"/>
            </w:tabs>
            <w:rPr>
              <w:rFonts w:ascii="Times New Roman" w:hAnsi="Times New Roman" w:eastAsia="Times New Roman" w:cs="Times New Roman"/>
              <w:sz w:val="29"/>
              <w:szCs w:val="29"/>
            </w:rPr>
          </w:pPr>
          <w:hyperlink w:history="true" w:anchor="bookmark10">
            <w:r>
              <w:rPr>
                <w:rFonts w:ascii="KaiTi" w:hAnsi="KaiTi" w:eastAsia="KaiTi" w:cs="KaiTi"/>
                <w:sz w:val="29"/>
                <w:szCs w:val="29"/>
                <w:spacing w:val="4"/>
              </w:rPr>
              <w:t>(</w:t>
            </w:r>
            <w:r>
              <w:rPr>
                <w:rFonts w:ascii="KaiTi" w:hAnsi="KaiTi" w:eastAsia="KaiTi" w:cs="KaiTi"/>
                <w:sz w:val="29"/>
                <w:szCs w:val="29"/>
                <w:spacing w:val="-50"/>
              </w:rPr>
              <w:t xml:space="preserve"> </w:t>
            </w:r>
            <w:r>
              <w:rPr>
                <w:rFonts w:ascii="KaiTi" w:hAnsi="KaiTi" w:eastAsia="KaiTi" w:cs="KaiTi"/>
                <w:sz w:val="29"/>
                <w:szCs w:val="29"/>
                <w:spacing w:val="4"/>
              </w:rPr>
              <w:t>一</w:t>
            </w:r>
            <w:r>
              <w:rPr>
                <w:rFonts w:ascii="KaiTi" w:hAnsi="KaiTi" w:eastAsia="KaiTi" w:cs="KaiTi"/>
                <w:sz w:val="29"/>
                <w:szCs w:val="29"/>
                <w:spacing w:val="-61"/>
              </w:rPr>
              <w:t xml:space="preserve"> </w:t>
            </w:r>
            <w:r>
              <w:rPr>
                <w:rFonts w:ascii="KaiTi" w:hAnsi="KaiTi" w:eastAsia="KaiTi" w:cs="KaiTi"/>
                <w:sz w:val="29"/>
                <w:szCs w:val="29"/>
                <w:spacing w:val="4"/>
              </w:rPr>
              <w:t>)</w:t>
            </w:r>
            <w:r>
              <w:rPr>
                <w:rFonts w:ascii="KaiTi" w:hAnsi="KaiTi" w:eastAsia="KaiTi" w:cs="KaiTi"/>
                <w:sz w:val="29"/>
                <w:szCs w:val="29"/>
                <w:spacing w:val="-83"/>
              </w:rPr>
              <w:t xml:space="preserve"> </w:t>
            </w:r>
            <w:r>
              <w:rPr>
                <w:rFonts w:ascii="KaiTi" w:hAnsi="KaiTi" w:eastAsia="KaiTi" w:cs="KaiTi"/>
                <w:sz w:val="29"/>
                <w:szCs w:val="29"/>
                <w:spacing w:val="4"/>
              </w:rPr>
              <w:t>整体收支情况</w:t>
            </w:r>
            <w:r>
              <w:rPr>
                <w:rFonts w:ascii="KaiTi" w:hAnsi="KaiTi" w:eastAsia="KaiTi" w:cs="KaiTi"/>
                <w:sz w:val="29"/>
                <w:szCs w:val="29"/>
                <w:spacing w:val="-133"/>
              </w:rPr>
              <w:t xml:space="preserve"> </w:t>
            </w:r>
            <w:r>
              <w:rPr>
                <w:rFonts w:ascii="KaiTi" w:hAnsi="KaiTi" w:eastAsia="KaiTi" w:cs="KaiTi"/>
                <w:sz w:val="29"/>
                <w:szCs w:val="29"/>
              </w:rPr>
              <w:tab/>
            </w:r>
            <w:r>
              <w:rPr>
                <w:rFonts w:ascii="KaiTi" w:hAnsi="KaiTi" w:eastAsia="KaiTi" w:cs="KaiTi"/>
                <w:sz w:val="29"/>
                <w:szCs w:val="29"/>
                <w:spacing w:val="-103"/>
              </w:rPr>
              <w:t xml:space="preserve"> </w:t>
            </w:r>
            <w:r>
              <w:rPr>
                <w:rFonts w:ascii="Times New Roman" w:hAnsi="Times New Roman" w:eastAsia="Times New Roman" w:cs="Times New Roman"/>
                <w:sz w:val="29"/>
                <w:szCs w:val="29"/>
              </w:rPr>
              <w:t>6</w:t>
            </w:r>
          </w:hyperlink>
        </w:p>
        <w:p>
          <w:pPr>
            <w:ind w:left="1073"/>
            <w:spacing w:before="184" w:line="227" w:lineRule="auto"/>
            <w:tabs>
              <w:tab w:val="right" w:leader="dot" w:pos="8175"/>
            </w:tabs>
            <w:rPr>
              <w:rFonts w:ascii="Times New Roman" w:hAnsi="Times New Roman" w:eastAsia="Times New Roman" w:cs="Times New Roman"/>
              <w:sz w:val="29"/>
              <w:szCs w:val="29"/>
            </w:rPr>
          </w:pPr>
          <w:hyperlink w:history="true" w:anchor="bookmark11">
            <w:r>
              <w:rPr>
                <w:rFonts w:ascii="KaiTi" w:hAnsi="KaiTi" w:eastAsia="KaiTi" w:cs="KaiTi"/>
                <w:sz w:val="29"/>
                <w:szCs w:val="29"/>
                <w:spacing w:val="5"/>
              </w:rPr>
              <w:t>(</w:t>
            </w:r>
            <w:r>
              <w:rPr>
                <w:rFonts w:ascii="KaiTi" w:hAnsi="KaiTi" w:eastAsia="KaiTi" w:cs="KaiTi"/>
                <w:sz w:val="29"/>
                <w:szCs w:val="29"/>
                <w:spacing w:val="-49"/>
              </w:rPr>
              <w:t xml:space="preserve"> </w:t>
            </w:r>
            <w:r>
              <w:rPr>
                <w:rFonts w:ascii="KaiTi" w:hAnsi="KaiTi" w:eastAsia="KaiTi" w:cs="KaiTi"/>
                <w:sz w:val="29"/>
                <w:szCs w:val="29"/>
                <w:spacing w:val="5"/>
              </w:rPr>
              <w:t>二</w:t>
            </w:r>
            <w:r>
              <w:rPr>
                <w:rFonts w:ascii="KaiTi" w:hAnsi="KaiTi" w:eastAsia="KaiTi" w:cs="KaiTi"/>
                <w:sz w:val="29"/>
                <w:szCs w:val="29"/>
                <w:spacing w:val="-60"/>
              </w:rPr>
              <w:t xml:space="preserve"> </w:t>
            </w:r>
            <w:r>
              <w:rPr>
                <w:rFonts w:ascii="KaiTi" w:hAnsi="KaiTi" w:eastAsia="KaiTi" w:cs="KaiTi"/>
                <w:sz w:val="29"/>
                <w:szCs w:val="29"/>
                <w:spacing w:val="5"/>
              </w:rPr>
              <w:t>)</w:t>
            </w:r>
            <w:r>
              <w:rPr>
                <w:rFonts w:ascii="KaiTi" w:hAnsi="KaiTi" w:eastAsia="KaiTi" w:cs="KaiTi"/>
                <w:sz w:val="29"/>
                <w:szCs w:val="29"/>
                <w:spacing w:val="-84"/>
              </w:rPr>
              <w:t xml:space="preserve"> </w:t>
            </w:r>
            <w:r>
              <w:rPr>
                <w:rFonts w:ascii="KaiTi" w:hAnsi="KaiTi" w:eastAsia="KaiTi" w:cs="KaiTi"/>
                <w:sz w:val="29"/>
                <w:szCs w:val="29"/>
                <w:spacing w:val="5"/>
              </w:rPr>
              <w:t>项目收支情况</w:t>
            </w:r>
            <w:r>
              <w:rPr>
                <w:rFonts w:ascii="KaiTi" w:hAnsi="KaiTi" w:eastAsia="KaiTi" w:cs="KaiTi"/>
                <w:sz w:val="29"/>
                <w:szCs w:val="29"/>
                <w:spacing w:val="-133"/>
              </w:rPr>
              <w:t xml:space="preserve"> </w:t>
            </w:r>
            <w:r>
              <w:rPr>
                <w:rFonts w:ascii="KaiTi" w:hAnsi="KaiTi" w:eastAsia="KaiTi" w:cs="KaiTi"/>
                <w:sz w:val="29"/>
                <w:szCs w:val="29"/>
              </w:rPr>
              <w:tab/>
            </w:r>
            <w:r>
              <w:rPr>
                <w:rFonts w:ascii="Times New Roman" w:hAnsi="Times New Roman" w:eastAsia="Times New Roman" w:cs="Times New Roman"/>
                <w:sz w:val="29"/>
                <w:szCs w:val="29"/>
                <w:spacing w:val="20"/>
              </w:rPr>
              <w:t>6</w:t>
            </w:r>
          </w:hyperlink>
        </w:p>
        <w:p>
          <w:pPr>
            <w:ind w:left="303"/>
            <w:spacing w:before="202" w:line="221" w:lineRule="auto"/>
            <w:tabs>
              <w:tab w:val="right" w:leader="dot" w:pos="8187"/>
            </w:tabs>
            <w:rPr>
              <w:rFonts w:ascii="Times New Roman" w:hAnsi="Times New Roman" w:eastAsia="Times New Roman" w:cs="Times New Roman"/>
              <w:sz w:val="29"/>
              <w:szCs w:val="29"/>
            </w:rPr>
          </w:pPr>
          <w:hyperlink w:history="true" w:anchor="bookmark12">
            <w:r>
              <w:rPr>
                <w:rFonts w:ascii="SimHei" w:hAnsi="SimHei" w:eastAsia="SimHei" w:cs="SimHei"/>
                <w:sz w:val="29"/>
                <w:szCs w:val="29"/>
                <w:spacing w:val="-3"/>
              </w:rPr>
              <w:t>四</w:t>
            </w:r>
            <w:r>
              <w:rPr>
                <w:rFonts w:ascii="SimHei" w:hAnsi="SimHei" w:eastAsia="SimHei" w:cs="SimHei"/>
                <w:sz w:val="29"/>
                <w:szCs w:val="29"/>
                <w:spacing w:val="-46"/>
              </w:rPr>
              <w:t xml:space="preserve"> </w:t>
            </w:r>
            <w:r>
              <w:rPr>
                <w:rFonts w:ascii="SimHei" w:hAnsi="SimHei" w:eastAsia="SimHei" w:cs="SimHei"/>
                <w:sz w:val="29"/>
                <w:szCs w:val="29"/>
                <w:spacing w:val="-3"/>
              </w:rPr>
              <w:t>、绩效自评复核结论</w:t>
            </w:r>
            <w:r>
              <w:rPr>
                <w:rFonts w:ascii="SimHei" w:hAnsi="SimHei" w:eastAsia="SimHei" w:cs="SimHei"/>
                <w:sz w:val="29"/>
                <w:szCs w:val="29"/>
                <w:spacing w:val="-125"/>
              </w:rPr>
              <w:t xml:space="preserve"> </w:t>
            </w:r>
            <w:r>
              <w:rPr>
                <w:rFonts w:ascii="SimHei" w:hAnsi="SimHei" w:eastAsia="SimHei" w:cs="SimHei"/>
                <w:sz w:val="29"/>
                <w:szCs w:val="29"/>
              </w:rPr>
              <w:tab/>
            </w:r>
            <w:r>
              <w:rPr>
                <w:rFonts w:ascii="Times New Roman" w:hAnsi="Times New Roman" w:eastAsia="Times New Roman" w:cs="Times New Roman"/>
                <w:sz w:val="29"/>
                <w:szCs w:val="29"/>
              </w:rPr>
              <w:t>7</w:t>
            </w:r>
          </w:hyperlink>
        </w:p>
        <w:p>
          <w:pPr>
            <w:ind w:left="1073"/>
            <w:spacing w:before="169" w:line="223" w:lineRule="auto"/>
            <w:tabs>
              <w:tab w:val="right" w:leader="dot" w:pos="8197"/>
            </w:tabs>
            <w:rPr>
              <w:rFonts w:ascii="Times New Roman" w:hAnsi="Times New Roman" w:eastAsia="Times New Roman" w:cs="Times New Roman"/>
              <w:sz w:val="29"/>
              <w:szCs w:val="29"/>
            </w:rPr>
          </w:pPr>
          <w:hyperlink w:history="true" w:anchor="bookmark13">
            <w:r>
              <w:rPr>
                <w:rFonts w:ascii="KaiTi" w:hAnsi="KaiTi" w:eastAsia="KaiTi" w:cs="KaiTi"/>
                <w:sz w:val="29"/>
                <w:szCs w:val="29"/>
                <w:spacing w:val="1"/>
              </w:rPr>
              <w:t>(</w:t>
            </w:r>
            <w:r>
              <w:rPr>
                <w:rFonts w:ascii="KaiTi" w:hAnsi="KaiTi" w:eastAsia="KaiTi" w:cs="KaiTi"/>
                <w:sz w:val="29"/>
                <w:szCs w:val="29"/>
                <w:spacing w:val="-39"/>
              </w:rPr>
              <w:t xml:space="preserve"> </w:t>
            </w:r>
            <w:r>
              <w:rPr>
                <w:rFonts w:ascii="KaiTi" w:hAnsi="KaiTi" w:eastAsia="KaiTi" w:cs="KaiTi"/>
                <w:sz w:val="29"/>
                <w:szCs w:val="29"/>
                <w:spacing w:val="1"/>
              </w:rPr>
              <w:t>一</w:t>
            </w:r>
            <w:r>
              <w:rPr>
                <w:rFonts w:ascii="KaiTi" w:hAnsi="KaiTi" w:eastAsia="KaiTi" w:cs="KaiTi"/>
                <w:sz w:val="29"/>
                <w:szCs w:val="29"/>
                <w:spacing w:val="-61"/>
              </w:rPr>
              <w:t xml:space="preserve"> </w:t>
            </w:r>
            <w:r>
              <w:rPr>
                <w:rFonts w:ascii="KaiTi" w:hAnsi="KaiTi" w:eastAsia="KaiTi" w:cs="KaiTi"/>
                <w:sz w:val="29"/>
                <w:szCs w:val="29"/>
                <w:spacing w:val="1"/>
              </w:rPr>
              <w:t>)</w:t>
            </w:r>
            <w:r>
              <w:rPr>
                <w:rFonts w:ascii="KaiTi" w:hAnsi="KaiTi" w:eastAsia="KaiTi" w:cs="KaiTi"/>
                <w:sz w:val="29"/>
                <w:szCs w:val="29"/>
                <w:spacing w:val="-74"/>
              </w:rPr>
              <w:t xml:space="preserve"> </w:t>
            </w:r>
            <w:r>
              <w:rPr>
                <w:rFonts w:ascii="KaiTi" w:hAnsi="KaiTi" w:eastAsia="KaiTi" w:cs="KaiTi"/>
                <w:sz w:val="29"/>
                <w:szCs w:val="29"/>
                <w:spacing w:val="1"/>
              </w:rPr>
              <w:t>部门整体支出自评复核情况</w:t>
            </w:r>
            <w:r>
              <w:rPr>
                <w:rFonts w:ascii="KaiTi" w:hAnsi="KaiTi" w:eastAsia="KaiTi" w:cs="KaiTi"/>
                <w:sz w:val="29"/>
                <w:szCs w:val="29"/>
                <w:spacing w:val="-132"/>
              </w:rPr>
              <w:t xml:space="preserve"> </w:t>
            </w:r>
            <w:r>
              <w:rPr>
                <w:rFonts w:ascii="KaiTi" w:hAnsi="KaiTi" w:eastAsia="KaiTi" w:cs="KaiTi"/>
                <w:sz w:val="29"/>
                <w:szCs w:val="29"/>
              </w:rPr>
              <w:tab/>
            </w:r>
            <w:r>
              <w:rPr>
                <w:rFonts w:ascii="KaiTi" w:hAnsi="KaiTi" w:eastAsia="KaiTi" w:cs="KaiTi"/>
                <w:sz w:val="29"/>
                <w:szCs w:val="29"/>
                <w:spacing w:val="-82"/>
              </w:rPr>
              <w:t xml:space="preserve"> </w:t>
            </w:r>
            <w:r>
              <w:rPr>
                <w:rFonts w:ascii="Times New Roman" w:hAnsi="Times New Roman" w:eastAsia="Times New Roman" w:cs="Times New Roman"/>
                <w:sz w:val="29"/>
                <w:szCs w:val="29"/>
              </w:rPr>
              <w:t>7</w:t>
            </w:r>
          </w:hyperlink>
        </w:p>
        <w:p>
          <w:pPr>
            <w:ind w:left="1073"/>
            <w:spacing w:before="189" w:line="223" w:lineRule="auto"/>
            <w:tabs>
              <w:tab w:val="right" w:leader="dot" w:pos="8197"/>
            </w:tabs>
            <w:rPr>
              <w:rFonts w:ascii="Times New Roman" w:hAnsi="Times New Roman" w:eastAsia="Times New Roman" w:cs="Times New Roman"/>
              <w:sz w:val="29"/>
              <w:szCs w:val="29"/>
            </w:rPr>
          </w:pPr>
          <w:hyperlink w:history="true" w:anchor="bookmark14">
            <w:r>
              <w:rPr>
                <w:rFonts w:ascii="KaiTi" w:hAnsi="KaiTi" w:eastAsia="KaiTi" w:cs="KaiTi"/>
                <w:sz w:val="29"/>
                <w:szCs w:val="29"/>
                <w:spacing w:val="7"/>
              </w:rPr>
              <w:t>(</w:t>
            </w:r>
            <w:r>
              <w:rPr>
                <w:rFonts w:ascii="KaiTi" w:hAnsi="KaiTi" w:eastAsia="KaiTi" w:cs="KaiTi"/>
                <w:sz w:val="29"/>
                <w:szCs w:val="29"/>
                <w:spacing w:val="-50"/>
              </w:rPr>
              <w:t xml:space="preserve"> </w:t>
            </w:r>
            <w:r>
              <w:rPr>
                <w:rFonts w:ascii="KaiTi" w:hAnsi="KaiTi" w:eastAsia="KaiTi" w:cs="KaiTi"/>
                <w:sz w:val="29"/>
                <w:szCs w:val="29"/>
                <w:spacing w:val="7"/>
              </w:rPr>
              <w:t>二</w:t>
            </w:r>
            <w:r>
              <w:rPr>
                <w:rFonts w:ascii="KaiTi" w:hAnsi="KaiTi" w:eastAsia="KaiTi" w:cs="KaiTi"/>
                <w:sz w:val="29"/>
                <w:szCs w:val="29"/>
                <w:spacing w:val="-56"/>
              </w:rPr>
              <w:t xml:space="preserve"> </w:t>
            </w:r>
            <w:r>
              <w:rPr>
                <w:rFonts w:ascii="KaiTi" w:hAnsi="KaiTi" w:eastAsia="KaiTi" w:cs="KaiTi"/>
                <w:sz w:val="29"/>
                <w:szCs w:val="29"/>
                <w:spacing w:val="7"/>
              </w:rPr>
              <w:t>)</w:t>
            </w:r>
            <w:r>
              <w:rPr>
                <w:rFonts w:ascii="KaiTi" w:hAnsi="KaiTi" w:eastAsia="KaiTi" w:cs="KaiTi"/>
                <w:sz w:val="29"/>
                <w:szCs w:val="29"/>
                <w:spacing w:val="-84"/>
              </w:rPr>
              <w:t xml:space="preserve"> </w:t>
            </w:r>
            <w:r>
              <w:rPr>
                <w:rFonts w:ascii="KaiTi" w:hAnsi="KaiTi" w:eastAsia="KaiTi" w:cs="KaiTi"/>
                <w:sz w:val="29"/>
                <w:szCs w:val="29"/>
                <w:spacing w:val="7"/>
              </w:rPr>
              <w:t>项目支出自评复核情况</w:t>
            </w:r>
            <w:r>
              <w:rPr>
                <w:rFonts w:ascii="KaiTi" w:hAnsi="KaiTi" w:eastAsia="KaiTi" w:cs="KaiTi"/>
                <w:sz w:val="29"/>
                <w:szCs w:val="29"/>
                <w:spacing w:val="-132"/>
              </w:rPr>
              <w:t xml:space="preserve"> </w:t>
            </w:r>
            <w:r>
              <w:rPr>
                <w:rFonts w:ascii="KaiTi" w:hAnsi="KaiTi" w:eastAsia="KaiTi" w:cs="KaiTi"/>
                <w:sz w:val="29"/>
                <w:szCs w:val="29"/>
              </w:rPr>
              <w:tab/>
            </w:r>
            <w:r>
              <w:rPr>
                <w:rFonts w:ascii="Times New Roman" w:hAnsi="Times New Roman" w:eastAsia="Times New Roman" w:cs="Times New Roman"/>
                <w:sz w:val="29"/>
                <w:szCs w:val="29"/>
              </w:rPr>
              <w:t>7</w:t>
            </w:r>
          </w:hyperlink>
        </w:p>
        <w:p>
          <w:pPr>
            <w:ind w:left="303"/>
            <w:spacing w:before="215" w:line="222" w:lineRule="auto"/>
            <w:tabs>
              <w:tab w:val="right" w:leader="dot" w:pos="8209"/>
            </w:tabs>
            <w:rPr>
              <w:rFonts w:ascii="Times New Roman" w:hAnsi="Times New Roman" w:eastAsia="Times New Roman" w:cs="Times New Roman"/>
              <w:sz w:val="29"/>
              <w:szCs w:val="29"/>
            </w:rPr>
          </w:pPr>
          <w:hyperlink w:history="true" w:anchor="bookmark15">
            <w:r>
              <w:rPr>
                <w:rFonts w:ascii="SimHei" w:hAnsi="SimHei" w:eastAsia="SimHei" w:cs="SimHei"/>
                <w:sz w:val="29"/>
                <w:szCs w:val="29"/>
                <w:spacing w:val="14"/>
              </w:rPr>
              <w:t>五、存在的问题</w:t>
            </w:r>
            <w:r>
              <w:rPr>
                <w:rFonts w:ascii="SimHei" w:hAnsi="SimHei" w:eastAsia="SimHei" w:cs="SimHei"/>
                <w:sz w:val="29"/>
                <w:szCs w:val="29"/>
                <w:spacing w:val="-125"/>
              </w:rPr>
              <w:t xml:space="preserve"> </w:t>
            </w:r>
            <w:r>
              <w:rPr>
                <w:rFonts w:ascii="SimHei" w:hAnsi="SimHei" w:eastAsia="SimHei" w:cs="SimHei"/>
                <w:sz w:val="29"/>
                <w:szCs w:val="29"/>
              </w:rPr>
              <w:tab/>
            </w:r>
            <w:r>
              <w:rPr>
                <w:rFonts w:ascii="Times New Roman" w:hAnsi="Times New Roman" w:eastAsia="Times New Roman" w:cs="Times New Roman"/>
                <w:sz w:val="29"/>
                <w:szCs w:val="29"/>
              </w:rPr>
              <w:t>8</w:t>
            </w:r>
          </w:hyperlink>
        </w:p>
        <w:p>
          <w:pPr>
            <w:ind w:left="1073"/>
            <w:spacing w:before="186" w:line="223" w:lineRule="auto"/>
            <w:tabs>
              <w:tab w:val="right" w:leader="dot" w:pos="8170"/>
            </w:tabs>
            <w:rPr>
              <w:rFonts w:ascii="Times New Roman" w:hAnsi="Times New Roman" w:eastAsia="Times New Roman" w:cs="Times New Roman"/>
              <w:sz w:val="29"/>
              <w:szCs w:val="29"/>
            </w:rPr>
          </w:pPr>
          <w:hyperlink w:history="true" w:anchor="bookmark16">
            <w:r>
              <w:rPr>
                <w:rFonts w:ascii="KaiTi" w:hAnsi="KaiTi" w:eastAsia="KaiTi" w:cs="KaiTi"/>
                <w:sz w:val="29"/>
                <w:szCs w:val="29"/>
                <w:spacing w:val="19"/>
              </w:rPr>
              <w:t>(</w:t>
            </w:r>
            <w:r>
              <w:rPr>
                <w:rFonts w:ascii="KaiTi" w:hAnsi="KaiTi" w:eastAsia="KaiTi" w:cs="KaiTi"/>
                <w:sz w:val="29"/>
                <w:szCs w:val="29"/>
                <w:spacing w:val="-46"/>
              </w:rPr>
              <w:t xml:space="preserve"> </w:t>
            </w:r>
            <w:r>
              <w:rPr>
                <w:rFonts w:ascii="KaiTi" w:hAnsi="KaiTi" w:eastAsia="KaiTi" w:cs="KaiTi"/>
                <w:sz w:val="29"/>
                <w:szCs w:val="29"/>
                <w:spacing w:val="19"/>
              </w:rPr>
              <w:t>一</w:t>
            </w:r>
            <w:r>
              <w:rPr>
                <w:rFonts w:ascii="KaiTi" w:hAnsi="KaiTi" w:eastAsia="KaiTi" w:cs="KaiTi"/>
                <w:sz w:val="29"/>
                <w:szCs w:val="29"/>
                <w:spacing w:val="-55"/>
              </w:rPr>
              <w:t xml:space="preserve"> </w:t>
            </w:r>
            <w:r>
              <w:rPr>
                <w:rFonts w:ascii="KaiTi" w:hAnsi="KaiTi" w:eastAsia="KaiTi" w:cs="KaiTi"/>
                <w:sz w:val="29"/>
                <w:szCs w:val="29"/>
                <w:spacing w:val="19"/>
              </w:rPr>
              <w:t>)</w:t>
            </w:r>
            <w:r>
              <w:rPr>
                <w:rFonts w:ascii="KaiTi" w:hAnsi="KaiTi" w:eastAsia="KaiTi" w:cs="KaiTi"/>
                <w:sz w:val="29"/>
                <w:szCs w:val="29"/>
                <w:spacing w:val="-84"/>
              </w:rPr>
              <w:t xml:space="preserve"> </w:t>
            </w:r>
            <w:r>
              <w:rPr>
                <w:rFonts w:ascii="KaiTi" w:hAnsi="KaiTi" w:eastAsia="KaiTi" w:cs="KaiTi"/>
                <w:sz w:val="29"/>
                <w:szCs w:val="29"/>
                <w:spacing w:val="19"/>
              </w:rPr>
              <w:t>部门整体支出自评复核存在的问题</w:t>
            </w:r>
            <w:r>
              <w:rPr>
                <w:rFonts w:ascii="KaiTi" w:hAnsi="KaiTi" w:eastAsia="KaiTi" w:cs="KaiTi"/>
                <w:sz w:val="29"/>
                <w:szCs w:val="29"/>
                <w:spacing w:val="62"/>
              </w:rPr>
              <w:t xml:space="preserve"> </w:t>
            </w:r>
            <w:r>
              <w:rPr>
                <w:rFonts w:ascii="KaiTi" w:hAnsi="KaiTi" w:eastAsia="KaiTi" w:cs="KaiTi"/>
                <w:sz w:val="29"/>
                <w:szCs w:val="29"/>
              </w:rPr>
              <w:tab/>
            </w:r>
            <w:r>
              <w:rPr>
                <w:rFonts w:ascii="KaiTi" w:hAnsi="KaiTi" w:eastAsia="KaiTi" w:cs="KaiTi"/>
                <w:sz w:val="29"/>
                <w:szCs w:val="29"/>
                <w:spacing w:val="-32"/>
              </w:rPr>
              <w:t xml:space="preserve"> </w:t>
            </w:r>
            <w:r>
              <w:rPr>
                <w:rFonts w:ascii="Times New Roman" w:hAnsi="Times New Roman" w:eastAsia="Times New Roman" w:cs="Times New Roman"/>
                <w:sz w:val="29"/>
                <w:szCs w:val="29"/>
              </w:rPr>
              <w:t>8</w:t>
            </w:r>
          </w:hyperlink>
        </w:p>
        <w:p>
          <w:pPr>
            <w:ind w:left="1073"/>
            <w:spacing w:before="170" w:line="223" w:lineRule="auto"/>
            <w:tabs>
              <w:tab w:val="right" w:leader="dot" w:pos="8175"/>
            </w:tabs>
            <w:rPr>
              <w:rFonts w:ascii="Times New Roman" w:hAnsi="Times New Roman" w:eastAsia="Times New Roman" w:cs="Times New Roman"/>
              <w:sz w:val="29"/>
              <w:szCs w:val="29"/>
            </w:rPr>
          </w:pPr>
          <w:hyperlink w:history="true" w:anchor="bookmark17">
            <w:r>
              <w:rPr>
                <w:rFonts w:ascii="KaiTi" w:hAnsi="KaiTi" w:eastAsia="KaiTi" w:cs="KaiTi"/>
                <w:sz w:val="29"/>
                <w:szCs w:val="29"/>
                <w:spacing w:val="7"/>
              </w:rPr>
              <w:t>(</w:t>
            </w:r>
            <w:r>
              <w:rPr>
                <w:rFonts w:ascii="KaiTi" w:hAnsi="KaiTi" w:eastAsia="KaiTi" w:cs="KaiTi"/>
                <w:sz w:val="29"/>
                <w:szCs w:val="29"/>
                <w:spacing w:val="-49"/>
              </w:rPr>
              <w:t xml:space="preserve"> </w:t>
            </w:r>
            <w:r>
              <w:rPr>
                <w:rFonts w:ascii="KaiTi" w:hAnsi="KaiTi" w:eastAsia="KaiTi" w:cs="KaiTi"/>
                <w:sz w:val="29"/>
                <w:szCs w:val="29"/>
                <w:spacing w:val="7"/>
              </w:rPr>
              <w:t>二</w:t>
            </w:r>
            <w:r>
              <w:rPr>
                <w:rFonts w:ascii="KaiTi" w:hAnsi="KaiTi" w:eastAsia="KaiTi" w:cs="KaiTi"/>
                <w:sz w:val="29"/>
                <w:szCs w:val="29"/>
                <w:spacing w:val="-65"/>
              </w:rPr>
              <w:t xml:space="preserve"> </w:t>
            </w:r>
            <w:r>
              <w:rPr>
                <w:rFonts w:ascii="KaiTi" w:hAnsi="KaiTi" w:eastAsia="KaiTi" w:cs="KaiTi"/>
                <w:sz w:val="29"/>
                <w:szCs w:val="29"/>
                <w:spacing w:val="7"/>
              </w:rPr>
              <w:t>)</w:t>
            </w:r>
            <w:r>
              <w:rPr>
                <w:rFonts w:ascii="KaiTi" w:hAnsi="KaiTi" w:eastAsia="KaiTi" w:cs="KaiTi"/>
                <w:sz w:val="29"/>
                <w:szCs w:val="29"/>
                <w:spacing w:val="-74"/>
              </w:rPr>
              <w:t xml:space="preserve"> </w:t>
            </w:r>
            <w:r>
              <w:rPr>
                <w:rFonts w:ascii="KaiTi" w:hAnsi="KaiTi" w:eastAsia="KaiTi" w:cs="KaiTi"/>
                <w:sz w:val="29"/>
                <w:szCs w:val="29"/>
                <w:spacing w:val="7"/>
              </w:rPr>
              <w:t>项目支出自评复核存在的问题</w:t>
            </w:r>
            <w:r>
              <w:rPr>
                <w:rFonts w:ascii="KaiTi" w:hAnsi="KaiTi" w:eastAsia="KaiTi" w:cs="KaiTi"/>
                <w:sz w:val="29"/>
                <w:szCs w:val="29"/>
                <w:spacing w:val="-125"/>
              </w:rPr>
              <w:t xml:space="preserve"> </w:t>
            </w:r>
            <w:r>
              <w:rPr>
                <w:rFonts w:ascii="KaiTi" w:hAnsi="KaiTi" w:eastAsia="KaiTi" w:cs="KaiTi"/>
                <w:sz w:val="29"/>
                <w:szCs w:val="29"/>
              </w:rPr>
              <w:tab/>
            </w:r>
            <w:r>
              <w:rPr>
                <w:rFonts w:ascii="Times New Roman" w:hAnsi="Times New Roman" w:eastAsia="Times New Roman" w:cs="Times New Roman"/>
                <w:sz w:val="29"/>
                <w:szCs w:val="29"/>
              </w:rPr>
              <w:t>9</w:t>
            </w:r>
          </w:hyperlink>
        </w:p>
        <w:p>
          <w:pPr>
            <w:ind w:left="307"/>
            <w:spacing w:before="201" w:line="222" w:lineRule="auto"/>
            <w:tabs>
              <w:tab w:val="right" w:leader="dot" w:pos="8149"/>
            </w:tabs>
            <w:rPr>
              <w:rFonts w:ascii="Times New Roman" w:hAnsi="Times New Roman" w:eastAsia="Times New Roman" w:cs="Times New Roman"/>
              <w:sz w:val="29"/>
              <w:szCs w:val="29"/>
            </w:rPr>
          </w:pPr>
          <w:hyperlink w:history="true" w:anchor="bookmark18">
            <w:r>
              <w:rPr>
                <w:rFonts w:ascii="SimHei" w:hAnsi="SimHei" w:eastAsia="SimHei" w:cs="SimHei"/>
                <w:sz w:val="29"/>
                <w:szCs w:val="29"/>
                <w:b/>
                <w:bCs/>
                <w:spacing w:val="-17"/>
              </w:rPr>
              <w:t>六</w:t>
            </w:r>
            <w:r>
              <w:rPr>
                <w:rFonts w:ascii="SimHei" w:hAnsi="SimHei" w:eastAsia="SimHei" w:cs="SimHei"/>
                <w:sz w:val="29"/>
                <w:szCs w:val="29"/>
                <w:spacing w:val="-69"/>
              </w:rPr>
              <w:t xml:space="preserve"> </w:t>
            </w:r>
            <w:r>
              <w:rPr>
                <w:rFonts w:ascii="SimHei" w:hAnsi="SimHei" w:eastAsia="SimHei" w:cs="SimHei"/>
                <w:sz w:val="29"/>
                <w:szCs w:val="29"/>
                <w:b/>
                <w:bCs/>
                <w:spacing w:val="-17"/>
              </w:rPr>
              <w:t>、改</w:t>
            </w:r>
            <w:r>
              <w:rPr>
                <w:rFonts w:ascii="SimHei" w:hAnsi="SimHei" w:eastAsia="SimHei" w:cs="SimHei"/>
                <w:sz w:val="29"/>
                <w:szCs w:val="29"/>
                <w:spacing w:val="-63"/>
              </w:rPr>
              <w:t xml:space="preserve"> </w:t>
            </w:r>
            <w:r>
              <w:rPr>
                <w:rFonts w:ascii="SimHei" w:hAnsi="SimHei" w:eastAsia="SimHei" w:cs="SimHei"/>
                <w:sz w:val="29"/>
                <w:szCs w:val="29"/>
                <w:b/>
                <w:bCs/>
                <w:spacing w:val="-17"/>
              </w:rPr>
              <w:t>进</w:t>
            </w:r>
            <w:r>
              <w:rPr>
                <w:rFonts w:ascii="SimHei" w:hAnsi="SimHei" w:eastAsia="SimHei" w:cs="SimHei"/>
                <w:sz w:val="29"/>
                <w:szCs w:val="29"/>
                <w:spacing w:val="-64"/>
              </w:rPr>
              <w:t xml:space="preserve"> </w:t>
            </w:r>
            <w:r>
              <w:rPr>
                <w:rFonts w:ascii="SimHei" w:hAnsi="SimHei" w:eastAsia="SimHei" w:cs="SimHei"/>
                <w:sz w:val="29"/>
                <w:szCs w:val="29"/>
                <w:b/>
                <w:bCs/>
                <w:spacing w:val="-17"/>
              </w:rPr>
              <w:t>措</w:t>
            </w:r>
            <w:r>
              <w:rPr>
                <w:rFonts w:ascii="SimHei" w:hAnsi="SimHei" w:eastAsia="SimHei" w:cs="SimHei"/>
                <w:sz w:val="29"/>
                <w:szCs w:val="29"/>
                <w:spacing w:val="-63"/>
              </w:rPr>
              <w:t xml:space="preserve"> </w:t>
            </w:r>
            <w:r>
              <w:rPr>
                <w:rFonts w:ascii="SimHei" w:hAnsi="SimHei" w:eastAsia="SimHei" w:cs="SimHei"/>
                <w:sz w:val="29"/>
                <w:szCs w:val="29"/>
                <w:b/>
                <w:bCs/>
                <w:spacing w:val="-17"/>
              </w:rPr>
              <w:t>施</w:t>
            </w:r>
            <w:r>
              <w:rPr>
                <w:rFonts w:ascii="SimHei" w:hAnsi="SimHei" w:eastAsia="SimHei" w:cs="SimHei"/>
                <w:sz w:val="29"/>
                <w:szCs w:val="29"/>
                <w:spacing w:val="102"/>
              </w:rPr>
              <w:t xml:space="preserve"> </w:t>
            </w:r>
            <w:r>
              <w:rPr>
                <w:rFonts w:ascii="SimHei" w:hAnsi="SimHei" w:eastAsia="SimHei" w:cs="SimHei"/>
                <w:sz w:val="29"/>
                <w:szCs w:val="29"/>
              </w:rPr>
              <w:tab/>
            </w:r>
            <w:r>
              <w:rPr>
                <w:rFonts w:ascii="Times New Roman" w:hAnsi="Times New Roman" w:eastAsia="Times New Roman" w:cs="Times New Roman"/>
                <w:sz w:val="29"/>
                <w:szCs w:val="29"/>
                <w:spacing w:val="-9"/>
              </w:rPr>
              <w:t>10</w:t>
            </w:r>
          </w:hyperlink>
        </w:p>
        <w:p>
          <w:pPr>
            <w:ind w:left="1073"/>
            <w:spacing w:before="190" w:line="223" w:lineRule="auto"/>
            <w:tabs>
              <w:tab w:val="right" w:leader="dot" w:pos="8159"/>
            </w:tabs>
            <w:rPr>
              <w:rFonts w:ascii="Times New Roman" w:hAnsi="Times New Roman" w:eastAsia="Times New Roman" w:cs="Times New Roman"/>
              <w:sz w:val="29"/>
              <w:szCs w:val="29"/>
            </w:rPr>
          </w:pPr>
          <w:hyperlink w:history="true" w:anchor="bookmark19">
            <w:r>
              <w:rPr>
                <w:rFonts w:ascii="KaiTi" w:hAnsi="KaiTi" w:eastAsia="KaiTi" w:cs="KaiTi"/>
                <w:sz w:val="29"/>
                <w:szCs w:val="29"/>
                <w:spacing w:val="16"/>
              </w:rPr>
              <w:t>(</w:t>
            </w:r>
            <w:r>
              <w:rPr>
                <w:rFonts w:ascii="KaiTi" w:hAnsi="KaiTi" w:eastAsia="KaiTi" w:cs="KaiTi"/>
                <w:sz w:val="29"/>
                <w:szCs w:val="29"/>
                <w:spacing w:val="-52"/>
              </w:rPr>
              <w:t xml:space="preserve"> </w:t>
            </w:r>
            <w:r>
              <w:rPr>
                <w:rFonts w:ascii="KaiTi" w:hAnsi="KaiTi" w:eastAsia="KaiTi" w:cs="KaiTi"/>
                <w:sz w:val="29"/>
                <w:szCs w:val="29"/>
                <w:spacing w:val="16"/>
              </w:rPr>
              <w:t>一</w:t>
            </w:r>
            <w:r>
              <w:rPr>
                <w:rFonts w:ascii="KaiTi" w:hAnsi="KaiTi" w:eastAsia="KaiTi" w:cs="KaiTi"/>
                <w:sz w:val="29"/>
                <w:szCs w:val="29"/>
                <w:spacing w:val="-61"/>
              </w:rPr>
              <w:t xml:space="preserve"> </w:t>
            </w:r>
            <w:r>
              <w:rPr>
                <w:rFonts w:ascii="KaiTi" w:hAnsi="KaiTi" w:eastAsia="KaiTi" w:cs="KaiTi"/>
                <w:sz w:val="29"/>
                <w:szCs w:val="29"/>
                <w:spacing w:val="16"/>
              </w:rPr>
              <w:t>)</w:t>
            </w:r>
            <w:r>
              <w:rPr>
                <w:rFonts w:ascii="KaiTi" w:hAnsi="KaiTi" w:eastAsia="KaiTi" w:cs="KaiTi"/>
                <w:sz w:val="29"/>
                <w:szCs w:val="29"/>
                <w:spacing w:val="-84"/>
              </w:rPr>
              <w:t xml:space="preserve"> </w:t>
            </w:r>
            <w:r>
              <w:rPr>
                <w:rFonts w:ascii="KaiTi" w:hAnsi="KaiTi" w:eastAsia="KaiTi" w:cs="KaiTi"/>
                <w:sz w:val="29"/>
                <w:szCs w:val="29"/>
                <w:spacing w:val="16"/>
              </w:rPr>
              <w:t>部门整体支出自评的改进措施</w:t>
            </w:r>
            <w:r>
              <w:rPr>
                <w:rFonts w:ascii="KaiTi" w:hAnsi="KaiTi" w:eastAsia="KaiTi" w:cs="KaiTi"/>
                <w:sz w:val="29"/>
                <w:szCs w:val="29"/>
                <w:spacing w:val="60"/>
              </w:rPr>
              <w:t xml:space="preserve"> </w:t>
            </w:r>
            <w:r>
              <w:rPr>
                <w:rFonts w:ascii="KaiTi" w:hAnsi="KaiTi" w:eastAsia="KaiTi" w:cs="KaiTi"/>
                <w:sz w:val="29"/>
                <w:szCs w:val="29"/>
              </w:rPr>
              <w:tab/>
            </w:r>
            <w:r>
              <w:rPr>
                <w:rFonts w:ascii="KaiTi" w:hAnsi="KaiTi" w:eastAsia="KaiTi" w:cs="KaiTi"/>
                <w:sz w:val="29"/>
                <w:szCs w:val="29"/>
                <w:spacing w:val="-73"/>
              </w:rPr>
              <w:t xml:space="preserve"> </w:t>
            </w:r>
            <w:r>
              <w:rPr>
                <w:rFonts w:ascii="Times New Roman" w:hAnsi="Times New Roman" w:eastAsia="Times New Roman" w:cs="Times New Roman"/>
                <w:sz w:val="29"/>
                <w:szCs w:val="29"/>
                <w:spacing w:val="-9"/>
              </w:rPr>
              <w:t>10</w:t>
            </w:r>
          </w:hyperlink>
        </w:p>
        <w:p>
          <w:pPr>
            <w:ind w:left="1073"/>
            <w:spacing w:before="170" w:line="223" w:lineRule="auto"/>
            <w:tabs>
              <w:tab w:val="right" w:leader="dot" w:pos="8074"/>
            </w:tabs>
            <w:rPr>
              <w:rFonts w:ascii="Times New Roman" w:hAnsi="Times New Roman" w:eastAsia="Times New Roman" w:cs="Times New Roman"/>
              <w:sz w:val="29"/>
              <w:szCs w:val="29"/>
            </w:rPr>
          </w:pPr>
          <w:hyperlink w:history="true" w:anchor="bookmark20">
            <w:r>
              <w:rPr>
                <w:rFonts w:ascii="KaiTi" w:hAnsi="KaiTi" w:eastAsia="KaiTi" w:cs="KaiTi"/>
                <w:sz w:val="29"/>
                <w:szCs w:val="29"/>
                <w:spacing w:val="8"/>
              </w:rPr>
              <w:t>(</w:t>
            </w:r>
            <w:r>
              <w:rPr>
                <w:rFonts w:ascii="KaiTi" w:hAnsi="KaiTi" w:eastAsia="KaiTi" w:cs="KaiTi"/>
                <w:sz w:val="29"/>
                <w:szCs w:val="29"/>
                <w:spacing w:val="-53"/>
              </w:rPr>
              <w:t xml:space="preserve"> </w:t>
            </w:r>
            <w:r>
              <w:rPr>
                <w:rFonts w:ascii="KaiTi" w:hAnsi="KaiTi" w:eastAsia="KaiTi" w:cs="KaiTi"/>
                <w:sz w:val="29"/>
                <w:szCs w:val="29"/>
                <w:spacing w:val="8"/>
              </w:rPr>
              <w:t>二</w:t>
            </w:r>
            <w:r>
              <w:rPr>
                <w:rFonts w:ascii="KaiTi" w:hAnsi="KaiTi" w:eastAsia="KaiTi" w:cs="KaiTi"/>
                <w:sz w:val="29"/>
                <w:szCs w:val="29"/>
                <w:spacing w:val="-61"/>
              </w:rPr>
              <w:t xml:space="preserve"> </w:t>
            </w:r>
            <w:r>
              <w:rPr>
                <w:rFonts w:ascii="KaiTi" w:hAnsi="KaiTi" w:eastAsia="KaiTi" w:cs="KaiTi"/>
                <w:sz w:val="29"/>
                <w:szCs w:val="29"/>
                <w:spacing w:val="8"/>
              </w:rPr>
              <w:t>)</w:t>
            </w:r>
            <w:r>
              <w:rPr>
                <w:rFonts w:ascii="KaiTi" w:hAnsi="KaiTi" w:eastAsia="KaiTi" w:cs="KaiTi"/>
                <w:sz w:val="29"/>
                <w:szCs w:val="29"/>
                <w:spacing w:val="-84"/>
              </w:rPr>
              <w:t xml:space="preserve"> </w:t>
            </w:r>
            <w:r>
              <w:rPr>
                <w:rFonts w:ascii="KaiTi" w:hAnsi="KaiTi" w:eastAsia="KaiTi" w:cs="KaiTi"/>
                <w:sz w:val="29"/>
                <w:szCs w:val="29"/>
                <w:spacing w:val="8"/>
              </w:rPr>
              <w:t>项目支出自评的改进措施</w:t>
            </w:r>
            <w:r>
              <w:rPr>
                <w:rFonts w:ascii="KaiTi" w:hAnsi="KaiTi" w:eastAsia="KaiTi" w:cs="KaiTi"/>
                <w:sz w:val="29"/>
                <w:szCs w:val="29"/>
                <w:spacing w:val="-125"/>
              </w:rPr>
              <w:t xml:space="preserve"> </w:t>
            </w:r>
            <w:r>
              <w:rPr>
                <w:rFonts w:ascii="KaiTi" w:hAnsi="KaiTi" w:eastAsia="KaiTi" w:cs="KaiTi"/>
                <w:sz w:val="29"/>
                <w:szCs w:val="29"/>
              </w:rPr>
              <w:tab/>
            </w:r>
            <w:r>
              <w:rPr>
                <w:rFonts w:ascii="Times New Roman" w:hAnsi="Times New Roman" w:eastAsia="Times New Roman" w:cs="Times New Roman"/>
                <w:sz w:val="29"/>
                <w:szCs w:val="29"/>
              </w:rPr>
              <w:t>1</w:t>
            </w:r>
          </w:hyperlink>
        </w:p>
      </w:sdtContent>
    </w:sdt>
    <w:p>
      <w:pPr>
        <w:spacing w:line="223" w:lineRule="auto"/>
        <w:sectPr>
          <w:pgSz w:w="11910" w:h="16840"/>
          <w:pgMar w:top="1431" w:right="1786" w:bottom="0" w:left="1786" w:header="0" w:footer="0" w:gutter="0"/>
        </w:sectPr>
        <w:rPr>
          <w:rFonts w:ascii="Times New Roman" w:hAnsi="Times New Roman" w:eastAsia="Times New Roman" w:cs="Times New Roman"/>
          <w:sz w:val="29"/>
          <w:szCs w:val="29"/>
        </w:rPr>
      </w:pPr>
    </w:p>
    <w:p>
      <w:pPr>
        <w:pStyle w:val="BodyText"/>
        <w:spacing w:line="335" w:lineRule="auto"/>
        <w:rPr/>
      </w:pPr>
      <w:r>
        <w:drawing>
          <wp:anchor distT="0" distB="0" distL="0" distR="0" simplePos="0" relativeHeight="251659264" behindDoc="0" locked="0" layoutInCell="1" allowOverlap="1">
            <wp:simplePos x="0" y="0"/>
            <wp:positionH relativeFrom="column">
              <wp:posOffset>116543</wp:posOffset>
            </wp:positionH>
            <wp:positionV relativeFrom="paragraph">
              <wp:posOffset>138731</wp:posOffset>
            </wp:positionV>
            <wp:extent cx="698504" cy="698493"/>
            <wp:effectExtent l="0" t="0" r="0" b="0"/>
            <wp:wrapNone/>
            <wp:docPr id="4" name="IM 4"/>
            <wp:cNvGraphicFramePr/>
            <a:graphic>
              <a:graphicData uri="http://schemas.openxmlformats.org/drawingml/2006/picture">
                <pic:pic>
                  <pic:nvPicPr>
                    <pic:cNvPr id="4" name="IM 4"/>
                    <pic:cNvPicPr/>
                  </pic:nvPicPr>
                  <pic:blipFill>
                    <a:blip r:embed="rId3"/>
                    <a:stretch>
                      <a:fillRect/>
                    </a:stretch>
                  </pic:blipFill>
                  <pic:spPr>
                    <a:xfrm rot="0">
                      <a:off x="0" y="0"/>
                      <a:ext cx="698504" cy="698493"/>
                    </a:xfrm>
                    <a:prstGeom prst="rect">
                      <a:avLst/>
                    </a:prstGeom>
                  </pic:spPr>
                </pic:pic>
              </a:graphicData>
            </a:graphic>
          </wp:anchor>
        </w:drawing>
      </w:r>
      <w:r/>
    </w:p>
    <w:p>
      <w:pPr>
        <w:ind w:left="1613" w:right="1906" w:hanging="125"/>
        <w:spacing w:before="104" w:line="293" w:lineRule="auto"/>
        <w:rPr>
          <w:rFonts w:ascii="Times New Roman" w:hAnsi="Times New Roman" w:eastAsia="Times New Roman" w:cs="Times New Roman"/>
          <w:sz w:val="27"/>
          <w:szCs w:val="27"/>
        </w:rPr>
      </w:pPr>
      <w:r>
        <w:rPr>
          <w:rFonts w:ascii="LiSu" w:hAnsi="LiSu" w:eastAsia="LiSu" w:cs="LiSu"/>
          <w:sz w:val="32"/>
          <w:szCs w:val="32"/>
          <w:b/>
          <w:bCs/>
          <w:spacing w:val="46"/>
        </w:rPr>
        <w:t>广东诚安信会计师事务所(特殊普通合伙)</w:t>
      </w:r>
      <w:r>
        <w:rPr>
          <w:rFonts w:ascii="LiSu" w:hAnsi="LiSu" w:eastAsia="LiSu" w:cs="LiSu"/>
          <w:sz w:val="32"/>
          <w:szCs w:val="32"/>
          <w:spacing w:val="12"/>
        </w:rPr>
        <w:t xml:space="preserve"> </w:t>
      </w:r>
      <w:r>
        <w:rPr>
          <w:rFonts w:ascii="Times New Roman" w:hAnsi="Times New Roman" w:eastAsia="Times New Roman" w:cs="Times New Roman"/>
          <w:sz w:val="27"/>
          <w:szCs w:val="27"/>
          <w:b/>
          <w:bCs/>
          <w:spacing w:val="-12"/>
          <w:w w:val="78"/>
        </w:rPr>
        <w:t>GUANGDONG CHENGANXIN CERTIFIED PUBLIC ACCOUNTANTS LLP</w:t>
      </w:r>
    </w:p>
    <w:p>
      <w:pPr>
        <w:ind w:firstLine="203"/>
        <w:spacing w:line="59" w:lineRule="exact"/>
        <w:rPr/>
      </w:pPr>
      <w:r>
        <w:rPr>
          <w:position w:val="-1"/>
        </w:rPr>
        <w:drawing>
          <wp:inline distT="0" distB="0" distL="0" distR="0">
            <wp:extent cx="5118083" cy="38069"/>
            <wp:effectExtent l="0" t="0" r="0" b="0"/>
            <wp:docPr id="6" name="IM 6"/>
            <wp:cNvGraphicFramePr/>
            <a:graphic>
              <a:graphicData uri="http://schemas.openxmlformats.org/drawingml/2006/picture">
                <pic:pic>
                  <pic:nvPicPr>
                    <pic:cNvPr id="6" name="IM 6"/>
                    <pic:cNvPicPr/>
                  </pic:nvPicPr>
                  <pic:blipFill>
                    <a:blip r:embed="rId4"/>
                    <a:stretch>
                      <a:fillRect/>
                    </a:stretch>
                  </pic:blipFill>
                  <pic:spPr>
                    <a:xfrm rot="0">
                      <a:off x="0" y="0"/>
                      <a:ext cx="5118083" cy="38069"/>
                    </a:xfrm>
                    <a:prstGeom prst="rect">
                      <a:avLst/>
                    </a:prstGeom>
                  </pic:spPr>
                </pic:pic>
              </a:graphicData>
            </a:graphic>
          </wp:inline>
        </w:drawing>
      </w:r>
    </w:p>
    <w:p>
      <w:pPr>
        <w:pStyle w:val="BodyText"/>
        <w:spacing w:line="350" w:lineRule="auto"/>
        <w:rPr/>
      </w:pPr>
      <w:r/>
    </w:p>
    <w:p>
      <w:pPr>
        <w:ind w:left="5563"/>
        <w:spacing w:before="84" w:line="222" w:lineRule="auto"/>
        <w:rPr>
          <w:rFonts w:ascii="FangSong" w:hAnsi="FangSong" w:eastAsia="FangSong" w:cs="FangSong"/>
          <w:sz w:val="26"/>
          <w:szCs w:val="26"/>
        </w:rPr>
      </w:pPr>
      <w:r>
        <w:rPr>
          <w:rFonts w:ascii="FangSong" w:hAnsi="FangSong" w:eastAsia="FangSong" w:cs="FangSong"/>
          <w:sz w:val="26"/>
          <w:szCs w:val="26"/>
          <w:spacing w:val="3"/>
        </w:rPr>
        <w:t>诚信审咨[2025]0999号</w:t>
      </w:r>
    </w:p>
    <w:p>
      <w:pPr>
        <w:pStyle w:val="BodyText"/>
        <w:spacing w:line="276" w:lineRule="auto"/>
        <w:rPr/>
      </w:pPr>
      <w:r>
        <w:drawing>
          <wp:anchor distT="0" distB="0" distL="0" distR="0" simplePos="0" relativeHeight="251658240" behindDoc="1" locked="0" layoutInCell="1" allowOverlap="1">
            <wp:simplePos x="0" y="0"/>
            <wp:positionH relativeFrom="column">
              <wp:posOffset>6335297</wp:posOffset>
            </wp:positionH>
            <wp:positionV relativeFrom="paragraph">
              <wp:posOffset>7734</wp:posOffset>
            </wp:positionV>
            <wp:extent cx="81483" cy="1950567"/>
            <wp:effectExtent l="0" t="0" r="0" b="0"/>
            <wp:wrapNone/>
            <wp:docPr id="8" name="IM 8"/>
            <wp:cNvGraphicFramePr/>
            <a:graphic>
              <a:graphicData uri="http://schemas.openxmlformats.org/drawingml/2006/picture">
                <pic:pic>
                  <pic:nvPicPr>
                    <pic:cNvPr id="8" name="IM 8"/>
                    <pic:cNvPicPr/>
                  </pic:nvPicPr>
                  <pic:blipFill>
                    <a:blip r:embed="rId5"/>
                    <a:stretch>
                      <a:fillRect/>
                    </a:stretch>
                  </pic:blipFill>
                  <pic:spPr>
                    <a:xfrm rot="0">
                      <a:off x="0" y="0"/>
                      <a:ext cx="81483" cy="1950567"/>
                    </a:xfrm>
                    <a:prstGeom prst="rect">
                      <a:avLst/>
                    </a:prstGeom>
                  </pic:spPr>
                </pic:pic>
              </a:graphicData>
            </a:graphic>
          </wp:anchor>
        </w:drawing>
      </w:r>
      <w:r/>
    </w:p>
    <w:p>
      <w:pPr>
        <w:pStyle w:val="BodyText"/>
        <w:spacing w:line="277" w:lineRule="auto"/>
        <w:rPr/>
      </w:pPr>
      <w:r/>
    </w:p>
    <w:p>
      <w:pPr>
        <w:ind w:left="1138" w:right="2029" w:hanging="789"/>
        <w:spacing w:before="137" w:line="360" w:lineRule="auto"/>
        <w:rPr>
          <w:rFonts w:ascii="SimSun" w:hAnsi="SimSun" w:eastAsia="SimSun" w:cs="SimSun"/>
          <w:sz w:val="42"/>
          <w:szCs w:val="42"/>
        </w:rPr>
      </w:pPr>
      <w:r>
        <w:rPr>
          <w:rFonts w:ascii="SimSun" w:hAnsi="SimSun" w:eastAsia="SimSun" w:cs="SimSun"/>
          <w:sz w:val="42"/>
          <w:szCs w:val="42"/>
          <w:b/>
          <w:bCs/>
          <w:spacing w:val="3"/>
        </w:rPr>
        <w:t>林芝市经济和信息化局2024年度部门整体</w:t>
      </w:r>
      <w:r>
        <w:rPr>
          <w:rFonts w:ascii="SimSun" w:hAnsi="SimSun" w:eastAsia="SimSun" w:cs="SimSun"/>
          <w:sz w:val="42"/>
          <w:szCs w:val="42"/>
          <w:spacing w:val="17"/>
        </w:rPr>
        <w:t xml:space="preserve"> </w:t>
      </w:r>
      <w:r>
        <w:rPr>
          <w:rFonts w:ascii="SimSun" w:hAnsi="SimSun" w:eastAsia="SimSun" w:cs="SimSun"/>
          <w:sz w:val="42"/>
          <w:szCs w:val="42"/>
          <w:b/>
          <w:bCs/>
          <w:spacing w:val="-8"/>
        </w:rPr>
        <w:t>支出及项目支出绩效自评复核报告</w:t>
      </w:r>
    </w:p>
    <w:p>
      <w:pPr>
        <w:ind w:left="313"/>
        <w:spacing w:before="318" w:line="222" w:lineRule="auto"/>
        <w:rPr>
          <w:rFonts w:ascii="FangSong" w:hAnsi="FangSong" w:eastAsia="FangSong" w:cs="FangSong"/>
          <w:sz w:val="27"/>
          <w:szCs w:val="27"/>
        </w:rPr>
      </w:pPr>
      <w:r>
        <w:rPr>
          <w:rFonts w:ascii="FangSong" w:hAnsi="FangSong" w:eastAsia="FangSong" w:cs="FangSong"/>
          <w:sz w:val="27"/>
          <w:szCs w:val="27"/>
          <w:spacing w:val="20"/>
        </w:rPr>
        <w:t>林芝市财政局：</w:t>
      </w:r>
    </w:p>
    <w:p>
      <w:pPr>
        <w:ind w:left="303" w:right="1849" w:firstLine="650"/>
        <w:spacing w:before="171" w:line="387" w:lineRule="auto"/>
        <w:jc w:val="both"/>
        <w:rPr>
          <w:rFonts w:ascii="FangSong" w:hAnsi="FangSong" w:eastAsia="FangSong" w:cs="FangSong"/>
          <w:sz w:val="30"/>
          <w:szCs w:val="30"/>
        </w:rPr>
      </w:pPr>
      <w:r>
        <w:rPr>
          <w:rFonts w:ascii="FangSong" w:hAnsi="FangSong" w:eastAsia="FangSong" w:cs="FangSong"/>
          <w:sz w:val="30"/>
          <w:szCs w:val="30"/>
          <w:spacing w:val="17"/>
        </w:rPr>
        <w:t>我们接受贵单位委托，根据《林芝市财政局关于开展</w:t>
      </w:r>
      <w:r>
        <w:rPr>
          <w:rFonts w:ascii="FangSong" w:hAnsi="FangSong" w:eastAsia="FangSong" w:cs="FangSong"/>
          <w:sz w:val="30"/>
          <w:szCs w:val="30"/>
        </w:rPr>
        <w:t xml:space="preserve"> </w:t>
      </w:r>
      <w:r>
        <w:rPr>
          <w:rFonts w:ascii="FangSong" w:hAnsi="FangSong" w:eastAsia="FangSong" w:cs="FangSong"/>
          <w:sz w:val="30"/>
          <w:szCs w:val="30"/>
          <w:spacing w:val="9"/>
        </w:rPr>
        <w:t>2024年度市级部门整体支出绩效自评工作的通知》(林财绩</w:t>
      </w:r>
      <w:r>
        <w:rPr>
          <w:rFonts w:ascii="FangSong" w:hAnsi="FangSong" w:eastAsia="FangSong" w:cs="FangSong"/>
          <w:sz w:val="30"/>
          <w:szCs w:val="30"/>
          <w:spacing w:val="16"/>
        </w:rPr>
        <w:t xml:space="preserve"> </w:t>
      </w:r>
      <w:r>
        <w:rPr>
          <w:rFonts w:ascii="FangSong" w:hAnsi="FangSong" w:eastAsia="FangSong" w:cs="FangSong"/>
          <w:sz w:val="30"/>
          <w:szCs w:val="30"/>
          <w:spacing w:val="8"/>
        </w:rPr>
        <w:t>〔2025〕2号〕、《林芝市财政局关于开展2024年度市级财</w:t>
      </w:r>
      <w:r>
        <w:rPr>
          <w:rFonts w:ascii="FangSong" w:hAnsi="FangSong" w:eastAsia="FangSong" w:cs="FangSong"/>
          <w:sz w:val="30"/>
          <w:szCs w:val="30"/>
        </w:rPr>
        <w:t xml:space="preserve"> </w:t>
      </w:r>
      <w:r>
        <w:rPr>
          <w:rFonts w:ascii="FangSong" w:hAnsi="FangSong" w:eastAsia="FangSong" w:cs="FangSong"/>
          <w:sz w:val="30"/>
          <w:szCs w:val="30"/>
          <w:spacing w:val="15"/>
        </w:rPr>
        <w:t>政资金项目支出绩效自评工作的通知》(林财绩〔2025〕3</w:t>
      </w:r>
      <w:r>
        <w:rPr>
          <w:rFonts w:ascii="FangSong" w:hAnsi="FangSong" w:eastAsia="FangSong" w:cs="FangSong"/>
          <w:sz w:val="30"/>
          <w:szCs w:val="30"/>
          <w:spacing w:val="18"/>
        </w:rPr>
        <w:t xml:space="preserve"> </w:t>
      </w:r>
      <w:r>
        <w:rPr>
          <w:rFonts w:ascii="FangSong" w:hAnsi="FangSong" w:eastAsia="FangSong" w:cs="FangSong"/>
          <w:sz w:val="30"/>
          <w:szCs w:val="30"/>
          <w:spacing w:val="22"/>
        </w:rPr>
        <w:t>号)及《林芝市财政局关于开展2024年度市级绩效</w:t>
      </w:r>
      <w:r>
        <w:rPr>
          <w:rFonts w:ascii="FangSong" w:hAnsi="FangSong" w:eastAsia="FangSong" w:cs="FangSong"/>
          <w:sz w:val="30"/>
          <w:szCs w:val="30"/>
          <w:spacing w:val="21"/>
        </w:rPr>
        <w:t>自评复</w:t>
      </w:r>
      <w:r>
        <w:rPr>
          <w:rFonts w:ascii="FangSong" w:hAnsi="FangSong" w:eastAsia="FangSong" w:cs="FangSong"/>
          <w:sz w:val="30"/>
          <w:szCs w:val="30"/>
        </w:rPr>
        <w:t xml:space="preserve"> </w:t>
      </w:r>
      <w:r>
        <w:rPr>
          <w:rFonts w:ascii="FangSong" w:hAnsi="FangSong" w:eastAsia="FangSong" w:cs="FangSong"/>
          <w:sz w:val="30"/>
          <w:szCs w:val="30"/>
          <w:spacing w:val="21"/>
        </w:rPr>
        <w:t>核和重点绩效评价工作的通知》(林财绩〔2025〕9号)相</w:t>
      </w:r>
      <w:r>
        <w:rPr>
          <w:rFonts w:ascii="FangSong" w:hAnsi="FangSong" w:eastAsia="FangSong" w:cs="FangSong"/>
          <w:sz w:val="30"/>
          <w:szCs w:val="30"/>
          <w:spacing w:val="13"/>
        </w:rPr>
        <w:t xml:space="preserve"> </w:t>
      </w:r>
      <w:r>
        <w:rPr>
          <w:rFonts w:ascii="FangSong" w:hAnsi="FangSong" w:eastAsia="FangSong" w:cs="FangSong"/>
          <w:sz w:val="30"/>
          <w:szCs w:val="30"/>
          <w:spacing w:val="5"/>
        </w:rPr>
        <w:t>关要求，采用资料评审法、预定目标与实际结果比较法、专</w:t>
      </w:r>
      <w:r>
        <w:rPr>
          <w:rFonts w:ascii="FangSong" w:hAnsi="FangSong" w:eastAsia="FangSong" w:cs="FangSong"/>
          <w:sz w:val="30"/>
          <w:szCs w:val="30"/>
          <w:spacing w:val="12"/>
        </w:rPr>
        <w:t xml:space="preserve"> </w:t>
      </w:r>
      <w:r>
        <w:rPr>
          <w:rFonts w:ascii="FangSong" w:hAnsi="FangSong" w:eastAsia="FangSong" w:cs="FangSong"/>
          <w:sz w:val="30"/>
          <w:szCs w:val="30"/>
          <w:spacing w:val="4"/>
        </w:rPr>
        <w:t>家评价法等方法，对报送的部门整体支出、项目支出材料进</w:t>
      </w:r>
      <w:r>
        <w:rPr>
          <w:rFonts w:ascii="FangSong" w:hAnsi="FangSong" w:eastAsia="FangSong" w:cs="FangSong"/>
          <w:sz w:val="30"/>
          <w:szCs w:val="30"/>
          <w:spacing w:val="6"/>
        </w:rPr>
        <w:t xml:space="preserve"> </w:t>
      </w:r>
      <w:r>
        <w:rPr>
          <w:rFonts w:ascii="FangSong" w:hAnsi="FangSong" w:eastAsia="FangSong" w:cs="FangSong"/>
          <w:sz w:val="30"/>
          <w:szCs w:val="30"/>
          <w:spacing w:val="3"/>
        </w:rPr>
        <w:t>行复核，现将有关情况报告如下：</w:t>
      </w:r>
    </w:p>
    <w:p>
      <w:pPr>
        <w:ind w:left="967"/>
        <w:spacing w:before="1" w:line="221" w:lineRule="auto"/>
        <w:outlineLvl w:val="0"/>
        <w:rPr>
          <w:rFonts w:ascii="FangSong" w:hAnsi="FangSong" w:eastAsia="FangSong" w:cs="FangSong"/>
          <w:sz w:val="31"/>
          <w:szCs w:val="31"/>
        </w:rPr>
      </w:pPr>
      <w:bookmarkStart w:name="bookmark1" w:id="1"/>
      <w:bookmarkEnd w:id="1"/>
      <w:r>
        <w:rPr>
          <w:rFonts w:ascii="FangSong" w:hAnsi="FangSong" w:eastAsia="FangSong" w:cs="FangSong"/>
          <w:sz w:val="31"/>
          <w:szCs w:val="31"/>
          <w:b/>
          <w:bCs/>
          <w:spacing w:val="-7"/>
        </w:rPr>
        <w:t>一、部门机构概况</w:t>
      </w:r>
    </w:p>
    <w:p>
      <w:pPr>
        <w:ind w:left="1137"/>
        <w:spacing w:before="257" w:line="222" w:lineRule="auto"/>
        <w:outlineLvl w:val="1"/>
        <w:rPr>
          <w:rFonts w:ascii="FangSong" w:hAnsi="FangSong" w:eastAsia="FangSong" w:cs="FangSong"/>
          <w:sz w:val="31"/>
          <w:szCs w:val="31"/>
        </w:rPr>
      </w:pPr>
      <w:bookmarkStart w:name="bookmark2" w:id="2"/>
      <w:bookmarkEnd w:id="2"/>
      <w:r>
        <w:rPr>
          <w:rFonts w:ascii="FangSong" w:hAnsi="FangSong" w:eastAsia="FangSong" w:cs="FangSong"/>
          <w:sz w:val="31"/>
          <w:szCs w:val="31"/>
          <w:b/>
          <w:bCs/>
          <w:spacing w:val="13"/>
        </w:rPr>
        <w:t>(一)部门职能</w:t>
      </w:r>
    </w:p>
    <w:p>
      <w:pPr>
        <w:ind w:left="343" w:right="1829" w:firstLine="789"/>
        <w:spacing w:before="262" w:line="400" w:lineRule="auto"/>
        <w:rPr>
          <w:rFonts w:ascii="FangSong" w:hAnsi="FangSong" w:eastAsia="FangSong" w:cs="FangSong"/>
          <w:sz w:val="30"/>
          <w:szCs w:val="30"/>
        </w:rPr>
      </w:pPr>
      <w:r>
        <w:rPr>
          <w:rFonts w:ascii="FangSong" w:hAnsi="FangSong" w:eastAsia="FangSong" w:cs="FangSong"/>
          <w:sz w:val="30"/>
          <w:szCs w:val="30"/>
          <w:spacing w:val="16"/>
        </w:rPr>
        <w:t>(1)执行国家、自治区工业经济、数字经济和信息化</w:t>
      </w:r>
      <w:r>
        <w:rPr>
          <w:rFonts w:ascii="FangSong" w:hAnsi="FangSong" w:eastAsia="FangSong" w:cs="FangSong"/>
          <w:sz w:val="30"/>
          <w:szCs w:val="30"/>
          <w:spacing w:val="7"/>
        </w:rPr>
        <w:t xml:space="preserve"> </w:t>
      </w:r>
      <w:r>
        <w:rPr>
          <w:rFonts w:ascii="FangSong" w:hAnsi="FangSong" w:eastAsia="FangSong" w:cs="FangSong"/>
          <w:sz w:val="30"/>
          <w:szCs w:val="30"/>
          <w:spacing w:val="4"/>
        </w:rPr>
        <w:t>建设的方针政策，贯彻落实经济和信息化领域法律</w:t>
      </w:r>
      <w:r>
        <w:rPr>
          <w:rFonts w:ascii="FangSong" w:hAnsi="FangSong" w:eastAsia="FangSong" w:cs="FangSong"/>
          <w:sz w:val="30"/>
          <w:szCs w:val="30"/>
          <w:spacing w:val="3"/>
        </w:rPr>
        <w:t>法规，研</w:t>
      </w:r>
    </w:p>
    <w:p>
      <w:pPr>
        <w:spacing w:line="400" w:lineRule="auto"/>
        <w:sectPr>
          <w:footerReference w:type="default" r:id="rId2"/>
          <w:pgSz w:w="11910" w:h="16840"/>
          <w:pgMar w:top="1431" w:right="18" w:bottom="1324" w:left="1786" w:header="0" w:footer="1134" w:gutter="0"/>
        </w:sectPr>
        <w:rPr>
          <w:rFonts w:ascii="FangSong" w:hAnsi="FangSong" w:eastAsia="FangSong" w:cs="FangSong"/>
          <w:sz w:val="30"/>
          <w:szCs w:val="30"/>
        </w:rPr>
      </w:pPr>
    </w:p>
    <w:p>
      <w:pPr>
        <w:pStyle w:val="BodyText"/>
        <w:spacing w:line="441" w:lineRule="auto"/>
        <w:rPr/>
      </w:pPr>
      <w:r/>
    </w:p>
    <w:p>
      <w:pPr>
        <w:ind w:left="380" w:right="163"/>
        <w:spacing w:before="98" w:line="388" w:lineRule="auto"/>
        <w:jc w:val="both"/>
        <w:rPr>
          <w:rFonts w:ascii="FangSong" w:hAnsi="FangSong" w:eastAsia="FangSong" w:cs="FangSong"/>
          <w:sz w:val="30"/>
          <w:szCs w:val="30"/>
        </w:rPr>
      </w:pPr>
      <w:r>
        <w:rPr>
          <w:rFonts w:ascii="FangSong" w:hAnsi="FangSong" w:eastAsia="FangSong" w:cs="FangSong"/>
          <w:sz w:val="30"/>
          <w:szCs w:val="30"/>
          <w:spacing w:val="5"/>
        </w:rPr>
        <w:t>究起草本领域地方性法规和政府规章草案。依法依规组织实</w:t>
      </w:r>
      <w:r>
        <w:rPr>
          <w:rFonts w:ascii="FangSong" w:hAnsi="FangSong" w:eastAsia="FangSong" w:cs="FangSong"/>
          <w:sz w:val="30"/>
          <w:szCs w:val="30"/>
          <w:spacing w:val="16"/>
        </w:rPr>
        <w:t xml:space="preserve"> </w:t>
      </w:r>
      <w:r>
        <w:rPr>
          <w:rFonts w:ascii="FangSong" w:hAnsi="FangSong" w:eastAsia="FangSong" w:cs="FangSong"/>
          <w:sz w:val="30"/>
          <w:szCs w:val="30"/>
          <w:spacing w:val="5"/>
        </w:rPr>
        <w:t>施相关规划、地方标准和行业技术规范。协调解决新型工业</w:t>
      </w:r>
      <w:r>
        <w:rPr>
          <w:rFonts w:ascii="FangSong" w:hAnsi="FangSong" w:eastAsia="FangSong" w:cs="FangSong"/>
          <w:sz w:val="30"/>
          <w:szCs w:val="30"/>
          <w:spacing w:val="8"/>
        </w:rPr>
        <w:t xml:space="preserve"> </w:t>
      </w:r>
      <w:r>
        <w:rPr>
          <w:rFonts w:ascii="FangSong" w:hAnsi="FangSong" w:eastAsia="FangSong" w:cs="FangSong"/>
          <w:sz w:val="30"/>
          <w:szCs w:val="30"/>
          <w:spacing w:val="3"/>
        </w:rPr>
        <w:t>化进程中的重要问题。</w:t>
      </w:r>
    </w:p>
    <w:p>
      <w:pPr>
        <w:ind w:left="380" w:right="157" w:firstLine="770"/>
        <w:spacing w:line="349" w:lineRule="auto"/>
        <w:rPr>
          <w:rFonts w:ascii="FangSong" w:hAnsi="FangSong" w:eastAsia="FangSong" w:cs="FangSong"/>
          <w:sz w:val="30"/>
          <w:szCs w:val="30"/>
        </w:rPr>
      </w:pPr>
      <w:r>
        <w:rPr>
          <w:rFonts w:ascii="FangSong" w:hAnsi="FangSong" w:eastAsia="FangSong" w:cs="FangSong"/>
          <w:sz w:val="30"/>
          <w:szCs w:val="30"/>
          <w:spacing w:val="17"/>
        </w:rPr>
        <w:t>(2)提出优化全市工业经济、数字经济和信息化建设</w:t>
      </w:r>
      <w:r>
        <w:rPr>
          <w:rFonts w:ascii="FangSong" w:hAnsi="FangSong" w:eastAsia="FangSong" w:cs="FangSong"/>
          <w:sz w:val="30"/>
          <w:szCs w:val="30"/>
          <w:spacing w:val="12"/>
        </w:rPr>
        <w:t xml:space="preserve"> </w:t>
      </w:r>
      <w:r>
        <w:rPr>
          <w:rFonts w:ascii="FangSong" w:hAnsi="FangSong" w:eastAsia="FangSong" w:cs="FangSong"/>
          <w:sz w:val="30"/>
          <w:szCs w:val="30"/>
          <w:spacing w:val="5"/>
        </w:rPr>
        <w:t>布局、结构调整、对外开放和利用外资的建议，推动相关领</w:t>
      </w:r>
      <w:r>
        <w:rPr>
          <w:rFonts w:ascii="FangSong" w:hAnsi="FangSong" w:eastAsia="FangSong" w:cs="FangSong"/>
          <w:sz w:val="30"/>
          <w:szCs w:val="30"/>
          <w:spacing w:val="11"/>
        </w:rPr>
        <w:t xml:space="preserve"> </w:t>
      </w:r>
      <w:r>
        <w:rPr>
          <w:rFonts w:ascii="FangSong" w:hAnsi="FangSong" w:eastAsia="FangSong" w:cs="FangSong"/>
          <w:sz w:val="30"/>
          <w:szCs w:val="30"/>
          <w:spacing w:val="6"/>
        </w:rPr>
        <w:t>域供给侧结构性改革和承接产业转移工作，推进</w:t>
      </w:r>
      <w:r>
        <w:rPr>
          <w:rFonts w:ascii="FangSong" w:hAnsi="FangSong" w:eastAsia="FangSong" w:cs="FangSong"/>
          <w:sz w:val="30"/>
          <w:szCs w:val="30"/>
          <w:spacing w:val="5"/>
        </w:rPr>
        <w:t>产业结构调</w:t>
      </w:r>
      <w:r>
        <w:rPr>
          <w:rFonts w:ascii="FangSong" w:hAnsi="FangSong" w:eastAsia="FangSong" w:cs="FangSong"/>
          <w:sz w:val="30"/>
          <w:szCs w:val="30"/>
        </w:rPr>
        <w:t xml:space="preserve"> </w:t>
      </w:r>
      <w:r>
        <w:rPr>
          <w:rFonts w:ascii="FangSong" w:hAnsi="FangSong" w:eastAsia="FangSong" w:cs="FangSong"/>
          <w:sz w:val="30"/>
          <w:szCs w:val="30"/>
          <w:spacing w:val="5"/>
        </w:rPr>
        <w:t>整和优化升级。承担全市工业和信息化领域交流合作及招商</w:t>
      </w:r>
      <w:r>
        <w:rPr>
          <w:rFonts w:ascii="FangSong" w:hAnsi="FangSong" w:eastAsia="FangSong" w:cs="FangSong"/>
          <w:sz w:val="30"/>
          <w:szCs w:val="30"/>
          <w:spacing w:val="12"/>
        </w:rPr>
        <w:t xml:space="preserve"> </w:t>
      </w:r>
      <w:r>
        <w:rPr>
          <w:rFonts w:ascii="FangSong" w:hAnsi="FangSong" w:eastAsia="FangSong" w:cs="FangSong"/>
          <w:sz w:val="30"/>
          <w:szCs w:val="30"/>
          <w:spacing w:val="-1"/>
        </w:rPr>
        <w:t>引资工作。</w:t>
      </w:r>
    </w:p>
    <w:p>
      <w:pPr>
        <w:ind w:left="380" w:right="151" w:firstLine="770"/>
        <w:spacing w:before="306" w:line="354" w:lineRule="auto"/>
        <w:rPr>
          <w:rFonts w:ascii="FangSong" w:hAnsi="FangSong" w:eastAsia="FangSong" w:cs="FangSong"/>
          <w:sz w:val="30"/>
          <w:szCs w:val="30"/>
        </w:rPr>
      </w:pPr>
      <w:r>
        <w:rPr>
          <w:rFonts w:ascii="FangSong" w:hAnsi="FangSong" w:eastAsia="FangSong" w:cs="FangSong"/>
          <w:sz w:val="30"/>
          <w:szCs w:val="30"/>
          <w:spacing w:val="11"/>
        </w:rPr>
        <w:t>(3)归口管理工业和信息化领域固定资产投资(含技术</w:t>
      </w:r>
      <w:r>
        <w:rPr>
          <w:rFonts w:ascii="FangSong" w:hAnsi="FangSong" w:eastAsia="FangSong" w:cs="FangSong"/>
          <w:sz w:val="30"/>
          <w:szCs w:val="30"/>
          <w:spacing w:val="12"/>
        </w:rPr>
        <w:t xml:space="preserve"> </w:t>
      </w:r>
      <w:r>
        <w:rPr>
          <w:rFonts w:ascii="FangSong" w:hAnsi="FangSong" w:eastAsia="FangSong" w:cs="FangSong"/>
          <w:sz w:val="30"/>
          <w:szCs w:val="30"/>
          <w:spacing w:val="-1"/>
        </w:rPr>
        <w:t>改造)工作，负责提出全市工业经济、数字经济和信息化领域</w:t>
      </w:r>
      <w:r>
        <w:rPr>
          <w:rFonts w:ascii="FangSong" w:hAnsi="FangSong" w:eastAsia="FangSong" w:cs="FangSong"/>
          <w:sz w:val="30"/>
          <w:szCs w:val="30"/>
          <w:spacing w:val="15"/>
        </w:rPr>
        <w:t xml:space="preserve"> </w:t>
      </w:r>
      <w:r>
        <w:rPr>
          <w:rFonts w:ascii="FangSong" w:hAnsi="FangSong" w:eastAsia="FangSong" w:cs="FangSong"/>
          <w:sz w:val="30"/>
          <w:szCs w:val="30"/>
          <w:spacing w:val="4"/>
        </w:rPr>
        <w:t>固定资产投资规模和方向，中央和自治区及市用于全市工业</w:t>
      </w:r>
      <w:r>
        <w:rPr>
          <w:rFonts w:ascii="FangSong" w:hAnsi="FangSong" w:eastAsia="FangSong" w:cs="FangSong"/>
          <w:sz w:val="30"/>
          <w:szCs w:val="30"/>
          <w:spacing w:val="14"/>
        </w:rPr>
        <w:t xml:space="preserve"> </w:t>
      </w:r>
      <w:r>
        <w:rPr>
          <w:rFonts w:ascii="FangSong" w:hAnsi="FangSong" w:eastAsia="FangSong" w:cs="FangSong"/>
          <w:sz w:val="30"/>
          <w:szCs w:val="30"/>
          <w:spacing w:val="5"/>
        </w:rPr>
        <w:t>经济、数字经济和信息化领域财政性建设资金安排计划。统</w:t>
      </w:r>
      <w:r>
        <w:rPr>
          <w:rFonts w:ascii="FangSong" w:hAnsi="FangSong" w:eastAsia="FangSong" w:cs="FangSong"/>
          <w:sz w:val="30"/>
          <w:szCs w:val="30"/>
          <w:spacing w:val="12"/>
        </w:rPr>
        <w:t xml:space="preserve"> </w:t>
      </w:r>
      <w:r>
        <w:rPr>
          <w:rFonts w:ascii="FangSong" w:hAnsi="FangSong" w:eastAsia="FangSong" w:cs="FangSong"/>
          <w:sz w:val="30"/>
          <w:szCs w:val="30"/>
          <w:spacing w:val="5"/>
        </w:rPr>
        <w:t>筹使用市本级政务信息化建设、运行、维护资</w:t>
      </w:r>
      <w:r>
        <w:rPr>
          <w:rFonts w:ascii="FangSong" w:hAnsi="FangSong" w:eastAsia="FangSong" w:cs="FangSong"/>
          <w:sz w:val="30"/>
          <w:szCs w:val="30"/>
          <w:spacing w:val="4"/>
        </w:rPr>
        <w:t>金。</w:t>
      </w:r>
    </w:p>
    <w:p>
      <w:pPr>
        <w:ind w:left="380" w:right="40" w:firstLine="770"/>
        <w:spacing w:before="247" w:line="360" w:lineRule="auto"/>
        <w:rPr>
          <w:rFonts w:ascii="FangSong" w:hAnsi="FangSong" w:eastAsia="FangSong" w:cs="FangSong"/>
          <w:sz w:val="30"/>
          <w:szCs w:val="30"/>
        </w:rPr>
      </w:pPr>
      <w:r>
        <w:rPr>
          <w:rFonts w:ascii="FangSong" w:hAnsi="FangSong" w:eastAsia="FangSong" w:cs="FangSong"/>
          <w:sz w:val="30"/>
          <w:szCs w:val="30"/>
          <w:spacing w:val="10"/>
        </w:rPr>
        <w:t>(4)负责工业经济、数字经济的运行调度工作。监测、</w:t>
      </w:r>
      <w:r>
        <w:rPr>
          <w:rFonts w:ascii="FangSong" w:hAnsi="FangSong" w:eastAsia="FangSong" w:cs="FangSong"/>
          <w:sz w:val="30"/>
          <w:szCs w:val="30"/>
        </w:rPr>
        <w:t xml:space="preserve"> </w:t>
      </w:r>
      <w:r>
        <w:rPr>
          <w:rFonts w:ascii="FangSong" w:hAnsi="FangSong" w:eastAsia="FangSong" w:cs="FangSong"/>
          <w:sz w:val="30"/>
          <w:szCs w:val="30"/>
          <w:spacing w:val="5"/>
        </w:rPr>
        <w:t>分析工业经济、数字经济的运行态势，进行预测预警、统计</w:t>
      </w:r>
      <w:r>
        <w:rPr>
          <w:rFonts w:ascii="FangSong" w:hAnsi="FangSong" w:eastAsia="FangSong" w:cs="FangSong"/>
          <w:sz w:val="30"/>
          <w:szCs w:val="30"/>
          <w:spacing w:val="10"/>
        </w:rPr>
        <w:t xml:space="preserve"> </w:t>
      </w:r>
      <w:r>
        <w:rPr>
          <w:rFonts w:ascii="FangSong" w:hAnsi="FangSong" w:eastAsia="FangSong" w:cs="FangSong"/>
          <w:sz w:val="30"/>
          <w:szCs w:val="30"/>
          <w:spacing w:val="5"/>
        </w:rPr>
        <w:t>并发布相关信息，加强信息引导。协调解决行业运行发展中</w:t>
      </w:r>
      <w:r>
        <w:rPr>
          <w:rFonts w:ascii="FangSong" w:hAnsi="FangSong" w:eastAsia="FangSong" w:cs="FangSong"/>
          <w:sz w:val="30"/>
          <w:szCs w:val="30"/>
          <w:spacing w:val="17"/>
        </w:rPr>
        <w:t xml:space="preserve"> </w:t>
      </w:r>
      <w:r>
        <w:rPr>
          <w:rFonts w:ascii="FangSong" w:hAnsi="FangSong" w:eastAsia="FangSong" w:cs="FangSong"/>
          <w:sz w:val="30"/>
          <w:szCs w:val="30"/>
          <w:spacing w:val="5"/>
        </w:rPr>
        <w:t>的重大问题。会同市发展和改革委员会负责涉及工业和信息</w:t>
      </w:r>
      <w:r>
        <w:rPr>
          <w:rFonts w:ascii="FangSong" w:hAnsi="FangSong" w:eastAsia="FangSong" w:cs="FangSong"/>
          <w:sz w:val="30"/>
          <w:szCs w:val="30"/>
        </w:rPr>
        <w:t xml:space="preserve">  </w:t>
      </w:r>
      <w:r>
        <w:rPr>
          <w:rFonts w:ascii="FangSong" w:hAnsi="FangSong" w:eastAsia="FangSong" w:cs="FangSong"/>
          <w:sz w:val="30"/>
          <w:szCs w:val="30"/>
          <w:spacing w:val="5"/>
        </w:rPr>
        <w:t>化领域煤电油气运数据等生产要素的调度保障工作。统筹工</w:t>
      </w:r>
      <w:r>
        <w:rPr>
          <w:rFonts w:ascii="FangSong" w:hAnsi="FangSong" w:eastAsia="FangSong" w:cs="FangSong"/>
          <w:sz w:val="30"/>
          <w:szCs w:val="30"/>
          <w:spacing w:val="4"/>
        </w:rPr>
        <w:t xml:space="preserve">  </w:t>
      </w:r>
      <w:r>
        <w:rPr>
          <w:rFonts w:ascii="FangSong" w:hAnsi="FangSong" w:eastAsia="FangSong" w:cs="FangSong"/>
          <w:sz w:val="30"/>
          <w:szCs w:val="30"/>
          <w:spacing w:val="4"/>
        </w:rPr>
        <w:t>业和信息化领域产业运行安全和国防动员相关工作。</w:t>
      </w:r>
    </w:p>
    <w:p>
      <w:pPr>
        <w:ind w:left="380" w:right="157" w:firstLine="770"/>
        <w:spacing w:before="282" w:line="307" w:lineRule="auto"/>
        <w:rPr>
          <w:rFonts w:ascii="FangSong" w:hAnsi="FangSong" w:eastAsia="FangSong" w:cs="FangSong"/>
          <w:sz w:val="30"/>
          <w:szCs w:val="30"/>
        </w:rPr>
      </w:pPr>
      <w:r>
        <w:rPr>
          <w:rFonts w:ascii="FangSong" w:hAnsi="FangSong" w:eastAsia="FangSong" w:cs="FangSong"/>
          <w:sz w:val="30"/>
          <w:szCs w:val="30"/>
          <w:spacing w:val="18"/>
        </w:rPr>
        <w:t>(5)推动工业经济、数字经济和信息化行业改革和管</w:t>
      </w:r>
      <w:r>
        <w:rPr>
          <w:rFonts w:ascii="FangSong" w:hAnsi="FangSong" w:eastAsia="FangSong" w:cs="FangSong"/>
          <w:sz w:val="30"/>
          <w:szCs w:val="30"/>
        </w:rPr>
        <w:t xml:space="preserve"> </w:t>
      </w:r>
      <w:r>
        <w:rPr>
          <w:rFonts w:ascii="FangSong" w:hAnsi="FangSong" w:eastAsia="FangSong" w:cs="FangSong"/>
          <w:sz w:val="30"/>
          <w:szCs w:val="30"/>
          <w:spacing w:val="5"/>
        </w:rPr>
        <w:t>理创新。指导行业质量管理和品牌培育、品牌创建工作。指</w:t>
      </w:r>
    </w:p>
    <w:p>
      <w:pPr>
        <w:spacing w:line="307" w:lineRule="auto"/>
        <w:sectPr>
          <w:footerReference w:type="default" r:id="rId6"/>
          <w:pgSz w:w="12130" w:h="16990"/>
          <w:pgMar w:top="1444" w:right="1819" w:bottom="1407" w:left="1819" w:header="0" w:footer="1226" w:gutter="0"/>
        </w:sectPr>
        <w:rPr>
          <w:rFonts w:ascii="FangSong" w:hAnsi="FangSong" w:eastAsia="FangSong" w:cs="FangSong"/>
          <w:sz w:val="30"/>
          <w:szCs w:val="30"/>
        </w:rPr>
      </w:pPr>
    </w:p>
    <w:p>
      <w:pPr>
        <w:pStyle w:val="BodyText"/>
        <w:spacing w:line="368" w:lineRule="auto"/>
        <w:rPr/>
      </w:pPr>
      <w:r/>
    </w:p>
    <w:p>
      <w:pPr>
        <w:ind w:left="303" w:right="141"/>
        <w:spacing w:before="95" w:line="404" w:lineRule="auto"/>
        <w:rPr>
          <w:rFonts w:ascii="FangSong" w:hAnsi="FangSong" w:eastAsia="FangSong" w:cs="FangSong"/>
          <w:sz w:val="29"/>
          <w:szCs w:val="29"/>
        </w:rPr>
      </w:pPr>
      <w:bookmarkStart w:name="bookmark21" w:id="3"/>
      <w:bookmarkEnd w:id="3"/>
      <w:r>
        <w:rPr>
          <w:rFonts w:ascii="FangSong" w:hAnsi="FangSong" w:eastAsia="FangSong" w:cs="FangSong"/>
          <w:sz w:val="29"/>
          <w:szCs w:val="29"/>
          <w:spacing w:val="13"/>
        </w:rPr>
        <w:t>导行业技术创新和技术进步。组织实施国家和自治区及市相</w:t>
      </w:r>
      <w:r>
        <w:rPr>
          <w:rFonts w:ascii="FangSong" w:hAnsi="FangSong" w:eastAsia="FangSong" w:cs="FangSong"/>
          <w:sz w:val="29"/>
          <w:szCs w:val="29"/>
          <w:spacing w:val="12"/>
        </w:rPr>
        <w:t xml:space="preserve"> </w:t>
      </w:r>
      <w:r>
        <w:rPr>
          <w:rFonts w:ascii="FangSong" w:hAnsi="FangSong" w:eastAsia="FangSong" w:cs="FangSong"/>
          <w:sz w:val="29"/>
          <w:szCs w:val="29"/>
          <w:spacing w:val="7"/>
        </w:rPr>
        <w:t>关领域科技重大专项。</w:t>
      </w:r>
    </w:p>
    <w:p>
      <w:pPr>
        <w:ind w:left="303" w:right="118" w:firstLine="759"/>
        <w:spacing w:before="2" w:line="367" w:lineRule="auto"/>
        <w:rPr>
          <w:rFonts w:ascii="FangSong" w:hAnsi="FangSong" w:eastAsia="FangSong" w:cs="FangSong"/>
          <w:sz w:val="29"/>
          <w:szCs w:val="29"/>
        </w:rPr>
      </w:pPr>
      <w:r>
        <w:rPr>
          <w:rFonts w:ascii="FangSong" w:hAnsi="FangSong" w:eastAsia="FangSong" w:cs="FangSong"/>
          <w:sz w:val="29"/>
          <w:szCs w:val="29"/>
          <w:spacing w:val="26"/>
        </w:rPr>
        <w:t>(6)承担林芝市绿色工业专项工作。推动全市工业领</w:t>
      </w:r>
      <w:r>
        <w:rPr>
          <w:rFonts w:ascii="FangSong" w:hAnsi="FangSong" w:eastAsia="FangSong" w:cs="FangSong"/>
          <w:sz w:val="29"/>
          <w:szCs w:val="29"/>
          <w:spacing w:val="1"/>
        </w:rPr>
        <w:t xml:space="preserve"> </w:t>
      </w:r>
      <w:r>
        <w:rPr>
          <w:rFonts w:ascii="FangSong" w:hAnsi="FangSong" w:eastAsia="FangSong" w:cs="FangSong"/>
          <w:sz w:val="29"/>
          <w:szCs w:val="29"/>
          <w:spacing w:val="14"/>
        </w:rPr>
        <w:t>域的节能降耗减排、清洁生产和资源综合利用工作，参与拟</w:t>
      </w:r>
      <w:r>
        <w:rPr>
          <w:rFonts w:ascii="FangSong" w:hAnsi="FangSong" w:eastAsia="FangSong" w:cs="FangSong"/>
          <w:sz w:val="29"/>
          <w:szCs w:val="29"/>
          <w:spacing w:val="5"/>
        </w:rPr>
        <w:t xml:space="preserve"> </w:t>
      </w:r>
      <w:r>
        <w:rPr>
          <w:rFonts w:ascii="FangSong" w:hAnsi="FangSong" w:eastAsia="FangSong" w:cs="FangSong"/>
          <w:sz w:val="29"/>
          <w:szCs w:val="29"/>
          <w:spacing w:val="14"/>
        </w:rPr>
        <w:t>订能源节约和资源综合利用、清洁生产和污染控制的制度措</w:t>
      </w:r>
      <w:r>
        <w:rPr>
          <w:rFonts w:ascii="FangSong" w:hAnsi="FangSong" w:eastAsia="FangSong" w:cs="FangSong"/>
          <w:sz w:val="29"/>
          <w:szCs w:val="29"/>
          <w:spacing w:val="3"/>
        </w:rPr>
        <w:t xml:space="preserve"> </w:t>
      </w:r>
      <w:r>
        <w:rPr>
          <w:rFonts w:ascii="FangSong" w:hAnsi="FangSong" w:eastAsia="FangSong" w:cs="FangSong"/>
          <w:sz w:val="29"/>
          <w:szCs w:val="29"/>
          <w:spacing w:val="14"/>
        </w:rPr>
        <w:t>施。协调解决工业化与生态环境协调发展中的重要问题。助</w:t>
      </w:r>
      <w:r>
        <w:rPr>
          <w:rFonts w:ascii="FangSong" w:hAnsi="FangSong" w:eastAsia="FangSong" w:cs="FangSong"/>
          <w:sz w:val="29"/>
          <w:szCs w:val="29"/>
          <w:spacing w:val="9"/>
        </w:rPr>
        <w:t xml:space="preserve"> </w:t>
      </w:r>
      <w:r>
        <w:rPr>
          <w:rFonts w:ascii="FangSong" w:hAnsi="FangSong" w:eastAsia="FangSong" w:cs="FangSong"/>
          <w:sz w:val="29"/>
          <w:szCs w:val="29"/>
          <w:spacing w:val="9"/>
        </w:rPr>
        <w:t>力创建国家生态文明高地。</w:t>
      </w:r>
    </w:p>
    <w:p>
      <w:pPr>
        <w:ind w:left="303" w:right="122" w:firstLine="759"/>
        <w:spacing w:before="254" w:line="357" w:lineRule="auto"/>
        <w:rPr>
          <w:rFonts w:ascii="FangSong" w:hAnsi="FangSong" w:eastAsia="FangSong" w:cs="FangSong"/>
          <w:sz w:val="29"/>
          <w:szCs w:val="29"/>
        </w:rPr>
      </w:pPr>
      <w:r>
        <w:rPr>
          <w:rFonts w:ascii="FangSong" w:hAnsi="FangSong" w:eastAsia="FangSong" w:cs="FangSong"/>
          <w:sz w:val="29"/>
          <w:szCs w:val="29"/>
          <w:spacing w:val="26"/>
        </w:rPr>
        <w:t>(7)负责原材料工业、消费品工业、装备制造业、电</w:t>
      </w:r>
      <w:r>
        <w:rPr>
          <w:rFonts w:ascii="FangSong" w:hAnsi="FangSong" w:eastAsia="FangSong" w:cs="FangSong"/>
          <w:sz w:val="29"/>
          <w:szCs w:val="29"/>
          <w:spacing w:val="1"/>
        </w:rPr>
        <w:t xml:space="preserve"> </w:t>
      </w:r>
      <w:r>
        <w:rPr>
          <w:rFonts w:ascii="FangSong" w:hAnsi="FangSong" w:eastAsia="FangSong" w:cs="FangSong"/>
          <w:sz w:val="29"/>
          <w:szCs w:val="29"/>
          <w:spacing w:val="13"/>
        </w:rPr>
        <w:t>子信息产品制造业、软件和信息技术服务业、国防科技工业</w:t>
      </w:r>
      <w:r>
        <w:rPr>
          <w:rFonts w:ascii="FangSong" w:hAnsi="FangSong" w:eastAsia="FangSong" w:cs="FangSong"/>
          <w:sz w:val="29"/>
          <w:szCs w:val="29"/>
        </w:rPr>
        <w:t xml:space="preserve"> </w:t>
      </w:r>
      <w:r>
        <w:rPr>
          <w:rFonts w:ascii="FangSong" w:hAnsi="FangSong" w:eastAsia="FangSong" w:cs="FangSong"/>
          <w:sz w:val="29"/>
          <w:szCs w:val="29"/>
          <w:spacing w:val="13"/>
        </w:rPr>
        <w:t>的行业管理工作。负责盐业和民用爆炸物品行业管</w:t>
      </w:r>
      <w:r>
        <w:rPr>
          <w:rFonts w:ascii="FangSong" w:hAnsi="FangSong" w:eastAsia="FangSong" w:cs="FangSong"/>
          <w:sz w:val="29"/>
          <w:szCs w:val="29"/>
          <w:spacing w:val="12"/>
        </w:rPr>
        <w:t>理工作。</w:t>
      </w:r>
      <w:r>
        <w:rPr>
          <w:rFonts w:ascii="FangSong" w:hAnsi="FangSong" w:eastAsia="FangSong" w:cs="FangSong"/>
          <w:sz w:val="29"/>
          <w:szCs w:val="29"/>
        </w:rPr>
        <w:t xml:space="preserve"> </w:t>
      </w:r>
      <w:r>
        <w:rPr>
          <w:rFonts w:ascii="FangSong" w:hAnsi="FangSong" w:eastAsia="FangSong" w:cs="FangSong"/>
          <w:sz w:val="29"/>
          <w:szCs w:val="29"/>
          <w:spacing w:val="7"/>
        </w:rPr>
        <w:t>指导工艺美术大师评选。</w:t>
      </w:r>
    </w:p>
    <w:p>
      <w:pPr>
        <w:ind w:left="303" w:right="122" w:firstLine="759"/>
        <w:spacing w:before="285" w:line="343" w:lineRule="auto"/>
        <w:rPr>
          <w:rFonts w:ascii="FangSong" w:hAnsi="FangSong" w:eastAsia="FangSong" w:cs="FangSong"/>
          <w:sz w:val="29"/>
          <w:szCs w:val="29"/>
        </w:rPr>
      </w:pPr>
      <w:r>
        <w:rPr>
          <w:rFonts w:ascii="FangSong" w:hAnsi="FangSong" w:eastAsia="FangSong" w:cs="FangSong"/>
          <w:sz w:val="29"/>
          <w:szCs w:val="29"/>
          <w:spacing w:val="26"/>
        </w:rPr>
        <w:t>(8)指导全市工业园区的建设管理工作。拟订并组织</w:t>
      </w:r>
      <w:r>
        <w:rPr>
          <w:rFonts w:ascii="FangSong" w:hAnsi="FangSong" w:eastAsia="FangSong" w:cs="FangSong"/>
          <w:sz w:val="29"/>
          <w:szCs w:val="29"/>
          <w:spacing w:val="1"/>
        </w:rPr>
        <w:t xml:space="preserve"> </w:t>
      </w:r>
      <w:r>
        <w:rPr>
          <w:rFonts w:ascii="FangSong" w:hAnsi="FangSong" w:eastAsia="FangSong" w:cs="FangSong"/>
          <w:sz w:val="29"/>
          <w:szCs w:val="29"/>
          <w:spacing w:val="13"/>
        </w:rPr>
        <w:t>实施工业园区发展规划和措施。推进工业园区公共配套设施</w:t>
      </w:r>
      <w:r>
        <w:rPr>
          <w:rFonts w:ascii="FangSong" w:hAnsi="FangSong" w:eastAsia="FangSong" w:cs="FangSong"/>
          <w:sz w:val="29"/>
          <w:szCs w:val="29"/>
          <w:spacing w:val="3"/>
        </w:rPr>
        <w:t xml:space="preserve"> </w:t>
      </w:r>
      <w:r>
        <w:rPr>
          <w:rFonts w:ascii="FangSong" w:hAnsi="FangSong" w:eastAsia="FangSong" w:cs="FangSong"/>
          <w:sz w:val="29"/>
          <w:szCs w:val="29"/>
          <w:spacing w:val="13"/>
        </w:rPr>
        <w:t>建设，指导工业园区管委会提升园区管理水平。</w:t>
      </w:r>
    </w:p>
    <w:p>
      <w:pPr>
        <w:ind w:left="303" w:right="111" w:firstLine="759"/>
        <w:spacing w:before="281" w:line="371" w:lineRule="auto"/>
        <w:rPr>
          <w:rFonts w:ascii="FangSong" w:hAnsi="FangSong" w:eastAsia="FangSong" w:cs="FangSong"/>
          <w:sz w:val="29"/>
          <w:szCs w:val="29"/>
        </w:rPr>
      </w:pPr>
      <w:r>
        <w:rPr>
          <w:rFonts w:ascii="FangSong" w:hAnsi="FangSong" w:eastAsia="FangSong" w:cs="FangSong"/>
          <w:sz w:val="29"/>
          <w:szCs w:val="29"/>
          <w:spacing w:val="26"/>
        </w:rPr>
        <w:t>(9)负责全市中小企业发展的宏观指导、综合协调和</w:t>
      </w:r>
      <w:r>
        <w:rPr>
          <w:rFonts w:ascii="FangSong" w:hAnsi="FangSong" w:eastAsia="FangSong" w:cs="FangSong"/>
          <w:sz w:val="29"/>
          <w:szCs w:val="29"/>
          <w:spacing w:val="11"/>
        </w:rPr>
        <w:t xml:space="preserve"> </w:t>
      </w:r>
      <w:r>
        <w:rPr>
          <w:rFonts w:ascii="FangSong" w:hAnsi="FangSong" w:eastAsia="FangSong" w:cs="FangSong"/>
          <w:sz w:val="29"/>
          <w:szCs w:val="29"/>
          <w:spacing w:val="13"/>
        </w:rPr>
        <w:t>监督检查。拟订并组织实施促进中小企业发展规划和制</w:t>
      </w:r>
      <w:r>
        <w:rPr>
          <w:rFonts w:ascii="FangSong" w:hAnsi="FangSong" w:eastAsia="FangSong" w:cs="FangSong"/>
          <w:sz w:val="29"/>
          <w:szCs w:val="29"/>
          <w:spacing w:val="12"/>
        </w:rPr>
        <w:t>度措</w:t>
      </w:r>
      <w:r>
        <w:rPr>
          <w:rFonts w:ascii="FangSong" w:hAnsi="FangSong" w:eastAsia="FangSong" w:cs="FangSong"/>
          <w:sz w:val="29"/>
          <w:szCs w:val="29"/>
        </w:rPr>
        <w:t xml:space="preserve"> </w:t>
      </w:r>
      <w:r>
        <w:rPr>
          <w:rFonts w:ascii="FangSong" w:hAnsi="FangSong" w:eastAsia="FangSong" w:cs="FangSong"/>
          <w:sz w:val="29"/>
          <w:szCs w:val="29"/>
          <w:spacing w:val="14"/>
        </w:rPr>
        <w:t>施。引导中小企业转变发展方式、推动结构调整。提出中央</w:t>
      </w:r>
      <w:r>
        <w:rPr>
          <w:rFonts w:ascii="FangSong" w:hAnsi="FangSong" w:eastAsia="FangSong" w:cs="FangSong"/>
          <w:sz w:val="29"/>
          <w:szCs w:val="29"/>
          <w:spacing w:val="3"/>
        </w:rPr>
        <w:t xml:space="preserve"> </w:t>
      </w:r>
      <w:r>
        <w:rPr>
          <w:rFonts w:ascii="FangSong" w:hAnsi="FangSong" w:eastAsia="FangSong" w:cs="FangSong"/>
          <w:sz w:val="29"/>
          <w:szCs w:val="29"/>
          <w:spacing w:val="13"/>
        </w:rPr>
        <w:t>和自治区及市用于扶持中小企业发展专项资金的安排意见。</w:t>
      </w:r>
      <w:r>
        <w:rPr>
          <w:rFonts w:ascii="FangSong" w:hAnsi="FangSong" w:eastAsia="FangSong" w:cs="FangSong"/>
          <w:sz w:val="29"/>
          <w:szCs w:val="29"/>
          <w:spacing w:val="16"/>
        </w:rPr>
        <w:t xml:space="preserve"> </w:t>
      </w:r>
      <w:r>
        <w:rPr>
          <w:rFonts w:ascii="FangSong" w:hAnsi="FangSong" w:eastAsia="FangSong" w:cs="FangSong"/>
          <w:sz w:val="29"/>
          <w:szCs w:val="29"/>
          <w:spacing w:val="14"/>
        </w:rPr>
        <w:t>指导中小企业服务体系建设和对外交流合作。支持中小企业</w:t>
      </w:r>
      <w:r>
        <w:rPr>
          <w:rFonts w:ascii="FangSong" w:hAnsi="FangSong" w:eastAsia="FangSong" w:cs="FangSong"/>
          <w:sz w:val="29"/>
          <w:szCs w:val="29"/>
          <w:spacing w:val="4"/>
        </w:rPr>
        <w:t xml:space="preserve"> </w:t>
      </w:r>
      <w:r>
        <w:rPr>
          <w:rFonts w:ascii="FangSong" w:hAnsi="FangSong" w:eastAsia="FangSong" w:cs="FangSong"/>
          <w:sz w:val="29"/>
          <w:szCs w:val="29"/>
          <w:spacing w:val="6"/>
        </w:rPr>
        <w:t>专精特新发展。</w:t>
      </w:r>
    </w:p>
    <w:p>
      <w:pPr>
        <w:ind w:left="1063"/>
        <w:spacing w:before="279" w:line="222" w:lineRule="auto"/>
        <w:rPr>
          <w:rFonts w:ascii="FangSong" w:hAnsi="FangSong" w:eastAsia="FangSong" w:cs="FangSong"/>
          <w:sz w:val="29"/>
          <w:szCs w:val="29"/>
        </w:rPr>
      </w:pPr>
      <w:r>
        <w:rPr>
          <w:rFonts w:ascii="FangSong" w:hAnsi="FangSong" w:eastAsia="FangSong" w:cs="FangSong"/>
          <w:sz w:val="29"/>
          <w:szCs w:val="29"/>
          <w:spacing w:val="19"/>
        </w:rPr>
        <w:t>(10)负责统筹推进全市信息化建设和数字林芝、数字</w:t>
      </w:r>
    </w:p>
    <w:p>
      <w:pPr>
        <w:spacing w:line="222" w:lineRule="auto"/>
        <w:sectPr>
          <w:footerReference w:type="default" r:id="rId7"/>
          <w:pgSz w:w="11910" w:h="16840"/>
          <w:pgMar w:top="1431" w:right="1786" w:bottom="1336" w:left="1786" w:header="0" w:footer="1147" w:gutter="0"/>
        </w:sectPr>
        <w:rPr>
          <w:rFonts w:ascii="FangSong" w:hAnsi="FangSong" w:eastAsia="FangSong" w:cs="FangSong"/>
          <w:sz w:val="29"/>
          <w:szCs w:val="29"/>
        </w:rPr>
      </w:pPr>
    </w:p>
    <w:p>
      <w:pPr>
        <w:pStyle w:val="BodyText"/>
        <w:spacing w:line="407" w:lineRule="auto"/>
        <w:rPr/>
      </w:pPr>
      <w:r/>
    </w:p>
    <w:p>
      <w:pPr>
        <w:ind w:left="374" w:right="149"/>
        <w:spacing w:before="98" w:line="387" w:lineRule="auto"/>
        <w:jc w:val="both"/>
        <w:rPr>
          <w:rFonts w:ascii="FangSong" w:hAnsi="FangSong" w:eastAsia="FangSong" w:cs="FangSong"/>
          <w:sz w:val="30"/>
          <w:szCs w:val="30"/>
        </w:rPr>
      </w:pPr>
      <w:bookmarkStart w:name="bookmark22" w:id="4"/>
      <w:bookmarkEnd w:id="4"/>
      <w:r>
        <w:rPr>
          <w:rFonts w:ascii="FangSong" w:hAnsi="FangSong" w:eastAsia="FangSong" w:cs="FangSong"/>
          <w:sz w:val="30"/>
          <w:szCs w:val="30"/>
          <w:spacing w:val="5"/>
        </w:rPr>
        <w:t>经济、数字社会规划及建设，贯彻执行国家大数据战略。协</w:t>
      </w:r>
      <w:r>
        <w:rPr>
          <w:rFonts w:ascii="FangSong" w:hAnsi="FangSong" w:eastAsia="FangSong" w:cs="FangSong"/>
          <w:sz w:val="30"/>
          <w:szCs w:val="30"/>
          <w:spacing w:val="14"/>
        </w:rPr>
        <w:t xml:space="preserve"> </w:t>
      </w:r>
      <w:r>
        <w:rPr>
          <w:rFonts w:ascii="FangSong" w:hAnsi="FangSong" w:eastAsia="FangSong" w:cs="FangSong"/>
          <w:sz w:val="30"/>
          <w:szCs w:val="30"/>
          <w:spacing w:val="17"/>
        </w:rPr>
        <w:t>调推动公共服务和社会治理信息化，协调促进智慧城市建</w:t>
      </w:r>
      <w:r>
        <w:rPr>
          <w:rFonts w:ascii="FangSong" w:hAnsi="FangSong" w:eastAsia="FangSong" w:cs="FangSong"/>
          <w:sz w:val="30"/>
          <w:szCs w:val="30"/>
          <w:spacing w:val="14"/>
        </w:rPr>
        <w:t xml:space="preserve"> </w:t>
      </w:r>
      <w:r>
        <w:rPr>
          <w:rFonts w:ascii="FangSong" w:hAnsi="FangSong" w:eastAsia="FangSong" w:cs="FangSong"/>
          <w:sz w:val="30"/>
          <w:szCs w:val="30"/>
          <w:spacing w:val="5"/>
        </w:rPr>
        <w:t>设。组织拟订有关数字基础设施布局规划，协调推进数字基</w:t>
      </w:r>
      <w:r>
        <w:rPr>
          <w:rFonts w:ascii="FangSong" w:hAnsi="FangSong" w:eastAsia="FangSong" w:cs="FangSong"/>
          <w:sz w:val="30"/>
          <w:szCs w:val="30"/>
          <w:spacing w:val="10"/>
        </w:rPr>
        <w:t xml:space="preserve"> </w:t>
      </w:r>
      <w:r>
        <w:rPr>
          <w:rFonts w:ascii="FangSong" w:hAnsi="FangSong" w:eastAsia="FangSong" w:cs="FangSong"/>
          <w:sz w:val="30"/>
          <w:szCs w:val="30"/>
          <w:spacing w:val="4"/>
        </w:rPr>
        <w:t>础设施布局建设。联系林芝基础电信企业工作。</w:t>
      </w:r>
    </w:p>
    <w:p>
      <w:pPr>
        <w:ind w:left="374" w:right="152" w:firstLine="770"/>
        <w:spacing w:line="360" w:lineRule="auto"/>
        <w:rPr>
          <w:rFonts w:ascii="FangSong" w:hAnsi="FangSong" w:eastAsia="FangSong" w:cs="FangSong"/>
          <w:sz w:val="30"/>
          <w:szCs w:val="30"/>
        </w:rPr>
      </w:pPr>
      <w:r>
        <w:rPr>
          <w:rFonts w:ascii="FangSong" w:hAnsi="FangSong" w:eastAsia="FangSong" w:cs="FangSong"/>
          <w:sz w:val="30"/>
          <w:szCs w:val="30"/>
          <w:spacing w:val="10"/>
        </w:rPr>
        <w:t>(11)承担林芝市高新数字产业专项工作。负责统筹推</w:t>
      </w:r>
      <w:r>
        <w:rPr>
          <w:rFonts w:ascii="FangSong" w:hAnsi="FangSong" w:eastAsia="FangSong" w:cs="FangSong"/>
          <w:sz w:val="30"/>
          <w:szCs w:val="30"/>
          <w:spacing w:val="18"/>
        </w:rPr>
        <w:t xml:space="preserve"> </w:t>
      </w:r>
      <w:r>
        <w:rPr>
          <w:rFonts w:ascii="FangSong" w:hAnsi="FangSong" w:eastAsia="FangSong" w:cs="FangSong"/>
          <w:sz w:val="30"/>
          <w:szCs w:val="30"/>
          <w:spacing w:val="5"/>
        </w:rPr>
        <w:t>进全市数字经济和大数据应用发展，指导协调数字经济发展</w:t>
      </w:r>
      <w:r>
        <w:rPr>
          <w:rFonts w:ascii="FangSong" w:hAnsi="FangSong" w:eastAsia="FangSong" w:cs="FangSong"/>
          <w:sz w:val="30"/>
          <w:szCs w:val="30"/>
          <w:spacing w:val="11"/>
        </w:rPr>
        <w:t xml:space="preserve"> </w:t>
      </w:r>
      <w:r>
        <w:rPr>
          <w:rFonts w:ascii="FangSong" w:hAnsi="FangSong" w:eastAsia="FangSong" w:cs="FangSong"/>
          <w:sz w:val="30"/>
          <w:szCs w:val="30"/>
          <w:spacing w:val="5"/>
        </w:rPr>
        <w:t>中的重大问题，促进数字产业化和产业数字化。推动跨领域</w:t>
      </w:r>
      <w:r>
        <w:rPr>
          <w:rFonts w:ascii="FangSong" w:hAnsi="FangSong" w:eastAsia="FangSong" w:cs="FangSong"/>
          <w:sz w:val="30"/>
          <w:szCs w:val="30"/>
          <w:spacing w:val="8"/>
        </w:rPr>
        <w:t xml:space="preserve"> </w:t>
      </w:r>
      <w:r>
        <w:rPr>
          <w:rFonts w:ascii="FangSong" w:hAnsi="FangSong" w:eastAsia="FangSong" w:cs="FangSong"/>
          <w:sz w:val="30"/>
          <w:szCs w:val="30"/>
          <w:spacing w:val="5"/>
        </w:rPr>
        <w:t>跨行业数字化转型，促进数字经济和实体经济深度融合，推</w:t>
      </w:r>
      <w:r>
        <w:rPr>
          <w:rFonts w:ascii="FangSong" w:hAnsi="FangSong" w:eastAsia="FangSong" w:cs="FangSong"/>
          <w:sz w:val="30"/>
          <w:szCs w:val="30"/>
          <w:spacing w:val="8"/>
        </w:rPr>
        <w:t xml:space="preserve"> </w:t>
      </w:r>
      <w:r>
        <w:rPr>
          <w:rFonts w:ascii="FangSong" w:hAnsi="FangSong" w:eastAsia="FangSong" w:cs="FangSong"/>
          <w:sz w:val="30"/>
          <w:szCs w:val="30"/>
          <w:spacing w:val="5"/>
        </w:rPr>
        <w:t>动工业化和信息化融合发展，助力创建高原经济高质量发展</w:t>
      </w:r>
      <w:r>
        <w:rPr>
          <w:rFonts w:ascii="FangSong" w:hAnsi="FangSong" w:eastAsia="FangSong" w:cs="FangSong"/>
          <w:sz w:val="30"/>
          <w:szCs w:val="30"/>
          <w:spacing w:val="11"/>
        </w:rPr>
        <w:t xml:space="preserve"> </w:t>
      </w:r>
      <w:r>
        <w:rPr>
          <w:rFonts w:ascii="FangSong" w:hAnsi="FangSong" w:eastAsia="FangSong" w:cs="FangSong"/>
          <w:sz w:val="30"/>
          <w:szCs w:val="30"/>
          <w:spacing w:val="4"/>
        </w:rPr>
        <w:t>先行区，推动林芝高质量发展、促进改革开放先行。</w:t>
      </w:r>
    </w:p>
    <w:p>
      <w:pPr>
        <w:ind w:left="374" w:right="136" w:firstLine="770"/>
        <w:spacing w:before="265" w:line="346" w:lineRule="auto"/>
        <w:rPr>
          <w:rFonts w:ascii="FangSong" w:hAnsi="FangSong" w:eastAsia="FangSong" w:cs="FangSong"/>
          <w:sz w:val="30"/>
          <w:szCs w:val="30"/>
        </w:rPr>
      </w:pPr>
      <w:r>
        <w:rPr>
          <w:rFonts w:ascii="FangSong" w:hAnsi="FangSong" w:eastAsia="FangSong" w:cs="FangSong"/>
          <w:sz w:val="30"/>
          <w:szCs w:val="30"/>
          <w:spacing w:val="11"/>
        </w:rPr>
        <w:t>(12)协调推进数据要素产权、流通、分配、治理等数</w:t>
      </w:r>
      <w:r>
        <w:rPr>
          <w:rFonts w:ascii="FangSong" w:hAnsi="FangSong" w:eastAsia="FangSong" w:cs="FangSong"/>
          <w:sz w:val="30"/>
          <w:szCs w:val="30"/>
          <w:spacing w:val="12"/>
        </w:rPr>
        <w:t xml:space="preserve"> </w:t>
      </w:r>
      <w:r>
        <w:rPr>
          <w:rFonts w:ascii="FangSong" w:hAnsi="FangSong" w:eastAsia="FangSong" w:cs="FangSong"/>
          <w:sz w:val="30"/>
          <w:szCs w:val="30"/>
          <w:spacing w:val="5"/>
        </w:rPr>
        <w:t>据基础制度建设，指导数据要素市场建设，研究提出培育数</w:t>
      </w:r>
      <w:r>
        <w:rPr>
          <w:rFonts w:ascii="FangSong" w:hAnsi="FangSong" w:eastAsia="FangSong" w:cs="FangSong"/>
          <w:sz w:val="30"/>
          <w:szCs w:val="30"/>
          <w:spacing w:val="7"/>
        </w:rPr>
        <w:t xml:space="preserve"> </w:t>
      </w:r>
      <w:r>
        <w:rPr>
          <w:rFonts w:ascii="FangSong" w:hAnsi="FangSong" w:eastAsia="FangSong" w:cs="FangSong"/>
          <w:sz w:val="30"/>
          <w:szCs w:val="30"/>
          <w:spacing w:val="5"/>
        </w:rPr>
        <w:t>据要素市场的建议，引导数据交易场所建设发展。协调推进</w:t>
      </w:r>
      <w:r>
        <w:rPr>
          <w:rFonts w:ascii="FangSong" w:hAnsi="FangSong" w:eastAsia="FangSong" w:cs="FangSong"/>
          <w:sz w:val="30"/>
          <w:szCs w:val="30"/>
          <w:spacing w:val="9"/>
        </w:rPr>
        <w:t xml:space="preserve"> </w:t>
      </w:r>
      <w:r>
        <w:rPr>
          <w:rFonts w:ascii="FangSong" w:hAnsi="FangSong" w:eastAsia="FangSong" w:cs="FangSong"/>
          <w:sz w:val="30"/>
          <w:szCs w:val="30"/>
          <w:spacing w:val="4"/>
        </w:rPr>
        <w:t>数据领域核心技术、关键设备等重大科技攻关。</w:t>
      </w:r>
    </w:p>
    <w:p>
      <w:pPr>
        <w:ind w:left="374" w:right="136" w:firstLine="770"/>
        <w:spacing w:before="266" w:line="332" w:lineRule="auto"/>
        <w:rPr>
          <w:rFonts w:ascii="FangSong" w:hAnsi="FangSong" w:eastAsia="FangSong" w:cs="FangSong"/>
          <w:sz w:val="30"/>
          <w:szCs w:val="30"/>
        </w:rPr>
      </w:pPr>
      <w:r>
        <w:rPr>
          <w:rFonts w:ascii="FangSong" w:hAnsi="FangSong" w:eastAsia="FangSong" w:cs="FangSong"/>
          <w:sz w:val="30"/>
          <w:szCs w:val="30"/>
          <w:spacing w:val="11"/>
        </w:rPr>
        <w:t>(13)统筹数据资源整合共享和开发利用。协调推进数</w:t>
      </w:r>
      <w:r>
        <w:rPr>
          <w:rFonts w:ascii="FangSong" w:hAnsi="FangSong" w:eastAsia="FangSong" w:cs="FangSong"/>
          <w:sz w:val="30"/>
          <w:szCs w:val="30"/>
          <w:spacing w:val="12"/>
        </w:rPr>
        <w:t xml:space="preserve"> </w:t>
      </w:r>
      <w:r>
        <w:rPr>
          <w:rFonts w:ascii="FangSong" w:hAnsi="FangSong" w:eastAsia="FangSong" w:cs="FangSong"/>
          <w:sz w:val="30"/>
          <w:szCs w:val="30"/>
          <w:spacing w:val="5"/>
        </w:rPr>
        <w:t>据资源分类分级管理，组织推动公共数据资源开发利用，推</w:t>
      </w:r>
      <w:r>
        <w:rPr>
          <w:rFonts w:ascii="FangSong" w:hAnsi="FangSong" w:eastAsia="FangSong" w:cs="FangSong"/>
          <w:sz w:val="30"/>
          <w:szCs w:val="30"/>
          <w:spacing w:val="8"/>
        </w:rPr>
        <w:t xml:space="preserve"> </w:t>
      </w:r>
      <w:r>
        <w:rPr>
          <w:rFonts w:ascii="FangSong" w:hAnsi="FangSong" w:eastAsia="FangSong" w:cs="FangSong"/>
          <w:sz w:val="30"/>
          <w:szCs w:val="30"/>
          <w:spacing w:val="2"/>
        </w:rPr>
        <w:t>动信息资源跨行业跨部门互联互通。</w:t>
      </w:r>
    </w:p>
    <w:p>
      <w:pPr>
        <w:ind w:left="374" w:right="152" w:firstLine="770"/>
        <w:spacing w:before="237" w:line="350" w:lineRule="auto"/>
        <w:rPr>
          <w:rFonts w:ascii="FangSong" w:hAnsi="FangSong" w:eastAsia="FangSong" w:cs="FangSong"/>
          <w:sz w:val="30"/>
          <w:szCs w:val="30"/>
        </w:rPr>
      </w:pPr>
      <w:r>
        <w:rPr>
          <w:rFonts w:ascii="FangSong" w:hAnsi="FangSong" w:eastAsia="FangSong" w:cs="FangSong"/>
          <w:sz w:val="30"/>
          <w:szCs w:val="30"/>
          <w:spacing w:val="11"/>
        </w:rPr>
        <w:t>(14)在具体承担数据基础制度建设、数</w:t>
      </w:r>
      <w:r>
        <w:rPr>
          <w:rFonts w:ascii="FangSong" w:hAnsi="FangSong" w:eastAsia="FangSong" w:cs="FangSong"/>
          <w:sz w:val="30"/>
          <w:szCs w:val="30"/>
          <w:spacing w:val="10"/>
        </w:rPr>
        <w:t>据要素市场建</w:t>
      </w:r>
      <w:r>
        <w:rPr>
          <w:rFonts w:ascii="FangSong" w:hAnsi="FangSong" w:eastAsia="FangSong" w:cs="FangSong"/>
          <w:sz w:val="30"/>
          <w:szCs w:val="30"/>
        </w:rPr>
        <w:t xml:space="preserve"> </w:t>
      </w:r>
      <w:r>
        <w:rPr>
          <w:rFonts w:ascii="FangSong" w:hAnsi="FangSong" w:eastAsia="FangSong" w:cs="FangSong"/>
          <w:sz w:val="30"/>
          <w:szCs w:val="30"/>
          <w:spacing w:val="5"/>
        </w:rPr>
        <w:t>设、数据地方标准和行业技术规范建立、数据基础设施建设</w:t>
      </w:r>
      <w:r>
        <w:rPr>
          <w:rFonts w:ascii="FangSong" w:hAnsi="FangSong" w:eastAsia="FangSong" w:cs="FangSong"/>
          <w:sz w:val="30"/>
          <w:szCs w:val="30"/>
          <w:spacing w:val="10"/>
        </w:rPr>
        <w:t xml:space="preserve"> </w:t>
      </w:r>
      <w:r>
        <w:rPr>
          <w:rFonts w:ascii="FangSong" w:hAnsi="FangSong" w:eastAsia="FangSong" w:cs="FangSong"/>
          <w:sz w:val="30"/>
          <w:szCs w:val="30"/>
          <w:spacing w:val="5"/>
        </w:rPr>
        <w:t>等职责中，履行相应数据安全职责，拟订并组织实施相关数</w:t>
      </w:r>
      <w:r>
        <w:rPr>
          <w:rFonts w:ascii="FangSong" w:hAnsi="FangSong" w:eastAsia="FangSong" w:cs="FangSong"/>
          <w:sz w:val="30"/>
          <w:szCs w:val="30"/>
          <w:spacing w:val="7"/>
        </w:rPr>
        <w:t xml:space="preserve"> </w:t>
      </w:r>
      <w:r>
        <w:rPr>
          <w:rFonts w:ascii="FangSong" w:hAnsi="FangSong" w:eastAsia="FangSong" w:cs="FangSong"/>
          <w:sz w:val="30"/>
          <w:szCs w:val="30"/>
          <w:spacing w:val="5"/>
        </w:rPr>
        <w:t>据安全措施。协同市委网络安全和信息化委员会办公室开展</w:t>
      </w:r>
    </w:p>
    <w:p>
      <w:pPr>
        <w:spacing w:line="350" w:lineRule="auto"/>
        <w:sectPr>
          <w:footerReference w:type="default" r:id="rId8"/>
          <w:pgSz w:w="12100" w:h="16970"/>
          <w:pgMar w:top="1442" w:right="1815" w:bottom="1417" w:left="1815" w:header="0" w:footer="1236" w:gutter="0"/>
        </w:sectPr>
        <w:rPr>
          <w:rFonts w:ascii="FangSong" w:hAnsi="FangSong" w:eastAsia="FangSong" w:cs="FangSong"/>
          <w:sz w:val="30"/>
          <w:szCs w:val="30"/>
        </w:rPr>
      </w:pPr>
    </w:p>
    <w:p>
      <w:pPr>
        <w:pStyle w:val="BodyText"/>
        <w:spacing w:line="418" w:lineRule="auto"/>
        <w:rPr/>
      </w:pPr>
      <w:r/>
    </w:p>
    <w:p>
      <w:pPr>
        <w:ind w:left="273"/>
        <w:spacing w:before="94" w:line="220" w:lineRule="auto"/>
        <w:rPr>
          <w:rFonts w:ascii="FangSong" w:hAnsi="FangSong" w:eastAsia="FangSong" w:cs="FangSong"/>
          <w:sz w:val="29"/>
          <w:szCs w:val="29"/>
        </w:rPr>
      </w:pPr>
      <w:bookmarkStart w:name="bookmark23" w:id="5"/>
      <w:bookmarkEnd w:id="5"/>
      <w:r>
        <w:rPr>
          <w:rFonts w:ascii="FangSong" w:hAnsi="FangSong" w:eastAsia="FangSong" w:cs="FangSong"/>
          <w:sz w:val="29"/>
          <w:szCs w:val="29"/>
          <w:spacing w:val="10"/>
        </w:rPr>
        <w:t>网络数据跨境流动安全评估和监管工作。</w:t>
      </w:r>
    </w:p>
    <w:p>
      <w:pPr>
        <w:ind w:left="273" w:right="1925" w:firstLine="750"/>
        <w:spacing w:before="246" w:line="313" w:lineRule="auto"/>
        <w:rPr>
          <w:rFonts w:ascii="FangSong" w:hAnsi="FangSong" w:eastAsia="FangSong" w:cs="FangSong"/>
          <w:sz w:val="29"/>
          <w:szCs w:val="29"/>
        </w:rPr>
      </w:pPr>
      <w:r>
        <w:rPr>
          <w:rFonts w:ascii="FangSong" w:hAnsi="FangSong" w:eastAsia="FangSong" w:cs="FangSong"/>
          <w:sz w:val="29"/>
          <w:szCs w:val="29"/>
          <w:spacing w:val="18"/>
        </w:rPr>
        <w:t>(15)负责本行业领域安全生产监督管理和应急处置工</w:t>
      </w:r>
      <w:r>
        <w:rPr>
          <w:rFonts w:ascii="FangSong" w:hAnsi="FangSong" w:eastAsia="FangSong" w:cs="FangSong"/>
          <w:sz w:val="29"/>
          <w:szCs w:val="29"/>
          <w:spacing w:val="8"/>
        </w:rPr>
        <w:t xml:space="preserve"> </w:t>
      </w:r>
      <w:r>
        <w:rPr>
          <w:rFonts w:ascii="FangSong" w:hAnsi="FangSong" w:eastAsia="FangSong" w:cs="FangSong"/>
          <w:sz w:val="29"/>
          <w:szCs w:val="29"/>
          <w:spacing w:val="-7"/>
        </w:rPr>
        <w:t>作。</w:t>
      </w:r>
    </w:p>
    <w:p>
      <w:pPr>
        <w:ind w:left="1023"/>
        <w:spacing w:before="295" w:line="222" w:lineRule="auto"/>
        <w:rPr>
          <w:rFonts w:ascii="FangSong" w:hAnsi="FangSong" w:eastAsia="FangSong" w:cs="FangSong"/>
          <w:sz w:val="29"/>
          <w:szCs w:val="29"/>
        </w:rPr>
      </w:pPr>
      <w:r>
        <w:rPr>
          <w:rFonts w:ascii="FangSong" w:hAnsi="FangSong" w:eastAsia="FangSong" w:cs="FangSong"/>
          <w:sz w:val="29"/>
          <w:szCs w:val="29"/>
          <w:spacing w:val="19"/>
        </w:rPr>
        <w:t>(16)完成市委、政府交办的其他任务。</w:t>
      </w:r>
    </w:p>
    <w:p>
      <w:pPr>
        <w:ind w:left="1057"/>
        <w:spacing w:before="277" w:line="225" w:lineRule="auto"/>
        <w:rPr>
          <w:rFonts w:ascii="KaiTi" w:hAnsi="KaiTi" w:eastAsia="KaiTi" w:cs="KaiTi"/>
          <w:sz w:val="29"/>
          <w:szCs w:val="29"/>
        </w:rPr>
      </w:pPr>
      <w:r>
        <w:drawing>
          <wp:anchor distT="0" distB="0" distL="0" distR="0" simplePos="0" relativeHeight="251664384" behindDoc="0" locked="0" layoutInCell="1" allowOverlap="1">
            <wp:simplePos x="0" y="0"/>
            <wp:positionH relativeFrom="column">
              <wp:posOffset>6352189</wp:posOffset>
            </wp:positionH>
            <wp:positionV relativeFrom="paragraph">
              <wp:posOffset>180083</wp:posOffset>
            </wp:positionV>
            <wp:extent cx="38116" cy="190556"/>
            <wp:effectExtent l="0" t="0" r="0" b="0"/>
            <wp:wrapNone/>
            <wp:docPr id="10" name="IM 10"/>
            <wp:cNvGraphicFramePr/>
            <a:graphic>
              <a:graphicData uri="http://schemas.openxmlformats.org/drawingml/2006/picture">
                <pic:pic>
                  <pic:nvPicPr>
                    <pic:cNvPr id="10" name="IM 10"/>
                    <pic:cNvPicPr/>
                  </pic:nvPicPr>
                  <pic:blipFill>
                    <a:blip r:embed="rId10"/>
                    <a:stretch>
                      <a:fillRect/>
                    </a:stretch>
                  </pic:blipFill>
                  <pic:spPr>
                    <a:xfrm rot="0">
                      <a:off x="0" y="0"/>
                      <a:ext cx="38116" cy="190556"/>
                    </a:xfrm>
                    <a:prstGeom prst="rect">
                      <a:avLst/>
                    </a:prstGeom>
                  </pic:spPr>
                </pic:pic>
              </a:graphicData>
            </a:graphic>
          </wp:anchor>
        </w:drawing>
      </w:r>
      <w:r>
        <w:rPr>
          <w:rFonts w:ascii="KaiTi" w:hAnsi="KaiTi" w:eastAsia="KaiTi" w:cs="KaiTi"/>
          <w:sz w:val="29"/>
          <w:szCs w:val="29"/>
          <w:b/>
          <w:bCs/>
          <w:spacing w:val="29"/>
        </w:rPr>
        <w:t>(二)内设机构</w:t>
      </w:r>
    </w:p>
    <w:p>
      <w:pPr>
        <w:ind w:left="9993"/>
        <w:spacing w:before="156" w:line="220" w:lineRule="auto"/>
        <w:rPr>
          <w:rFonts w:ascii="SimSun" w:hAnsi="SimSun" w:eastAsia="SimSun" w:cs="SimSun"/>
          <w:sz w:val="7"/>
          <w:szCs w:val="7"/>
        </w:rPr>
      </w:pPr>
      <w:r>
        <w:rPr>
          <w:rFonts w:ascii="SimSun" w:hAnsi="SimSun" w:eastAsia="SimSun" w:cs="SimSun"/>
          <w:sz w:val="7"/>
          <w:szCs w:val="7"/>
        </w:rPr>
        <w:t>中</w:t>
      </w:r>
    </w:p>
    <w:p>
      <w:pPr>
        <w:ind w:left="273" w:right="1891" w:firstLine="630"/>
        <w:spacing w:before="11" w:line="408" w:lineRule="auto"/>
        <w:tabs>
          <w:tab w:val="left" w:pos="452"/>
        </w:tabs>
        <w:jc w:val="both"/>
        <w:rPr>
          <w:rFonts w:ascii="FangSong" w:hAnsi="FangSong" w:eastAsia="FangSong" w:cs="FangSong"/>
          <w:sz w:val="29"/>
          <w:szCs w:val="29"/>
        </w:rPr>
      </w:pPr>
      <w:r>
        <mc:AlternateContent xmlns:mc="http://schemas.openxmlformats.org/markup-compatibility/2006">
          <mc:Choice Requires="wps">
            <w:drawing>
              <wp:anchor distT="0" distB="0" distL="0" distR="0" simplePos="0" relativeHeight="251663360" behindDoc="0" locked="0" layoutInCell="1" allowOverlap="1">
                <wp:simplePos x="0" y="0"/>
                <wp:positionH relativeFrom="column">
                  <wp:posOffset>6287439</wp:posOffset>
                </wp:positionH>
                <wp:positionV relativeFrom="paragraph">
                  <wp:posOffset>957906</wp:posOffset>
                </wp:positionV>
                <wp:extent cx="161289" cy="114300"/>
                <wp:effectExtent l="0" t="0" r="0" b="0"/>
                <wp:wrapNone/>
                <wp:docPr id="12" name="TextBox 12"/>
                <wp:cNvGraphicFramePr/>
                <a:graphic>
                  <a:graphicData uri="http://schemas.microsoft.com/office/word/2010/wordprocessingShape">
                    <wps:wsp>
                      <wps:cNvPr id="12" name="TextBox 12"/>
                      <wps:cNvSpPr txBox="1"/>
                      <wps:spPr>
                        <a:xfrm rot="16200000">
                          <a:off x="6287439" y="957906"/>
                          <a:ext cx="161289" cy="1143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39" w:line="221" w:lineRule="auto"/>
                              <w:rPr>
                                <w:rFonts w:ascii="SimSun" w:hAnsi="SimSun" w:eastAsia="SimSun" w:cs="SimSun"/>
                                <w:sz w:val="10"/>
                                <w:szCs w:val="10"/>
                              </w:rPr>
                            </w:pPr>
                            <w:r>
                              <w:rPr>
                                <w:rFonts w:ascii="SimSun" w:hAnsi="SimSun" w:eastAsia="SimSun" w:cs="SimSun"/>
                                <w:sz w:val="10"/>
                                <w:szCs w:val="10"/>
                                <w:spacing w:val="-3"/>
                              </w:rPr>
                              <w:t>面</w:t>
                            </w:r>
                            <w:r>
                              <w:rPr>
                                <w:rFonts w:ascii="SimSun" w:hAnsi="SimSun" w:eastAsia="SimSun" w:cs="SimSun"/>
                                <w:sz w:val="10"/>
                                <w:szCs w:val="10"/>
                                <w:spacing w:val="21"/>
                                <w:w w:val="101"/>
                              </w:rPr>
                              <w:t xml:space="preserve"> </w:t>
                            </w:r>
                            <w:r>
                              <w:rPr>
                                <w:rFonts w:ascii="SimSun" w:hAnsi="SimSun" w:eastAsia="SimSun" w:cs="SimSun"/>
                                <w:sz w:val="10"/>
                                <w:szCs w:val="10"/>
                                <w:spacing w:val="-3"/>
                              </w:rPr>
                              <w:t>C</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 style="position:absolute;margin-left:495.074pt;margin-top:75.4257pt;mso-position-vertical-relative:text;mso-position-horizontal-relative:text;width:12.7pt;height:9pt;z-index:251663360;rotation:270;" filled="false" stroked="false" type="#_x0000_t202">
                <v:fill on="false"/>
                <v:stroke on="false"/>
                <v:path/>
                <v:imagedata o:title=""/>
                <o:lock v:ext="edit" aspectratio="false"/>
                <v:textbox inset="0mm,0mm,0mm,0mm">
                  <w:txbxContent>
                    <w:p>
                      <w:pPr>
                        <w:ind w:left="20"/>
                        <w:spacing w:before="39" w:line="221" w:lineRule="auto"/>
                        <w:rPr>
                          <w:rFonts w:ascii="SimSun" w:hAnsi="SimSun" w:eastAsia="SimSun" w:cs="SimSun"/>
                          <w:sz w:val="10"/>
                          <w:szCs w:val="10"/>
                        </w:rPr>
                      </w:pPr>
                      <w:r>
                        <w:rPr>
                          <w:rFonts w:ascii="SimSun" w:hAnsi="SimSun" w:eastAsia="SimSun" w:cs="SimSun"/>
                          <w:sz w:val="10"/>
                          <w:szCs w:val="10"/>
                          <w:spacing w:val="-3"/>
                        </w:rPr>
                        <w:t>面</w:t>
                      </w:r>
                      <w:r>
                        <w:rPr>
                          <w:rFonts w:ascii="SimSun" w:hAnsi="SimSun" w:eastAsia="SimSun" w:cs="SimSun"/>
                          <w:sz w:val="10"/>
                          <w:szCs w:val="10"/>
                          <w:spacing w:val="21"/>
                          <w:w w:val="101"/>
                        </w:rPr>
                        <w:t xml:space="preserve"> </w:t>
                      </w:r>
                      <w:r>
                        <w:rPr>
                          <w:rFonts w:ascii="SimSun" w:hAnsi="SimSun" w:eastAsia="SimSun" w:cs="SimSun"/>
                          <w:sz w:val="10"/>
                          <w:szCs w:val="10"/>
                          <w:spacing w:val="-3"/>
                        </w:rPr>
                        <w:t>C</w:t>
                      </w:r>
                    </w:p>
                  </w:txbxContent>
                </v:textbox>
              </v:shape>
            </w:pict>
          </mc:Fallback>
        </mc:AlternateContent>
      </w:r>
      <w:r>
        <w:drawing>
          <wp:anchor distT="0" distB="0" distL="0" distR="0" simplePos="0" relativeHeight="251665408" behindDoc="0" locked="0" layoutInCell="1" allowOverlap="1">
            <wp:simplePos x="0" y="0"/>
            <wp:positionH relativeFrom="column">
              <wp:posOffset>6333205</wp:posOffset>
            </wp:positionH>
            <wp:positionV relativeFrom="paragraph">
              <wp:posOffset>276116</wp:posOffset>
            </wp:positionV>
            <wp:extent cx="63452" cy="69828"/>
            <wp:effectExtent l="0" t="0" r="0" b="0"/>
            <wp:wrapNone/>
            <wp:docPr id="14" name="IM 14"/>
            <wp:cNvGraphicFramePr/>
            <a:graphic>
              <a:graphicData uri="http://schemas.openxmlformats.org/drawingml/2006/picture">
                <pic:pic>
                  <pic:nvPicPr>
                    <pic:cNvPr id="14" name="IM 14"/>
                    <pic:cNvPicPr/>
                  </pic:nvPicPr>
                  <pic:blipFill>
                    <a:blip r:embed="rId11"/>
                    <a:stretch>
                      <a:fillRect/>
                    </a:stretch>
                  </pic:blipFill>
                  <pic:spPr>
                    <a:xfrm rot="0">
                      <a:off x="0" y="0"/>
                      <a:ext cx="63452" cy="69828"/>
                    </a:xfrm>
                    <a:prstGeom prst="rect">
                      <a:avLst/>
                    </a:prstGeom>
                  </pic:spPr>
                </pic:pic>
              </a:graphicData>
            </a:graphic>
          </wp:anchor>
        </w:drawing>
      </w:r>
      <w:r>
        <w:rPr>
          <w:rFonts w:ascii="FangSong" w:hAnsi="FangSong" w:eastAsia="FangSong" w:cs="FangSong"/>
          <w:sz w:val="29"/>
          <w:szCs w:val="29"/>
          <w:spacing w:val="13"/>
        </w:rPr>
        <w:t>市经济和信息化局是市人民政府工作部门，系行政机关</w:t>
      </w:r>
      <w:r>
        <w:rPr>
          <w:rFonts w:ascii="FangSong" w:hAnsi="FangSong" w:eastAsia="FangSong" w:cs="FangSong"/>
          <w:sz w:val="29"/>
          <w:szCs w:val="29"/>
          <w:spacing w:val="9"/>
        </w:rPr>
        <w:t xml:space="preserve"> </w:t>
      </w:r>
      <w:r>
        <w:rPr>
          <w:rFonts w:ascii="FangSong" w:hAnsi="FangSong" w:eastAsia="FangSong" w:cs="FangSong"/>
          <w:sz w:val="29"/>
          <w:szCs w:val="29"/>
          <w:spacing w:val="19"/>
        </w:rPr>
        <w:t>单位，正县级编制，设4个正科级内设机构，分别为</w:t>
      </w:r>
      <w:r>
        <w:rPr>
          <w:rFonts w:ascii="FangSong" w:hAnsi="FangSong" w:eastAsia="FangSong" w:cs="FangSong"/>
          <w:sz w:val="29"/>
          <w:szCs w:val="29"/>
          <w:spacing w:val="18"/>
        </w:rPr>
        <w:t>办公室</w:t>
      </w:r>
      <w:r>
        <w:rPr>
          <w:rFonts w:ascii="FangSong" w:hAnsi="FangSong" w:eastAsia="FangSong" w:cs="FangSong"/>
          <w:sz w:val="29"/>
          <w:szCs w:val="29"/>
        </w:rPr>
        <w:t xml:space="preserve"> </w:t>
      </w:r>
      <w:r>
        <w:rPr>
          <w:rFonts w:ascii="FangSong" w:hAnsi="FangSong" w:eastAsia="FangSong" w:cs="FangSong"/>
          <w:sz w:val="29"/>
          <w:szCs w:val="29"/>
        </w:rPr>
        <w:tab/>
      </w:r>
      <w:r>
        <w:rPr>
          <w:rFonts w:ascii="FangSong" w:hAnsi="FangSong" w:eastAsia="FangSong" w:cs="FangSong"/>
          <w:sz w:val="29"/>
          <w:szCs w:val="29"/>
          <w:spacing w:val="24"/>
        </w:rPr>
        <w:t>(政工人事科),经济运行与规划发展科、工业与产业发展</w:t>
      </w:r>
      <w:r>
        <w:rPr>
          <w:rFonts w:ascii="FangSong" w:hAnsi="FangSong" w:eastAsia="FangSong" w:cs="FangSong"/>
          <w:sz w:val="29"/>
          <w:szCs w:val="29"/>
          <w:spacing w:val="1"/>
        </w:rPr>
        <w:t xml:space="preserve"> </w:t>
      </w:r>
      <w:r>
        <w:rPr>
          <w:rFonts w:ascii="FangSong" w:hAnsi="FangSong" w:eastAsia="FangSong" w:cs="FangSong"/>
          <w:sz w:val="29"/>
          <w:szCs w:val="29"/>
          <w:spacing w:val="10"/>
        </w:rPr>
        <w:t>科、信息化与数据管理科。</w:t>
      </w:r>
    </w:p>
    <w:p>
      <w:pPr>
        <w:ind w:left="1097"/>
        <w:spacing w:before="104" w:line="227" w:lineRule="auto"/>
        <w:outlineLvl w:val="1"/>
        <w:rPr>
          <w:rFonts w:ascii="KaiTi" w:hAnsi="KaiTi" w:eastAsia="KaiTi" w:cs="KaiTi"/>
          <w:sz w:val="29"/>
          <w:szCs w:val="29"/>
        </w:rPr>
      </w:pPr>
      <w:bookmarkStart w:name="bookmark4" w:id="6"/>
      <w:bookmarkEnd w:id="6"/>
      <w:r>
        <w:rPr>
          <w:rFonts w:ascii="KaiTi" w:hAnsi="KaiTi" w:eastAsia="KaiTi" w:cs="KaiTi"/>
          <w:sz w:val="29"/>
          <w:szCs w:val="29"/>
          <w:b/>
          <w:bCs/>
          <w:spacing w:val="23"/>
        </w:rPr>
        <w:t>(三)人员编制构成</w:t>
      </w:r>
    </w:p>
    <w:p>
      <w:pPr>
        <w:ind w:left="333" w:right="1769" w:firstLine="590"/>
        <w:spacing w:before="251" w:line="402" w:lineRule="auto"/>
        <w:jc w:val="both"/>
        <w:rPr>
          <w:rFonts w:ascii="FangSong" w:hAnsi="FangSong" w:eastAsia="FangSong" w:cs="FangSong"/>
          <w:sz w:val="29"/>
          <w:szCs w:val="29"/>
        </w:rPr>
      </w:pPr>
      <w:r>
        <w:rPr>
          <w:rFonts w:ascii="FangSong" w:hAnsi="FangSong" w:eastAsia="FangSong" w:cs="FangSong"/>
          <w:sz w:val="29"/>
          <w:szCs w:val="29"/>
          <w:spacing w:val="17"/>
        </w:rPr>
        <w:t>市经济和信息化局行政编制为9名。县级领导职数4</w:t>
      </w:r>
      <w:r>
        <w:rPr>
          <w:rFonts w:ascii="FangSong" w:hAnsi="FangSong" w:eastAsia="FangSong" w:cs="FangSong"/>
          <w:sz w:val="29"/>
          <w:szCs w:val="29"/>
          <w:spacing w:val="16"/>
        </w:rPr>
        <w:t>名，</w:t>
      </w:r>
      <w:r>
        <w:rPr>
          <w:rFonts w:ascii="FangSong" w:hAnsi="FangSong" w:eastAsia="FangSong" w:cs="FangSong"/>
          <w:sz w:val="29"/>
          <w:szCs w:val="29"/>
        </w:rPr>
        <w:t xml:space="preserve"> </w:t>
      </w:r>
      <w:r>
        <w:rPr>
          <w:rFonts w:ascii="FangSong" w:hAnsi="FangSong" w:eastAsia="FangSong" w:cs="FangSong"/>
          <w:sz w:val="29"/>
          <w:szCs w:val="29"/>
          <w:spacing w:val="23"/>
        </w:rPr>
        <w:t>科级领导职数4名。2024年6月设立林芝市大数据中心，为</w:t>
      </w:r>
      <w:r>
        <w:rPr>
          <w:rFonts w:ascii="FangSong" w:hAnsi="FangSong" w:eastAsia="FangSong" w:cs="FangSong"/>
          <w:sz w:val="29"/>
          <w:szCs w:val="29"/>
          <w:spacing w:val="8"/>
        </w:rPr>
        <w:t xml:space="preserve"> </w:t>
      </w:r>
      <w:r>
        <w:rPr>
          <w:rFonts w:ascii="FangSong" w:hAnsi="FangSong" w:eastAsia="FangSong" w:cs="FangSong"/>
          <w:sz w:val="29"/>
          <w:szCs w:val="29"/>
          <w:spacing w:val="13"/>
        </w:rPr>
        <w:t>林芝市经济和信息化局所属正科级事业单位，核定事业编制</w:t>
      </w:r>
      <w:r>
        <w:rPr>
          <w:rFonts w:ascii="FangSong" w:hAnsi="FangSong" w:eastAsia="FangSong" w:cs="FangSong"/>
          <w:sz w:val="29"/>
          <w:szCs w:val="29"/>
          <w:spacing w:val="17"/>
        </w:rPr>
        <w:t xml:space="preserve"> </w:t>
      </w:r>
      <w:r>
        <w:rPr>
          <w:rFonts w:ascii="FangSong" w:hAnsi="FangSong" w:eastAsia="FangSong" w:cs="FangSong"/>
          <w:sz w:val="29"/>
          <w:szCs w:val="29"/>
          <w:spacing w:val="24"/>
        </w:rPr>
        <w:t>7名，科级领导职数3名。与上年有所变动，原因是机构改</w:t>
      </w:r>
      <w:r>
        <w:rPr>
          <w:rFonts w:ascii="FangSong" w:hAnsi="FangSong" w:eastAsia="FangSong" w:cs="FangSong"/>
          <w:sz w:val="29"/>
          <w:szCs w:val="29"/>
          <w:spacing w:val="2"/>
        </w:rPr>
        <w:t xml:space="preserve"> </w:t>
      </w:r>
      <w:r>
        <w:rPr>
          <w:rFonts w:ascii="FangSong" w:hAnsi="FangSong" w:eastAsia="FangSong" w:cs="FangSong"/>
          <w:sz w:val="29"/>
          <w:szCs w:val="29"/>
          <w:spacing w:val="17"/>
        </w:rPr>
        <w:t>革，新增设林芝市大数据中心，增加事业编制7名。</w:t>
      </w:r>
    </w:p>
    <w:p>
      <w:pPr>
        <w:ind w:left="957"/>
        <w:spacing w:before="15" w:line="222" w:lineRule="auto"/>
        <w:outlineLvl w:val="0"/>
        <w:rPr>
          <w:rFonts w:ascii="SimHei" w:hAnsi="SimHei" w:eastAsia="SimHei" w:cs="SimHei"/>
          <w:sz w:val="29"/>
          <w:szCs w:val="29"/>
        </w:rPr>
      </w:pPr>
      <w:bookmarkStart w:name="bookmark5" w:id="7"/>
      <w:bookmarkEnd w:id="7"/>
      <w:r>
        <w:rPr>
          <w:rFonts w:ascii="SimHei" w:hAnsi="SimHei" w:eastAsia="SimHei" w:cs="SimHei"/>
          <w:sz w:val="29"/>
          <w:szCs w:val="29"/>
          <w:b/>
          <w:bCs/>
          <w:spacing w:val="4"/>
        </w:rPr>
        <w:t>二</w:t>
      </w:r>
      <w:r>
        <w:rPr>
          <w:rFonts w:ascii="SimHei" w:hAnsi="SimHei" w:eastAsia="SimHei" w:cs="SimHei"/>
          <w:sz w:val="29"/>
          <w:szCs w:val="29"/>
          <w:spacing w:val="-65"/>
        </w:rPr>
        <w:t xml:space="preserve"> </w:t>
      </w:r>
      <w:r>
        <w:rPr>
          <w:rFonts w:ascii="SimHei" w:hAnsi="SimHei" w:eastAsia="SimHei" w:cs="SimHei"/>
          <w:sz w:val="29"/>
          <w:szCs w:val="29"/>
          <w:b/>
          <w:bCs/>
          <w:spacing w:val="4"/>
        </w:rPr>
        <w:t>、自评复核工作简述</w:t>
      </w:r>
    </w:p>
    <w:p>
      <w:pPr>
        <w:ind w:left="1127"/>
        <w:spacing w:before="268" w:line="230" w:lineRule="auto"/>
        <w:outlineLvl w:val="1"/>
        <w:rPr>
          <w:rFonts w:ascii="KaiTi" w:hAnsi="KaiTi" w:eastAsia="KaiTi" w:cs="KaiTi"/>
          <w:sz w:val="29"/>
          <w:szCs w:val="29"/>
        </w:rPr>
      </w:pPr>
      <w:bookmarkStart w:name="bookmark6" w:id="8"/>
      <w:bookmarkEnd w:id="8"/>
      <w:r>
        <w:rPr>
          <w:rFonts w:ascii="KaiTi" w:hAnsi="KaiTi" w:eastAsia="KaiTi" w:cs="KaiTi"/>
          <w:sz w:val="29"/>
          <w:szCs w:val="29"/>
          <w:b/>
          <w:bCs/>
          <w:spacing w:val="20"/>
        </w:rPr>
        <w:t>(</w:t>
      </w:r>
      <w:r>
        <w:rPr>
          <w:rFonts w:ascii="KaiTi" w:hAnsi="KaiTi" w:eastAsia="KaiTi" w:cs="KaiTi"/>
          <w:sz w:val="29"/>
          <w:szCs w:val="29"/>
          <w:spacing w:val="-77"/>
        </w:rPr>
        <w:t xml:space="preserve"> </w:t>
      </w:r>
      <w:r>
        <w:rPr>
          <w:rFonts w:ascii="KaiTi" w:hAnsi="KaiTi" w:eastAsia="KaiTi" w:cs="KaiTi"/>
          <w:sz w:val="29"/>
          <w:szCs w:val="29"/>
          <w:b/>
          <w:bCs/>
          <w:spacing w:val="20"/>
        </w:rPr>
        <w:t>一)复核目的</w:t>
      </w:r>
    </w:p>
    <w:p>
      <w:pPr>
        <w:ind w:left="333" w:right="1739" w:firstLine="640"/>
        <w:spacing w:before="265" w:line="401" w:lineRule="auto"/>
        <w:jc w:val="both"/>
        <w:rPr>
          <w:rFonts w:ascii="FangSong" w:hAnsi="FangSong" w:eastAsia="FangSong" w:cs="FangSong"/>
          <w:sz w:val="29"/>
          <w:szCs w:val="29"/>
        </w:rPr>
      </w:pPr>
      <w:r>
        <w:rPr>
          <w:rFonts w:ascii="FangSong" w:hAnsi="FangSong" w:eastAsia="FangSong" w:cs="FangSong"/>
          <w:sz w:val="29"/>
          <w:szCs w:val="29"/>
          <w:spacing w:val="13"/>
        </w:rPr>
        <w:t>部门整体支出自评复核主要从履职效能、管理效率、自</w:t>
      </w:r>
      <w:r>
        <w:rPr>
          <w:rFonts w:ascii="FangSong" w:hAnsi="FangSong" w:eastAsia="FangSong" w:cs="FangSong"/>
          <w:sz w:val="29"/>
          <w:szCs w:val="29"/>
          <w:spacing w:val="2"/>
        </w:rPr>
        <w:t xml:space="preserve"> </w:t>
      </w:r>
      <w:r>
        <w:rPr>
          <w:rFonts w:ascii="FangSong" w:hAnsi="FangSong" w:eastAsia="FangSong" w:cs="FangSong"/>
          <w:sz w:val="29"/>
          <w:szCs w:val="29"/>
          <w:spacing w:val="13"/>
        </w:rPr>
        <w:t>评质量三个方面综合检验财政资金使用效益，衡量部门履职</w:t>
      </w:r>
      <w:r>
        <w:rPr>
          <w:rFonts w:ascii="FangSong" w:hAnsi="FangSong" w:eastAsia="FangSong" w:cs="FangSong"/>
          <w:sz w:val="29"/>
          <w:szCs w:val="29"/>
          <w:spacing w:val="18"/>
        </w:rPr>
        <w:t xml:space="preserve"> </w:t>
      </w:r>
      <w:r>
        <w:rPr>
          <w:rFonts w:ascii="FangSong" w:hAnsi="FangSong" w:eastAsia="FangSong" w:cs="FangSong"/>
          <w:sz w:val="29"/>
          <w:szCs w:val="29"/>
          <w:spacing w:val="6"/>
        </w:rPr>
        <w:t>情况和效率效果，重点检查整体效能、专项效能、预算编制、</w:t>
      </w:r>
      <w:r>
        <w:rPr>
          <w:rFonts w:ascii="FangSong" w:hAnsi="FangSong" w:eastAsia="FangSong" w:cs="FangSong"/>
          <w:sz w:val="29"/>
          <w:szCs w:val="29"/>
          <w:spacing w:val="12"/>
        </w:rPr>
        <w:t xml:space="preserve"> </w:t>
      </w:r>
      <w:r>
        <w:rPr>
          <w:rFonts w:ascii="FangSong" w:hAnsi="FangSong" w:eastAsia="FangSong" w:cs="FangSong"/>
          <w:sz w:val="29"/>
          <w:szCs w:val="29"/>
          <w:spacing w:val="5"/>
        </w:rPr>
        <w:t>预算执行、信息公开、采购管理、资产管理、运行成本情况；</w:t>
      </w:r>
    </w:p>
    <w:p>
      <w:pPr>
        <w:spacing w:line="401" w:lineRule="auto"/>
        <w:sectPr>
          <w:footerReference w:type="default" r:id="rId9"/>
          <w:pgSz w:w="11910" w:h="16840"/>
          <w:pgMar w:top="1431" w:right="45" w:bottom="1306" w:left="1786" w:header="0" w:footer="1129" w:gutter="0"/>
        </w:sectPr>
        <w:rPr>
          <w:rFonts w:ascii="FangSong" w:hAnsi="FangSong" w:eastAsia="FangSong" w:cs="FangSong"/>
          <w:sz w:val="29"/>
          <w:szCs w:val="29"/>
        </w:rPr>
      </w:pPr>
    </w:p>
    <w:p>
      <w:pPr>
        <w:pStyle w:val="BodyText"/>
        <w:spacing w:line="421" w:lineRule="auto"/>
        <w:rPr/>
      </w:pPr>
      <w:r/>
    </w:p>
    <w:p>
      <w:pPr>
        <w:ind w:left="365" w:right="114" w:hanging="9"/>
        <w:spacing w:before="98" w:line="388" w:lineRule="auto"/>
        <w:jc w:val="both"/>
        <w:rPr>
          <w:rFonts w:ascii="FangSong" w:hAnsi="FangSong" w:eastAsia="FangSong" w:cs="FangSong"/>
          <w:sz w:val="30"/>
          <w:szCs w:val="30"/>
        </w:rPr>
      </w:pPr>
      <w:bookmarkStart w:name="bookmark24" w:id="9"/>
      <w:bookmarkEnd w:id="9"/>
      <w:r>
        <w:rPr>
          <w:rFonts w:ascii="FangSong" w:hAnsi="FangSong" w:eastAsia="FangSong" w:cs="FangSong"/>
          <w:sz w:val="30"/>
          <w:szCs w:val="30"/>
          <w:spacing w:val="6"/>
        </w:rPr>
        <w:t>项目支出自评复核围绕资金管理、项目管理、项目绩效、自</w:t>
      </w:r>
      <w:r>
        <w:rPr>
          <w:rFonts w:ascii="FangSong" w:hAnsi="FangSong" w:eastAsia="FangSong" w:cs="FangSong"/>
          <w:sz w:val="30"/>
          <w:szCs w:val="30"/>
          <w:spacing w:val="10"/>
        </w:rPr>
        <w:t xml:space="preserve"> </w:t>
      </w:r>
      <w:r>
        <w:rPr>
          <w:rFonts w:ascii="FangSong" w:hAnsi="FangSong" w:eastAsia="FangSong" w:cs="FangSong"/>
          <w:sz w:val="30"/>
          <w:szCs w:val="30"/>
          <w:spacing w:val="-3"/>
        </w:rPr>
        <w:t>评质四个维度，重点检查绩效目标合理性、资金管理规范性、</w:t>
      </w:r>
      <w:r>
        <w:rPr>
          <w:rFonts w:ascii="FangSong" w:hAnsi="FangSong" w:eastAsia="FangSong" w:cs="FangSong"/>
          <w:sz w:val="30"/>
          <w:szCs w:val="30"/>
          <w:spacing w:val="11"/>
        </w:rPr>
        <w:t xml:space="preserve"> </w:t>
      </w:r>
      <w:r>
        <w:rPr>
          <w:rFonts w:ascii="FangSong" w:hAnsi="FangSong" w:eastAsia="FangSong" w:cs="FangSong"/>
          <w:sz w:val="30"/>
          <w:szCs w:val="30"/>
          <w:spacing w:val="6"/>
        </w:rPr>
        <w:t>事项管理有效性、产出完成度及效益达成情况，同时核查自</w:t>
      </w:r>
      <w:r>
        <w:rPr>
          <w:rFonts w:ascii="FangSong" w:hAnsi="FangSong" w:eastAsia="FangSong" w:cs="FangSong"/>
          <w:sz w:val="30"/>
          <w:szCs w:val="30"/>
        </w:rPr>
        <w:t xml:space="preserve"> </w:t>
      </w:r>
      <w:r>
        <w:rPr>
          <w:rFonts w:ascii="FangSong" w:hAnsi="FangSong" w:eastAsia="FangSong" w:cs="FangSong"/>
          <w:sz w:val="30"/>
          <w:szCs w:val="30"/>
          <w:spacing w:val="5"/>
        </w:rPr>
        <w:t>评材料及时性、佐证完整性，旨在通过复核发现问题、优化</w:t>
      </w:r>
      <w:r>
        <w:rPr>
          <w:rFonts w:ascii="FangSong" w:hAnsi="FangSong" w:eastAsia="FangSong" w:cs="FangSong"/>
          <w:sz w:val="30"/>
          <w:szCs w:val="30"/>
          <w:spacing w:val="10"/>
        </w:rPr>
        <w:t xml:space="preserve"> </w:t>
      </w:r>
      <w:r>
        <w:rPr>
          <w:rFonts w:ascii="FangSong" w:hAnsi="FangSong" w:eastAsia="FangSong" w:cs="FangSong"/>
          <w:sz w:val="30"/>
          <w:szCs w:val="30"/>
          <w:spacing w:val="4"/>
        </w:rPr>
        <w:t>管理，提升预算资金使用效益与绩效目标达成度。</w:t>
      </w:r>
    </w:p>
    <w:p>
      <w:pPr>
        <w:ind w:left="1160"/>
        <w:spacing w:before="8" w:line="228" w:lineRule="auto"/>
        <w:outlineLvl w:val="1"/>
        <w:rPr>
          <w:rFonts w:ascii="KaiTi" w:hAnsi="KaiTi" w:eastAsia="KaiTi" w:cs="KaiTi"/>
          <w:sz w:val="30"/>
          <w:szCs w:val="30"/>
        </w:rPr>
      </w:pPr>
      <w:bookmarkStart w:name="bookmark7" w:id="10"/>
      <w:bookmarkEnd w:id="10"/>
      <w:r>
        <w:rPr>
          <w:rFonts w:ascii="KaiTi" w:hAnsi="KaiTi" w:eastAsia="KaiTi" w:cs="KaiTi"/>
          <w:sz w:val="30"/>
          <w:szCs w:val="30"/>
          <w:b/>
          <w:bCs/>
          <w:spacing w:val="25"/>
        </w:rPr>
        <w:t>(二)复核范围</w:t>
      </w:r>
    </w:p>
    <w:p>
      <w:pPr>
        <w:ind w:left="366" w:right="206" w:firstLine="620"/>
        <w:spacing w:before="155" w:line="332" w:lineRule="auto"/>
        <w:jc w:val="both"/>
        <w:rPr>
          <w:rFonts w:ascii="FangSong" w:hAnsi="FangSong" w:eastAsia="FangSong" w:cs="FangSong"/>
          <w:sz w:val="30"/>
          <w:szCs w:val="30"/>
        </w:rPr>
      </w:pPr>
      <w:r>
        <w:rPr>
          <w:rFonts w:ascii="FangSong" w:hAnsi="FangSong" w:eastAsia="FangSong" w:cs="FangSong"/>
          <w:sz w:val="30"/>
          <w:szCs w:val="30"/>
          <w:spacing w:val="16"/>
        </w:rPr>
        <w:t>根据《林芝市财政局关于开展2024年度市级部门整体</w:t>
      </w:r>
      <w:r>
        <w:rPr>
          <w:rFonts w:ascii="FangSong" w:hAnsi="FangSong" w:eastAsia="FangSong" w:cs="FangSong"/>
          <w:sz w:val="30"/>
          <w:szCs w:val="30"/>
          <w:spacing w:val="18"/>
        </w:rPr>
        <w:t xml:space="preserve"> </w:t>
      </w:r>
      <w:r>
        <w:rPr>
          <w:rFonts w:ascii="FangSong" w:hAnsi="FangSong" w:eastAsia="FangSong" w:cs="FangSong"/>
          <w:sz w:val="30"/>
          <w:szCs w:val="30"/>
          <w:spacing w:val="20"/>
        </w:rPr>
        <w:t>支出绩效自评工作的通知》(林财绩〔2025〕2号)、《林</w:t>
      </w:r>
      <w:r>
        <w:rPr>
          <w:rFonts w:ascii="FangSong" w:hAnsi="FangSong" w:eastAsia="FangSong" w:cs="FangSong"/>
          <w:sz w:val="30"/>
          <w:szCs w:val="30"/>
          <w:spacing w:val="8"/>
        </w:rPr>
        <w:t xml:space="preserve"> </w:t>
      </w:r>
      <w:r>
        <w:rPr>
          <w:rFonts w:ascii="FangSong" w:hAnsi="FangSong" w:eastAsia="FangSong" w:cs="FangSong"/>
          <w:sz w:val="30"/>
          <w:szCs w:val="30"/>
          <w:spacing w:val="15"/>
        </w:rPr>
        <w:t>芝市财政局关于开展2024年度市级财政资金项目支出绩效</w:t>
      </w:r>
      <w:r>
        <w:rPr>
          <w:rFonts w:ascii="FangSong" w:hAnsi="FangSong" w:eastAsia="FangSong" w:cs="FangSong"/>
          <w:sz w:val="30"/>
          <w:szCs w:val="30"/>
          <w:spacing w:val="12"/>
        </w:rPr>
        <w:t xml:space="preserve"> </w:t>
      </w:r>
      <w:r>
        <w:rPr>
          <w:rFonts w:ascii="FangSong" w:hAnsi="FangSong" w:eastAsia="FangSong" w:cs="FangSong"/>
          <w:sz w:val="30"/>
          <w:szCs w:val="30"/>
          <w:spacing w:val="19"/>
        </w:rPr>
        <w:t>自评工作的通知》(林财绩〔2025〕3号)及《林芝市财政</w:t>
      </w:r>
      <w:r>
        <w:rPr>
          <w:rFonts w:ascii="FangSong" w:hAnsi="FangSong" w:eastAsia="FangSong" w:cs="FangSong"/>
          <w:sz w:val="30"/>
          <w:szCs w:val="30"/>
        </w:rPr>
        <w:t xml:space="preserve"> </w:t>
      </w:r>
      <w:r>
        <w:rPr>
          <w:rFonts w:ascii="FangSong" w:hAnsi="FangSong" w:eastAsia="FangSong" w:cs="FangSong"/>
          <w:sz w:val="30"/>
          <w:szCs w:val="30"/>
          <w:spacing w:val="15"/>
        </w:rPr>
        <w:t>局关于开展2024年度市级绩效自评复核和重点绩效评价工</w:t>
      </w:r>
      <w:r>
        <w:rPr>
          <w:rFonts w:ascii="FangSong" w:hAnsi="FangSong" w:eastAsia="FangSong" w:cs="FangSong"/>
          <w:sz w:val="30"/>
          <w:szCs w:val="30"/>
          <w:spacing w:val="13"/>
        </w:rPr>
        <w:t xml:space="preserve"> </w:t>
      </w:r>
      <w:r>
        <w:rPr>
          <w:rFonts w:ascii="FangSong" w:hAnsi="FangSong" w:eastAsia="FangSong" w:cs="FangSong"/>
          <w:sz w:val="30"/>
          <w:szCs w:val="30"/>
          <w:spacing w:val="26"/>
        </w:rPr>
        <w:t>作的通知》(林财绩〔2025〕9号),此次列入自评复核范</w:t>
      </w:r>
      <w:r>
        <w:rPr>
          <w:rFonts w:ascii="FangSong" w:hAnsi="FangSong" w:eastAsia="FangSong" w:cs="FangSong"/>
          <w:sz w:val="30"/>
          <w:szCs w:val="30"/>
          <w:spacing w:val="1"/>
        </w:rPr>
        <w:t xml:space="preserve"> </w:t>
      </w:r>
      <w:r>
        <w:rPr>
          <w:rFonts w:ascii="FangSong" w:hAnsi="FangSong" w:eastAsia="FangSong" w:cs="FangSong"/>
          <w:sz w:val="30"/>
          <w:szCs w:val="30"/>
          <w:spacing w:val="15"/>
        </w:rPr>
        <w:t>围的分别是：2024年度市级部门本级整体支出、50万元及</w:t>
      </w:r>
      <w:r>
        <w:rPr>
          <w:rFonts w:ascii="FangSong" w:hAnsi="FangSong" w:eastAsia="FangSong" w:cs="FangSong"/>
          <w:sz w:val="30"/>
          <w:szCs w:val="30"/>
          <w:spacing w:val="1"/>
        </w:rPr>
        <w:t xml:space="preserve"> </w:t>
      </w:r>
      <w:r>
        <w:rPr>
          <w:rFonts w:ascii="FangSong" w:hAnsi="FangSong" w:eastAsia="FangSong" w:cs="FangSong"/>
          <w:sz w:val="30"/>
          <w:szCs w:val="30"/>
        </w:rPr>
        <w:t>以上市级部门预算项目。</w:t>
      </w:r>
    </w:p>
    <w:p>
      <w:pPr>
        <w:ind w:left="1160"/>
        <w:spacing w:before="1" w:line="222" w:lineRule="auto"/>
        <w:outlineLvl w:val="1"/>
        <w:rPr>
          <w:rFonts w:ascii="KaiTi" w:hAnsi="KaiTi" w:eastAsia="KaiTi" w:cs="KaiTi"/>
          <w:sz w:val="30"/>
          <w:szCs w:val="30"/>
        </w:rPr>
      </w:pPr>
      <w:bookmarkStart w:name="bookmark8" w:id="11"/>
      <w:bookmarkEnd w:id="11"/>
      <w:r>
        <w:rPr>
          <w:rFonts w:ascii="KaiTi" w:hAnsi="KaiTi" w:eastAsia="KaiTi" w:cs="KaiTi"/>
          <w:sz w:val="30"/>
          <w:szCs w:val="30"/>
          <w:b/>
          <w:bCs/>
          <w:spacing w:val="18"/>
        </w:rPr>
        <w:t>(三)自评复核基准日</w:t>
      </w:r>
    </w:p>
    <w:p>
      <w:pPr>
        <w:ind w:left="366" w:right="201" w:firstLine="620"/>
        <w:spacing w:before="167" w:line="333" w:lineRule="auto"/>
        <w:jc w:val="both"/>
        <w:rPr>
          <w:rFonts w:ascii="FangSong" w:hAnsi="FangSong" w:eastAsia="FangSong" w:cs="FangSong"/>
          <w:sz w:val="30"/>
          <w:szCs w:val="30"/>
        </w:rPr>
      </w:pPr>
      <w:r>
        <w:rPr>
          <w:rFonts w:ascii="FangSong" w:hAnsi="FangSong" w:eastAsia="FangSong" w:cs="FangSong"/>
          <w:sz w:val="30"/>
          <w:szCs w:val="30"/>
          <w:spacing w:val="15"/>
        </w:rPr>
        <w:t>市级部门整体支出自评复核的基准日为2024年12月31</w:t>
      </w:r>
      <w:r>
        <w:rPr>
          <w:rFonts w:ascii="FangSong" w:hAnsi="FangSong" w:eastAsia="FangSong" w:cs="FangSong"/>
          <w:sz w:val="30"/>
          <w:szCs w:val="30"/>
          <w:spacing w:val="5"/>
        </w:rPr>
        <w:t xml:space="preserve"> </w:t>
      </w:r>
      <w:r>
        <w:rPr>
          <w:rFonts w:ascii="FangSong" w:hAnsi="FangSong" w:eastAsia="FangSong" w:cs="FangSong"/>
          <w:sz w:val="30"/>
          <w:szCs w:val="30"/>
          <w:spacing w:val="17"/>
        </w:rPr>
        <w:t>日；50万元及以上市级部门预算项目自评复核的基准日为</w:t>
      </w:r>
      <w:r>
        <w:rPr>
          <w:rFonts w:ascii="FangSong" w:hAnsi="FangSong" w:eastAsia="FangSong" w:cs="FangSong"/>
          <w:sz w:val="30"/>
          <w:szCs w:val="30"/>
          <w:spacing w:val="1"/>
        </w:rPr>
        <w:t xml:space="preserve"> </w:t>
      </w:r>
      <w:r>
        <w:rPr>
          <w:rFonts w:ascii="FangSong" w:hAnsi="FangSong" w:eastAsia="FangSong" w:cs="FangSong"/>
          <w:sz w:val="30"/>
          <w:szCs w:val="30"/>
          <w:spacing w:val="37"/>
        </w:rPr>
        <w:t>2025年3月31日。</w:t>
      </w:r>
    </w:p>
    <w:p>
      <w:pPr>
        <w:ind w:left="990"/>
        <w:spacing w:before="12" w:line="222" w:lineRule="auto"/>
        <w:outlineLvl w:val="0"/>
        <w:rPr>
          <w:rFonts w:ascii="SimHei" w:hAnsi="SimHei" w:eastAsia="SimHei" w:cs="SimHei"/>
          <w:sz w:val="30"/>
          <w:szCs w:val="30"/>
        </w:rPr>
      </w:pPr>
      <w:bookmarkStart w:name="bookmark9" w:id="12"/>
      <w:bookmarkEnd w:id="12"/>
      <w:r>
        <w:rPr>
          <w:rFonts w:ascii="SimHei" w:hAnsi="SimHei" w:eastAsia="SimHei" w:cs="SimHei"/>
          <w:sz w:val="30"/>
          <w:szCs w:val="30"/>
          <w:b/>
          <w:bCs/>
          <w:spacing w:val="-6"/>
        </w:rPr>
        <w:t>三</w:t>
      </w:r>
      <w:r>
        <w:rPr>
          <w:rFonts w:ascii="SimHei" w:hAnsi="SimHei" w:eastAsia="SimHei" w:cs="SimHei"/>
          <w:sz w:val="30"/>
          <w:szCs w:val="30"/>
          <w:spacing w:val="-70"/>
        </w:rPr>
        <w:t xml:space="preserve"> </w:t>
      </w:r>
      <w:r>
        <w:rPr>
          <w:rFonts w:ascii="SimHei" w:hAnsi="SimHei" w:eastAsia="SimHei" w:cs="SimHei"/>
          <w:sz w:val="30"/>
          <w:szCs w:val="30"/>
          <w:b/>
          <w:bCs/>
          <w:spacing w:val="-6"/>
        </w:rPr>
        <w:t>、预算资金收支情况</w:t>
      </w:r>
    </w:p>
    <w:p>
      <w:pPr>
        <w:ind w:left="1160"/>
        <w:spacing w:before="169" w:line="227" w:lineRule="auto"/>
        <w:outlineLvl w:val="1"/>
        <w:rPr>
          <w:rFonts w:ascii="KaiTi" w:hAnsi="KaiTi" w:eastAsia="KaiTi" w:cs="KaiTi"/>
          <w:sz w:val="30"/>
          <w:szCs w:val="30"/>
        </w:rPr>
      </w:pPr>
      <w:bookmarkStart w:name="bookmark10" w:id="13"/>
      <w:bookmarkEnd w:id="13"/>
      <w:r>
        <w:rPr>
          <w:rFonts w:ascii="KaiTi" w:hAnsi="KaiTi" w:eastAsia="KaiTi" w:cs="KaiTi"/>
          <w:sz w:val="30"/>
          <w:szCs w:val="30"/>
          <w:b/>
          <w:bCs/>
          <w:spacing w:val="17"/>
        </w:rPr>
        <w:t>(一)整体收支情况</w:t>
      </w:r>
    </w:p>
    <w:p>
      <w:pPr>
        <w:ind w:left="366" w:right="182" w:firstLine="620"/>
        <w:spacing w:before="193" w:line="326" w:lineRule="auto"/>
        <w:rPr>
          <w:rFonts w:ascii="FangSong" w:hAnsi="FangSong" w:eastAsia="FangSong" w:cs="FangSong"/>
          <w:sz w:val="30"/>
          <w:szCs w:val="30"/>
        </w:rPr>
      </w:pPr>
      <w:r>
        <w:rPr>
          <w:rFonts w:ascii="FangSong" w:hAnsi="FangSong" w:eastAsia="FangSong" w:cs="FangSong"/>
          <w:sz w:val="30"/>
          <w:szCs w:val="30"/>
          <w:spacing w:val="36"/>
        </w:rPr>
        <w:t>2024年部门年初预算2,822</w:t>
      </w:r>
      <w:r>
        <w:rPr>
          <w:rFonts w:ascii="FangSong" w:hAnsi="FangSong" w:eastAsia="FangSong" w:cs="FangSong"/>
          <w:sz w:val="30"/>
          <w:szCs w:val="30"/>
          <w:spacing w:val="-80"/>
        </w:rPr>
        <w:t xml:space="preserve"> </w:t>
      </w:r>
      <w:r>
        <w:rPr>
          <w:rFonts w:ascii="FangSong" w:hAnsi="FangSong" w:eastAsia="FangSong" w:cs="FangSong"/>
          <w:sz w:val="30"/>
          <w:szCs w:val="30"/>
          <w:spacing w:val="36"/>
        </w:rPr>
        <w:t>.22万元，调整后预算</w:t>
      </w:r>
      <w:r>
        <w:rPr>
          <w:rFonts w:ascii="FangSong" w:hAnsi="FangSong" w:eastAsia="FangSong" w:cs="FangSong"/>
          <w:sz w:val="30"/>
          <w:szCs w:val="30"/>
        </w:rPr>
        <w:t xml:space="preserve"> </w:t>
      </w:r>
      <w:r>
        <w:rPr>
          <w:rFonts w:ascii="FangSong" w:hAnsi="FangSong" w:eastAsia="FangSong" w:cs="FangSong"/>
          <w:sz w:val="30"/>
          <w:szCs w:val="30"/>
          <w:spacing w:val="5"/>
        </w:rPr>
        <w:t>4,161.88万元，支出金额4,161.88万</w:t>
      </w:r>
      <w:r>
        <w:rPr>
          <w:rFonts w:ascii="FangSong" w:hAnsi="FangSong" w:eastAsia="FangSong" w:cs="FangSong"/>
          <w:sz w:val="30"/>
          <w:szCs w:val="30"/>
          <w:spacing w:val="4"/>
        </w:rPr>
        <w:t>元，支出率100.00%。</w:t>
      </w:r>
    </w:p>
    <w:p>
      <w:pPr>
        <w:ind w:left="1160"/>
        <w:spacing w:line="226" w:lineRule="auto"/>
        <w:outlineLvl w:val="1"/>
        <w:rPr>
          <w:rFonts w:ascii="KaiTi" w:hAnsi="KaiTi" w:eastAsia="KaiTi" w:cs="KaiTi"/>
          <w:sz w:val="30"/>
          <w:szCs w:val="30"/>
        </w:rPr>
      </w:pPr>
      <w:bookmarkStart w:name="bookmark11" w:id="14"/>
      <w:bookmarkEnd w:id="14"/>
      <w:r>
        <w:rPr>
          <w:rFonts w:ascii="KaiTi" w:hAnsi="KaiTi" w:eastAsia="KaiTi" w:cs="KaiTi"/>
          <w:sz w:val="30"/>
          <w:szCs w:val="30"/>
          <w:b/>
          <w:bCs/>
          <w:spacing w:val="17"/>
        </w:rPr>
        <w:t>(二)项目收支情况</w:t>
      </w:r>
    </w:p>
    <w:p>
      <w:pPr>
        <w:ind w:left="986"/>
        <w:spacing w:before="163" w:line="221" w:lineRule="auto"/>
        <w:rPr>
          <w:rFonts w:ascii="FangSong" w:hAnsi="FangSong" w:eastAsia="FangSong" w:cs="FangSong"/>
          <w:sz w:val="30"/>
          <w:szCs w:val="30"/>
        </w:rPr>
      </w:pPr>
      <w:r>
        <w:rPr>
          <w:rFonts w:ascii="FangSong" w:hAnsi="FangSong" w:eastAsia="FangSong" w:cs="FangSong"/>
          <w:sz w:val="30"/>
          <w:szCs w:val="30"/>
          <w:spacing w:val="22"/>
        </w:rPr>
        <w:t>本次对林芝市经济和信息化局2024年4个项目开展自</w:t>
      </w:r>
    </w:p>
    <w:p>
      <w:pPr>
        <w:spacing w:line="221" w:lineRule="auto"/>
        <w:sectPr>
          <w:footerReference w:type="default" r:id="rId12"/>
          <w:pgSz w:w="12160" w:h="17010"/>
          <w:pgMar w:top="1445" w:right="1824" w:bottom="1442" w:left="1824" w:header="0" w:footer="1271" w:gutter="0"/>
        </w:sectPr>
        <w:rPr>
          <w:rFonts w:ascii="FangSong" w:hAnsi="FangSong" w:eastAsia="FangSong" w:cs="FangSong"/>
          <w:sz w:val="30"/>
          <w:szCs w:val="30"/>
        </w:rPr>
      </w:pPr>
    </w:p>
    <w:p>
      <w:pPr>
        <w:pStyle w:val="BodyText"/>
        <w:spacing w:line="382" w:lineRule="auto"/>
        <w:rPr/>
      </w:pPr>
      <w:r/>
    </w:p>
    <w:p>
      <w:pPr>
        <w:ind w:left="304"/>
        <w:spacing w:before="94" w:line="222" w:lineRule="auto"/>
        <w:rPr>
          <w:rFonts w:ascii="FangSong" w:hAnsi="FangSong" w:eastAsia="FangSong" w:cs="FangSong"/>
          <w:sz w:val="29"/>
          <w:szCs w:val="29"/>
        </w:rPr>
      </w:pPr>
      <w:r>
        <w:rPr>
          <w:rFonts w:ascii="FangSong" w:hAnsi="FangSong" w:eastAsia="FangSong" w:cs="FangSong"/>
          <w:sz w:val="29"/>
          <w:szCs w:val="29"/>
          <w:spacing w:val="9"/>
        </w:rPr>
        <w:t>评复核，项目资金收支情况如下：</w:t>
      </w:r>
    </w:p>
    <w:p>
      <w:pPr>
        <w:pStyle w:val="BodyText"/>
        <w:spacing w:line="379" w:lineRule="auto"/>
        <w:rPr/>
      </w:pPr>
      <w:r/>
    </w:p>
    <w:p>
      <w:pPr>
        <w:ind w:left="2088"/>
        <w:spacing w:before="94" w:line="221" w:lineRule="auto"/>
        <w:rPr>
          <w:rFonts w:ascii="SimHei" w:hAnsi="SimHei" w:eastAsia="SimHei" w:cs="SimHei"/>
          <w:sz w:val="29"/>
          <w:szCs w:val="29"/>
        </w:rPr>
      </w:pPr>
      <w:bookmarkStart w:name="bookmark25" w:id="15"/>
      <w:bookmarkEnd w:id="15"/>
      <w:r>
        <w:rPr>
          <w:rFonts w:ascii="SimHei" w:hAnsi="SimHei" w:eastAsia="SimHei" w:cs="SimHei"/>
          <w:sz w:val="29"/>
          <w:szCs w:val="29"/>
          <w:b/>
          <w:bCs/>
          <w:spacing w:val="-11"/>
        </w:rPr>
        <w:t>表12024年项目预算资金收支明细表</w:t>
      </w:r>
    </w:p>
    <w:p>
      <w:pPr>
        <w:ind w:left="7784"/>
        <w:spacing w:before="96" w:line="220" w:lineRule="auto"/>
        <w:rPr>
          <w:rFonts w:ascii="SimSun" w:hAnsi="SimSun" w:eastAsia="SimSun" w:cs="SimSun"/>
          <w:sz w:val="19"/>
          <w:szCs w:val="19"/>
        </w:rPr>
      </w:pPr>
      <w:r>
        <w:pict>
          <v:shape id="_x0000_s4" style="position:absolute;margin-left:500.082pt;margin-top:65.4023pt;mso-position-vertical-relative:text;mso-position-horizontal-relative:text;width:6.1pt;height:27.5pt;z-index:251669504;" filled="false" stroked="false" type="#_x0000_t202">
            <v:fill on="false"/>
            <v:stroke on="false"/>
            <v:path/>
            <v:imagedata o:title=""/>
            <o:lock v:ext="edit" aspectratio="false"/>
            <v:textbox inset="0mm,0mm,0mm,0mm" style="layout-flow:vertical-ideographic;">
              <w:txbxContent>
                <w:p>
                  <w:pPr>
                    <w:ind w:left="20"/>
                    <w:spacing w:before="20" w:line="81" w:lineRule="exact"/>
                    <w:rPr>
                      <w:rFonts w:ascii="SimSun" w:hAnsi="SimSun" w:eastAsia="SimSun" w:cs="SimSun"/>
                      <w:sz w:val="11"/>
                      <w:szCs w:val="11"/>
                    </w:rPr>
                  </w:pPr>
                  <w:r>
                    <w:rPr>
                      <w:rFonts w:ascii="SimSun" w:hAnsi="SimSun" w:eastAsia="SimSun" w:cs="SimSun"/>
                      <w:sz w:val="11"/>
                      <w:szCs w:val="11"/>
                      <w:spacing w:val="26"/>
                      <w:w w:val="125"/>
                      <w:position w:val="-2"/>
                    </w:rPr>
                    <w:t>2</w:t>
                  </w:r>
                  <w:r>
                    <w:rPr>
                      <w:rFonts w:ascii="SimSun" w:hAnsi="SimSun" w:eastAsia="SimSun" w:cs="SimSun"/>
                      <w:sz w:val="11"/>
                      <w:szCs w:val="11"/>
                      <w:spacing w:val="1"/>
                      <w:position w:val="-2"/>
                    </w:rPr>
                    <w:t xml:space="preserve">  </w:t>
                  </w:r>
                  <w:r>
                    <w:rPr>
                      <w:rFonts w:ascii="SimSun" w:hAnsi="SimSun" w:eastAsia="SimSun" w:cs="SimSun"/>
                      <w:sz w:val="11"/>
                      <w:szCs w:val="11"/>
                      <w:spacing w:val="26"/>
                      <w:w w:val="125"/>
                      <w:position w:val="-2"/>
                    </w:rPr>
                    <w:t>1</w:t>
                  </w:r>
                  <w:r>
                    <w:rPr>
                      <w:rFonts w:ascii="SimSun" w:hAnsi="SimSun" w:eastAsia="SimSun" w:cs="SimSun"/>
                      <w:sz w:val="11"/>
                      <w:szCs w:val="11"/>
                      <w:spacing w:val="1"/>
                      <w:position w:val="-2"/>
                    </w:rPr>
                    <w:t xml:space="preserve">  </w:t>
                  </w:r>
                  <w:r>
                    <w:rPr>
                      <w:rFonts w:ascii="SimSun" w:hAnsi="SimSun" w:eastAsia="SimSun" w:cs="SimSun"/>
                      <w:sz w:val="11"/>
                      <w:szCs w:val="11"/>
                      <w:spacing w:val="26"/>
                      <w:w w:val="125"/>
                      <w:position w:val="-2"/>
                    </w:rPr>
                    <w:t>4</w:t>
                  </w:r>
                </w:p>
              </w:txbxContent>
            </v:textbox>
          </v:shape>
        </w:pict>
      </w:r>
      <w:r>
        <w:pict>
          <v:shape id="_x0000_s6" style="position:absolute;margin-left:503.04pt;margin-top:119.343pt;mso-position-vertical-relative:text;mso-position-horizontal-relative:text;width:3.2pt;height:3pt;z-index:251670528;" filled="false" stroked="false" type="#_x0000_t202">
            <v:fill on="false"/>
            <v:stroke on="false"/>
            <v:path/>
            <v:imagedata o:title=""/>
            <o:lock v:ext="edit" aspectratio="false"/>
            <v:textbox inset="0mm,0mm,0mm,0mm" style="layout-flow:vertical-ideographic;">
              <w:txbxContent>
                <w:p>
                  <w:pPr>
                    <w:ind w:left="20"/>
                    <w:spacing w:before="19" w:line="208" w:lineRule="auto"/>
                    <w:rPr>
                      <w:rFonts w:ascii="SimSun" w:hAnsi="SimSun" w:eastAsia="SimSun" w:cs="SimSun"/>
                      <w:sz w:val="2"/>
                      <w:szCs w:val="2"/>
                    </w:rPr>
                  </w:pPr>
                  <w:r>
                    <w:rPr>
                      <w:rFonts w:ascii="SimSun" w:hAnsi="SimSun" w:eastAsia="SimSun" w:cs="SimSun"/>
                      <w:sz w:val="2"/>
                      <w:szCs w:val="2"/>
                    </w:rPr>
                    <w:t>生</w:t>
                  </w:r>
                </w:p>
              </w:txbxContent>
            </v:textbox>
          </v:shape>
        </w:pict>
      </w:r>
      <w:r>
        <w:pict>
          <v:shape id="_x0000_s8" style="position:absolute;margin-left:503.232pt;margin-top:125.027pt;mso-position-vertical-relative:text;mso-position-horizontal-relative:text;width:2.75pt;height:2.9pt;z-index:251671552;" filled="false" stroked="false" type="#_x0000_t202">
            <v:fill on="false"/>
            <v:stroke on="false"/>
            <v:path/>
            <v:imagedata o:title=""/>
            <o:lock v:ext="edit" aspectratio="false"/>
            <v:textbox inset="0mm,0mm,0mm,0mm" style="layout-flow:vertical-ideographic;">
              <w:txbxContent>
                <w:p>
                  <w:pPr>
                    <w:ind w:left="20"/>
                    <w:spacing w:before="20" w:line="14" w:lineRule="exact"/>
                    <w:rPr>
                      <w:rFonts w:ascii="SimSun" w:hAnsi="SimSun" w:eastAsia="SimSun" w:cs="SimSun"/>
                      <w:sz w:val="2"/>
                      <w:szCs w:val="2"/>
                    </w:rPr>
                  </w:pPr>
                  <w:r>
                    <w:rPr>
                      <w:rFonts w:ascii="SimSun" w:hAnsi="SimSun" w:eastAsia="SimSun" w:cs="SimSun"/>
                      <w:sz w:val="2"/>
                      <w:szCs w:val="2"/>
                      <w:spacing w:val="4"/>
                      <w:w w:val="132"/>
                    </w:rPr>
                    <w:t>2</w:t>
                  </w:r>
                </w:p>
              </w:txbxContent>
            </v:textbox>
          </v:shape>
        </w:pict>
      </w:r>
      <w:r>
        <w:rPr>
          <w:rFonts w:ascii="SimSun" w:hAnsi="SimSun" w:eastAsia="SimSun" w:cs="SimSun"/>
          <w:sz w:val="19"/>
          <w:szCs w:val="19"/>
          <w:spacing w:val="4"/>
        </w:rPr>
        <w:t>万元</w:t>
      </w:r>
    </w:p>
    <w:p>
      <w:pPr>
        <w:spacing w:line="100" w:lineRule="exact"/>
        <w:rPr/>
      </w:pPr>
      <w:r/>
    </w:p>
    <w:tbl>
      <w:tblPr>
        <w:tblStyle w:val="TableNormal"/>
        <w:tblW w:w="87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692"/>
        <w:gridCol w:w="1927"/>
        <w:gridCol w:w="2257"/>
        <w:gridCol w:w="1923"/>
      </w:tblGrid>
      <w:tr>
        <w:trPr>
          <w:trHeight w:val="853" w:hRule="atLeast"/>
        </w:trPr>
        <w:tc>
          <w:tcPr>
            <w:tcW w:w="2692" w:type="dxa"/>
            <w:vAlign w:val="top"/>
          </w:tcPr>
          <w:p>
            <w:pPr>
              <w:pStyle w:val="TableText"/>
              <w:ind w:left="719"/>
              <w:spacing w:before="274" w:line="220" w:lineRule="auto"/>
              <w:rPr>
                <w:sz w:val="31"/>
                <w:szCs w:val="31"/>
              </w:rPr>
            </w:pPr>
            <w:r>
              <w:rPr>
                <w:sz w:val="31"/>
                <w:szCs w:val="31"/>
                <w:b/>
                <w:bCs/>
                <w:spacing w:val="-2"/>
              </w:rPr>
              <w:t>项目名称</w:t>
            </w:r>
          </w:p>
        </w:tc>
        <w:tc>
          <w:tcPr>
            <w:tcW w:w="1927" w:type="dxa"/>
            <w:vAlign w:val="top"/>
          </w:tcPr>
          <w:p>
            <w:pPr>
              <w:pStyle w:val="TableText"/>
              <w:ind w:left="57"/>
              <w:spacing w:before="283" w:line="219" w:lineRule="auto"/>
              <w:rPr>
                <w:sz w:val="30"/>
                <w:szCs w:val="30"/>
              </w:rPr>
            </w:pPr>
            <w:r>
              <w:rPr>
                <w:sz w:val="30"/>
                <w:szCs w:val="30"/>
                <w:b/>
                <w:bCs/>
                <w:spacing w:val="-6"/>
              </w:rPr>
              <w:t>预算下达金额</w:t>
            </w:r>
          </w:p>
        </w:tc>
        <w:tc>
          <w:tcPr>
            <w:tcW w:w="2257" w:type="dxa"/>
            <w:vAlign w:val="top"/>
          </w:tcPr>
          <w:p>
            <w:pPr>
              <w:pStyle w:val="TableText"/>
              <w:ind w:left="230"/>
              <w:spacing w:before="283" w:line="219" w:lineRule="auto"/>
              <w:rPr>
                <w:sz w:val="30"/>
                <w:szCs w:val="30"/>
              </w:rPr>
            </w:pPr>
            <w:r>
              <w:rPr>
                <w:sz w:val="30"/>
                <w:szCs w:val="30"/>
                <w:b/>
                <w:bCs/>
                <w:spacing w:val="-3"/>
              </w:rPr>
              <w:t>实际支出金额</w:t>
            </w:r>
          </w:p>
        </w:tc>
        <w:tc>
          <w:tcPr>
            <w:tcW w:w="1923" w:type="dxa"/>
            <w:vAlign w:val="top"/>
          </w:tcPr>
          <w:p>
            <w:pPr>
              <w:pStyle w:val="TableText"/>
              <w:ind w:left="382"/>
              <w:spacing w:before="311" w:line="219" w:lineRule="auto"/>
              <w:rPr/>
            </w:pPr>
            <w:r>
              <w:rPr>
                <w:b/>
                <w:bCs/>
                <w:spacing w:val="-5"/>
              </w:rPr>
              <w:t>预算执行率</w:t>
            </w:r>
          </w:p>
        </w:tc>
      </w:tr>
      <w:tr>
        <w:trPr>
          <w:trHeight w:val="838" w:hRule="atLeast"/>
        </w:trPr>
        <w:tc>
          <w:tcPr>
            <w:tcW w:w="2692" w:type="dxa"/>
            <w:vAlign w:val="top"/>
          </w:tcPr>
          <w:p>
            <w:pPr>
              <w:pStyle w:val="TableText"/>
              <w:ind w:left="303" w:right="86" w:hanging="229"/>
              <w:spacing w:before="120" w:line="284" w:lineRule="auto"/>
              <w:rPr/>
            </w:pPr>
            <w:r>
              <w:rPr>
                <w:spacing w:val="-1"/>
              </w:rPr>
              <w:t>林芝市电子政务外网2024</w:t>
            </w:r>
            <w:r>
              <w:rPr>
                <w:spacing w:val="2"/>
              </w:rPr>
              <w:t xml:space="preserve"> </w:t>
            </w:r>
            <w:r>
              <w:rPr>
                <w:spacing w:val="4"/>
              </w:rPr>
              <w:t>年网络租赁运营项目</w:t>
            </w:r>
          </w:p>
        </w:tc>
        <w:tc>
          <w:tcPr>
            <w:tcW w:w="1927" w:type="dxa"/>
            <w:vAlign w:val="top"/>
          </w:tcPr>
          <w:p>
            <w:pPr>
              <w:spacing w:line="257" w:lineRule="auto"/>
              <w:rPr>
                <w:rFonts w:ascii="Arial"/>
                <w:sz w:val="21"/>
              </w:rPr>
            </w:pPr>
            <w:r/>
          </w:p>
          <w:p>
            <w:pPr>
              <w:pStyle w:val="TableText"/>
              <w:ind w:left="612"/>
              <w:spacing w:before="75" w:line="239" w:lineRule="auto"/>
              <w:rPr/>
            </w:pPr>
            <w:r>
              <w:rPr>
                <w:spacing w:val="-3"/>
              </w:rPr>
              <w:t>793.71</w:t>
            </w:r>
          </w:p>
        </w:tc>
        <w:tc>
          <w:tcPr>
            <w:tcW w:w="2257" w:type="dxa"/>
            <w:vAlign w:val="top"/>
          </w:tcPr>
          <w:p>
            <w:pPr>
              <w:spacing w:line="257" w:lineRule="auto"/>
              <w:rPr>
                <w:rFonts w:ascii="Arial"/>
                <w:sz w:val="21"/>
              </w:rPr>
            </w:pPr>
            <w:r/>
          </w:p>
          <w:p>
            <w:pPr>
              <w:pStyle w:val="TableText"/>
              <w:ind w:left="775"/>
              <w:spacing w:before="75" w:line="239" w:lineRule="auto"/>
              <w:rPr/>
            </w:pPr>
            <w:r>
              <w:rPr>
                <w:spacing w:val="-3"/>
              </w:rPr>
              <w:t>791.47</w:t>
            </w:r>
          </w:p>
        </w:tc>
        <w:tc>
          <w:tcPr>
            <w:tcW w:w="1923" w:type="dxa"/>
            <w:vAlign w:val="top"/>
          </w:tcPr>
          <w:p>
            <w:pPr>
              <w:spacing w:line="257" w:lineRule="auto"/>
              <w:rPr>
                <w:rFonts w:ascii="Arial"/>
                <w:sz w:val="21"/>
              </w:rPr>
            </w:pPr>
            <w:r/>
          </w:p>
          <w:p>
            <w:pPr>
              <w:pStyle w:val="TableText"/>
              <w:ind w:left="608"/>
              <w:spacing w:before="75" w:line="239" w:lineRule="auto"/>
              <w:rPr/>
            </w:pPr>
            <w:r>
              <w:rPr>
                <w:spacing w:val="-1"/>
              </w:rPr>
              <w:t>99.72%</w:t>
            </w:r>
          </w:p>
        </w:tc>
      </w:tr>
      <w:tr>
        <w:trPr>
          <w:trHeight w:val="818" w:hRule="atLeast"/>
        </w:trPr>
        <w:tc>
          <w:tcPr>
            <w:tcW w:w="2692" w:type="dxa"/>
            <w:vAlign w:val="top"/>
          </w:tcPr>
          <w:p>
            <w:pPr>
              <w:pStyle w:val="TableText"/>
              <w:ind w:left="184"/>
              <w:spacing w:before="303" w:line="219" w:lineRule="auto"/>
              <w:rPr/>
            </w:pPr>
            <w:r>
              <w:rPr/>
              <w:t>高原炊具产品以旧换新</w:t>
            </w:r>
          </w:p>
        </w:tc>
        <w:tc>
          <w:tcPr>
            <w:tcW w:w="1927" w:type="dxa"/>
            <w:vAlign w:val="top"/>
          </w:tcPr>
          <w:p>
            <w:pPr>
              <w:spacing w:line="249" w:lineRule="auto"/>
              <w:rPr>
                <w:rFonts w:ascii="Arial"/>
                <w:sz w:val="21"/>
              </w:rPr>
            </w:pPr>
            <w:r/>
          </w:p>
          <w:p>
            <w:pPr>
              <w:pStyle w:val="TableText"/>
              <w:ind w:left="612"/>
              <w:spacing w:before="75" w:line="239" w:lineRule="auto"/>
              <w:rPr/>
            </w:pPr>
            <w:r>
              <w:rPr>
                <w:spacing w:val="-2"/>
              </w:rPr>
              <w:t>280.00</w:t>
            </w:r>
          </w:p>
        </w:tc>
        <w:tc>
          <w:tcPr>
            <w:tcW w:w="2257" w:type="dxa"/>
            <w:vAlign w:val="top"/>
          </w:tcPr>
          <w:p>
            <w:pPr>
              <w:spacing w:line="249" w:lineRule="auto"/>
              <w:rPr>
                <w:rFonts w:ascii="Arial"/>
                <w:sz w:val="21"/>
              </w:rPr>
            </w:pPr>
            <w:r/>
          </w:p>
          <w:p>
            <w:pPr>
              <w:pStyle w:val="TableText"/>
              <w:ind w:left="775"/>
              <w:spacing w:before="75" w:line="239" w:lineRule="auto"/>
              <w:rPr/>
            </w:pPr>
            <w:r>
              <w:rPr>
                <w:spacing w:val="-4"/>
              </w:rPr>
              <w:t>100.00</w:t>
            </w:r>
          </w:p>
        </w:tc>
        <w:tc>
          <w:tcPr>
            <w:tcW w:w="1923" w:type="dxa"/>
            <w:vAlign w:val="top"/>
          </w:tcPr>
          <w:p>
            <w:pPr>
              <w:spacing w:line="249" w:lineRule="auto"/>
              <w:rPr>
                <w:rFonts w:ascii="Arial"/>
                <w:sz w:val="21"/>
              </w:rPr>
            </w:pPr>
            <w:r/>
          </w:p>
          <w:p>
            <w:pPr>
              <w:pStyle w:val="TableText"/>
              <w:ind w:left="608"/>
              <w:spacing w:before="75" w:line="239" w:lineRule="auto"/>
              <w:rPr/>
            </w:pPr>
            <w:r>
              <w:rPr>
                <w:spacing w:val="-2"/>
              </w:rPr>
              <w:t>35.71%</w:t>
            </w:r>
          </w:p>
        </w:tc>
      </w:tr>
      <w:tr>
        <w:trPr>
          <w:trHeight w:val="818" w:hRule="atLeast"/>
        </w:trPr>
        <w:tc>
          <w:tcPr>
            <w:tcW w:w="2692" w:type="dxa"/>
            <w:vAlign w:val="top"/>
          </w:tcPr>
          <w:p>
            <w:pPr>
              <w:pStyle w:val="TableText"/>
              <w:ind w:left="184"/>
              <w:spacing w:before="305" w:line="219" w:lineRule="auto"/>
              <w:rPr/>
            </w:pPr>
            <w:r>
              <w:rPr>
                <w:spacing w:val="1"/>
              </w:rPr>
              <w:t>高原特色产业用电补贴</w:t>
            </w:r>
          </w:p>
        </w:tc>
        <w:tc>
          <w:tcPr>
            <w:tcW w:w="1927" w:type="dxa"/>
            <w:vAlign w:val="top"/>
          </w:tcPr>
          <w:p>
            <w:pPr>
              <w:spacing w:line="251" w:lineRule="auto"/>
              <w:rPr>
                <w:rFonts w:ascii="Arial"/>
                <w:sz w:val="21"/>
              </w:rPr>
            </w:pPr>
            <w:r/>
          </w:p>
          <w:p>
            <w:pPr>
              <w:pStyle w:val="TableText"/>
              <w:ind w:left="612"/>
              <w:spacing w:before="75" w:line="239" w:lineRule="auto"/>
              <w:rPr/>
            </w:pPr>
            <w:r>
              <w:rPr>
                <w:spacing w:val="-2"/>
              </w:rPr>
              <w:t>578.37</w:t>
            </w:r>
          </w:p>
        </w:tc>
        <w:tc>
          <w:tcPr>
            <w:tcW w:w="2257" w:type="dxa"/>
            <w:vAlign w:val="top"/>
          </w:tcPr>
          <w:p>
            <w:pPr>
              <w:spacing w:line="251" w:lineRule="auto"/>
              <w:rPr>
                <w:rFonts w:ascii="Arial"/>
                <w:sz w:val="21"/>
              </w:rPr>
            </w:pPr>
            <w:r/>
          </w:p>
          <w:p>
            <w:pPr>
              <w:pStyle w:val="TableText"/>
              <w:ind w:left="775"/>
              <w:spacing w:before="75" w:line="239" w:lineRule="auto"/>
              <w:rPr/>
            </w:pPr>
            <w:r>
              <w:rPr>
                <w:spacing w:val="-2"/>
              </w:rPr>
              <w:t>578.37</w:t>
            </w:r>
          </w:p>
        </w:tc>
        <w:tc>
          <w:tcPr>
            <w:tcW w:w="1923" w:type="dxa"/>
            <w:vAlign w:val="top"/>
          </w:tcPr>
          <w:p>
            <w:pPr>
              <w:spacing w:line="251" w:lineRule="auto"/>
              <w:rPr>
                <w:rFonts w:ascii="Arial"/>
                <w:sz w:val="21"/>
              </w:rPr>
            </w:pPr>
            <w:r/>
          </w:p>
          <w:p>
            <w:pPr>
              <w:pStyle w:val="TableText"/>
              <w:ind w:left="548"/>
              <w:spacing w:before="75" w:line="239" w:lineRule="auto"/>
              <w:rPr/>
            </w:pPr>
            <w:r>
              <w:rPr>
                <w:spacing w:val="-4"/>
              </w:rPr>
              <w:t>100.00%</w:t>
            </w:r>
          </w:p>
        </w:tc>
      </w:tr>
      <w:tr>
        <w:trPr>
          <w:trHeight w:val="1263" w:hRule="atLeast"/>
        </w:trPr>
        <w:tc>
          <w:tcPr>
            <w:tcW w:w="2692" w:type="dxa"/>
            <w:vAlign w:val="top"/>
          </w:tcPr>
          <w:p>
            <w:pPr>
              <w:pStyle w:val="TableText"/>
              <w:ind w:left="14"/>
              <w:spacing w:before="116" w:line="219" w:lineRule="auto"/>
              <w:rPr/>
            </w:pPr>
            <w:r>
              <w:rPr>
                <w:spacing w:val="-1"/>
              </w:rPr>
              <w:t>2024年林芝市数据中心(机</w:t>
            </w:r>
          </w:p>
          <w:p>
            <w:pPr>
              <w:pStyle w:val="TableText"/>
              <w:ind w:left="14"/>
              <w:spacing w:before="148" w:line="219" w:lineRule="auto"/>
              <w:rPr/>
            </w:pPr>
            <w:r>
              <w:rPr>
                <w:spacing w:val="-1"/>
              </w:rPr>
              <w:t>房)政务云平台购买服务项</w:t>
            </w:r>
          </w:p>
          <w:p>
            <w:pPr>
              <w:pStyle w:val="TableText"/>
              <w:ind w:left="1224"/>
              <w:spacing w:before="130" w:line="222" w:lineRule="auto"/>
              <w:rPr/>
            </w:pPr>
            <w:r>
              <w:rPr/>
              <w:t>目</w:t>
            </w:r>
          </w:p>
        </w:tc>
        <w:tc>
          <w:tcPr>
            <w:tcW w:w="1927" w:type="dxa"/>
            <w:vAlign w:val="top"/>
          </w:tcPr>
          <w:p>
            <w:pPr>
              <w:spacing w:line="472" w:lineRule="auto"/>
              <w:rPr>
                <w:rFonts w:ascii="Arial"/>
                <w:sz w:val="21"/>
              </w:rPr>
            </w:pPr>
            <w:r/>
          </w:p>
          <w:p>
            <w:pPr>
              <w:pStyle w:val="TableText"/>
              <w:ind w:left="722"/>
              <w:spacing w:before="75"/>
              <w:rPr/>
            </w:pPr>
            <w:r>
              <w:rPr>
                <w:spacing w:val="-5"/>
              </w:rPr>
              <w:t>1100</w:t>
            </w:r>
          </w:p>
        </w:tc>
        <w:tc>
          <w:tcPr>
            <w:tcW w:w="2257" w:type="dxa"/>
            <w:vAlign w:val="top"/>
          </w:tcPr>
          <w:p>
            <w:pPr>
              <w:spacing w:line="472" w:lineRule="auto"/>
              <w:rPr>
                <w:rFonts w:ascii="Arial"/>
                <w:sz w:val="21"/>
              </w:rPr>
            </w:pPr>
            <w:r/>
          </w:p>
          <w:p>
            <w:pPr>
              <w:pStyle w:val="TableText"/>
              <w:ind w:left="775"/>
              <w:spacing w:before="75" w:line="239" w:lineRule="auto"/>
              <w:rPr/>
            </w:pPr>
            <w:r>
              <w:rPr>
                <w:spacing w:val="-2"/>
              </w:rPr>
              <w:t>938.10</w:t>
            </w:r>
          </w:p>
        </w:tc>
        <w:tc>
          <w:tcPr>
            <w:tcW w:w="1923" w:type="dxa"/>
            <w:vAlign w:val="top"/>
          </w:tcPr>
          <w:p>
            <w:pPr>
              <w:spacing w:line="472" w:lineRule="auto"/>
              <w:rPr>
                <w:rFonts w:ascii="Arial"/>
                <w:sz w:val="21"/>
              </w:rPr>
            </w:pPr>
            <w:r/>
          </w:p>
          <w:p>
            <w:pPr>
              <w:pStyle w:val="TableText"/>
              <w:ind w:left="608"/>
              <w:spacing w:before="75" w:line="239" w:lineRule="auto"/>
              <w:rPr/>
            </w:pPr>
            <w:r>
              <w:rPr>
                <w:spacing w:val="-1"/>
              </w:rPr>
              <w:t>85.28%</w:t>
            </w:r>
          </w:p>
        </w:tc>
      </w:tr>
    </w:tbl>
    <w:p>
      <w:pPr>
        <w:ind w:left="969"/>
        <w:spacing w:before="190" w:line="221" w:lineRule="auto"/>
        <w:outlineLvl w:val="0"/>
        <w:rPr>
          <w:rFonts w:ascii="SimHei" w:hAnsi="SimHei" w:eastAsia="SimHei" w:cs="SimHei"/>
          <w:sz w:val="29"/>
          <w:szCs w:val="29"/>
        </w:rPr>
      </w:pPr>
      <w:bookmarkStart w:name="bookmark12" w:id="16"/>
      <w:bookmarkEnd w:id="16"/>
      <w:r>
        <w:rPr>
          <w:rFonts w:ascii="SimHei" w:hAnsi="SimHei" w:eastAsia="SimHei" w:cs="SimHei"/>
          <w:sz w:val="29"/>
          <w:szCs w:val="29"/>
          <w:b/>
          <w:bCs/>
          <w:spacing w:val="9"/>
        </w:rPr>
        <w:t>四、绩效自评复核结论</w:t>
      </w:r>
    </w:p>
    <w:p>
      <w:pPr>
        <w:ind w:left="1129"/>
        <w:spacing w:before="278" w:line="223" w:lineRule="auto"/>
        <w:outlineLvl w:val="1"/>
        <w:rPr>
          <w:rFonts w:ascii="KaiTi" w:hAnsi="KaiTi" w:eastAsia="KaiTi" w:cs="KaiTi"/>
          <w:sz w:val="29"/>
          <w:szCs w:val="29"/>
        </w:rPr>
      </w:pPr>
      <w:bookmarkStart w:name="bookmark13" w:id="17"/>
      <w:bookmarkEnd w:id="17"/>
      <w:r>
        <w:rPr>
          <w:rFonts w:ascii="KaiTi" w:hAnsi="KaiTi" w:eastAsia="KaiTi" w:cs="KaiTi"/>
          <w:sz w:val="29"/>
          <w:szCs w:val="29"/>
          <w:b/>
          <w:bCs/>
          <w:spacing w:val="20"/>
        </w:rPr>
        <w:t>(一)部门整体支出自评复核情况</w:t>
      </w:r>
    </w:p>
    <w:p>
      <w:pPr>
        <w:ind w:left="344" w:right="1811" w:firstLine="610"/>
        <w:spacing w:before="280" w:line="401" w:lineRule="auto"/>
        <w:jc w:val="both"/>
        <w:rPr>
          <w:rFonts w:ascii="SimSun" w:hAnsi="SimSun" w:eastAsia="SimSun" w:cs="SimSun"/>
          <w:sz w:val="29"/>
          <w:szCs w:val="29"/>
        </w:rPr>
      </w:pPr>
      <w:r>
        <w:rPr>
          <w:rFonts w:ascii="FangSong" w:hAnsi="FangSong" w:eastAsia="FangSong" w:cs="FangSong"/>
          <w:sz w:val="29"/>
          <w:szCs w:val="29"/>
          <w:spacing w:val="25"/>
        </w:rPr>
        <w:t>林芝市经济和信息化局2024年未制定部门整体绩效目</w:t>
      </w:r>
      <w:r>
        <w:rPr>
          <w:rFonts w:ascii="FangSong" w:hAnsi="FangSong" w:eastAsia="FangSong" w:cs="FangSong"/>
          <w:sz w:val="29"/>
          <w:szCs w:val="29"/>
          <w:spacing w:val="6"/>
        </w:rPr>
        <w:t xml:space="preserve"> </w:t>
      </w:r>
      <w:r>
        <w:rPr>
          <w:rFonts w:ascii="FangSong" w:hAnsi="FangSong" w:eastAsia="FangSong" w:cs="FangSong"/>
          <w:sz w:val="29"/>
          <w:szCs w:val="29"/>
          <w:spacing w:val="20"/>
        </w:rPr>
        <w:t>标，无法对完成情况进行复核，部门预算资金</w:t>
      </w:r>
      <w:r>
        <w:rPr>
          <w:rFonts w:ascii="FangSong" w:hAnsi="FangSong" w:eastAsia="FangSong" w:cs="FangSong"/>
          <w:sz w:val="29"/>
          <w:szCs w:val="29"/>
          <w:spacing w:val="19"/>
        </w:rPr>
        <w:t>支出率100%,</w:t>
      </w:r>
      <w:r>
        <w:rPr>
          <w:rFonts w:ascii="FangSong" w:hAnsi="FangSong" w:eastAsia="FangSong" w:cs="FangSong"/>
          <w:sz w:val="29"/>
          <w:szCs w:val="29"/>
        </w:rPr>
        <w:t xml:space="preserve"> </w:t>
      </w:r>
      <w:r>
        <w:rPr>
          <w:rFonts w:ascii="FangSong" w:hAnsi="FangSong" w:eastAsia="FangSong" w:cs="FangSong"/>
          <w:sz w:val="29"/>
          <w:szCs w:val="29"/>
          <w:spacing w:val="14"/>
        </w:rPr>
        <w:t>预算执行效率较高；公用经费和“三公”经费实际支出均控</w:t>
      </w:r>
      <w:r>
        <w:rPr>
          <w:rFonts w:ascii="FangSong" w:hAnsi="FangSong" w:eastAsia="FangSong" w:cs="FangSong"/>
          <w:sz w:val="29"/>
          <w:szCs w:val="29"/>
          <w:spacing w:val="13"/>
        </w:rPr>
        <w:t xml:space="preserve"> </w:t>
      </w:r>
      <w:r>
        <w:rPr>
          <w:rFonts w:ascii="FangSong" w:hAnsi="FangSong" w:eastAsia="FangSong" w:cs="FangSong"/>
          <w:sz w:val="29"/>
          <w:szCs w:val="29"/>
          <w:spacing w:val="14"/>
        </w:rPr>
        <w:t>制在预算安排范围内。但在制度管理、资产</w:t>
      </w:r>
      <w:r>
        <w:rPr>
          <w:rFonts w:ascii="FangSong" w:hAnsi="FangSong" w:eastAsia="FangSong" w:cs="FangSong"/>
          <w:sz w:val="29"/>
          <w:szCs w:val="29"/>
          <w:spacing w:val="13"/>
        </w:rPr>
        <w:t>管理及绩效管理</w:t>
      </w:r>
      <w:r>
        <w:rPr>
          <w:rFonts w:ascii="FangSong" w:hAnsi="FangSong" w:eastAsia="FangSong" w:cs="FangSong"/>
          <w:sz w:val="29"/>
          <w:szCs w:val="29"/>
        </w:rPr>
        <w:t xml:space="preserve"> </w:t>
      </w:r>
      <w:r>
        <w:rPr>
          <w:rFonts w:ascii="FangSong" w:hAnsi="FangSong" w:eastAsia="FangSong" w:cs="FangSong"/>
          <w:sz w:val="29"/>
          <w:szCs w:val="29"/>
          <w:spacing w:val="26"/>
        </w:rPr>
        <w:t>方面还存在进一步提升的空间。根据绩效自评报告及</w:t>
      </w:r>
      <w:r>
        <w:rPr>
          <w:rFonts w:ascii="FangSong" w:hAnsi="FangSong" w:eastAsia="FangSong" w:cs="FangSong"/>
          <w:sz w:val="29"/>
          <w:szCs w:val="29"/>
          <w:spacing w:val="25"/>
        </w:rPr>
        <w:t>自评</w:t>
      </w:r>
      <w:r>
        <w:rPr>
          <w:rFonts w:ascii="FangSong" w:hAnsi="FangSong" w:eastAsia="FangSong" w:cs="FangSong"/>
          <w:sz w:val="29"/>
          <w:szCs w:val="29"/>
        </w:rPr>
        <w:t xml:space="preserve"> </w:t>
      </w:r>
      <w:r>
        <w:rPr>
          <w:rFonts w:ascii="FangSong" w:hAnsi="FangSong" w:eastAsia="FangSong" w:cs="FangSong"/>
          <w:sz w:val="29"/>
          <w:szCs w:val="29"/>
          <w:spacing w:val="16"/>
        </w:rPr>
        <w:t>表，自评得分为95.00分，经过复核，绩效自评复核分数为</w:t>
      </w:r>
      <w:r>
        <w:rPr>
          <w:rFonts w:ascii="FangSong" w:hAnsi="FangSong" w:eastAsia="FangSong" w:cs="FangSong"/>
          <w:sz w:val="29"/>
          <w:szCs w:val="29"/>
          <w:spacing w:val="9"/>
        </w:rPr>
        <w:t xml:space="preserve"> </w:t>
      </w:r>
      <w:r>
        <w:rPr>
          <w:rFonts w:ascii="FangSong" w:hAnsi="FangSong" w:eastAsia="FangSong" w:cs="FangSong"/>
          <w:sz w:val="29"/>
          <w:szCs w:val="29"/>
          <w:spacing w:val="23"/>
        </w:rPr>
        <w:t>87.48分，自评复核等级为良(具体复核得分情况详见附件</w:t>
      </w:r>
      <w:r>
        <w:rPr>
          <w:rFonts w:ascii="FangSong" w:hAnsi="FangSong" w:eastAsia="FangSong" w:cs="FangSong"/>
          <w:sz w:val="29"/>
          <w:szCs w:val="29"/>
          <w:spacing w:val="4"/>
        </w:rPr>
        <w:t xml:space="preserve"> </w:t>
      </w:r>
      <w:r>
        <w:rPr>
          <w:rFonts w:ascii="SimSun" w:hAnsi="SimSun" w:eastAsia="SimSun" w:cs="SimSun"/>
          <w:sz w:val="29"/>
          <w:szCs w:val="29"/>
          <w:spacing w:val="-13"/>
        </w:rPr>
        <w:t>1)。</w:t>
      </w:r>
    </w:p>
    <w:p>
      <w:pPr>
        <w:ind w:left="1159"/>
        <w:spacing w:before="2" w:line="222" w:lineRule="auto"/>
        <w:outlineLvl w:val="1"/>
        <w:rPr>
          <w:rFonts w:ascii="KaiTi" w:hAnsi="KaiTi" w:eastAsia="KaiTi" w:cs="KaiTi"/>
          <w:sz w:val="29"/>
          <w:szCs w:val="29"/>
        </w:rPr>
      </w:pPr>
      <w:bookmarkStart w:name="bookmark14" w:id="18"/>
      <w:bookmarkEnd w:id="18"/>
      <w:r>
        <w:rPr>
          <w:rFonts w:ascii="KaiTi" w:hAnsi="KaiTi" w:eastAsia="KaiTi" w:cs="KaiTi"/>
          <w:sz w:val="29"/>
          <w:szCs w:val="29"/>
          <w:b/>
          <w:bCs/>
          <w:spacing w:val="21"/>
        </w:rPr>
        <w:t>(二)项目支出自评复核情况</w:t>
      </w:r>
    </w:p>
    <w:p>
      <w:pPr>
        <w:spacing w:line="222" w:lineRule="auto"/>
        <w:sectPr>
          <w:footerReference w:type="default" r:id="rId13"/>
          <w:pgSz w:w="11910" w:h="16840"/>
          <w:pgMar w:top="1431" w:right="60" w:bottom="1333" w:left="1745" w:header="0" w:footer="1147" w:gutter="0"/>
        </w:sectPr>
        <w:rPr>
          <w:rFonts w:ascii="KaiTi" w:hAnsi="KaiTi" w:eastAsia="KaiTi" w:cs="KaiTi"/>
          <w:sz w:val="29"/>
          <w:szCs w:val="29"/>
        </w:rPr>
      </w:pPr>
    </w:p>
    <w:p>
      <w:pPr>
        <w:pStyle w:val="BodyText"/>
        <w:spacing w:line="372" w:lineRule="auto"/>
        <w:rPr/>
      </w:pPr>
      <w:r/>
    </w:p>
    <w:p>
      <w:pPr>
        <w:ind w:left="365" w:right="250" w:firstLine="650"/>
        <w:spacing w:before="94" w:line="388" w:lineRule="auto"/>
        <w:jc w:val="both"/>
        <w:rPr>
          <w:rFonts w:ascii="FangSong" w:hAnsi="FangSong" w:eastAsia="FangSong" w:cs="FangSong"/>
          <w:sz w:val="29"/>
          <w:szCs w:val="29"/>
        </w:rPr>
      </w:pPr>
      <w:bookmarkStart w:name="bookmark26" w:id="19"/>
      <w:bookmarkEnd w:id="19"/>
      <w:r>
        <w:rPr>
          <w:rFonts w:ascii="FangSong" w:hAnsi="FangSong" w:eastAsia="FangSong" w:cs="FangSong"/>
          <w:sz w:val="29"/>
          <w:szCs w:val="29"/>
          <w:spacing w:val="14"/>
        </w:rPr>
        <w:t>综合来看，各项目在绩效达成上取得一定成果，项目产</w:t>
      </w:r>
      <w:r>
        <w:rPr>
          <w:rFonts w:ascii="FangSong" w:hAnsi="FangSong" w:eastAsia="FangSong" w:cs="FangSong"/>
          <w:sz w:val="29"/>
          <w:szCs w:val="29"/>
          <w:spacing w:val="3"/>
        </w:rPr>
        <w:t xml:space="preserve"> </w:t>
      </w:r>
      <w:r>
        <w:rPr>
          <w:rFonts w:ascii="FangSong" w:hAnsi="FangSong" w:eastAsia="FangSong" w:cs="FangSong"/>
          <w:sz w:val="29"/>
          <w:szCs w:val="29"/>
          <w:spacing w:val="14"/>
        </w:rPr>
        <w:t>出数量表现相对较好，指标完成值均超过预期。但整体仍存</w:t>
      </w:r>
      <w:r>
        <w:rPr>
          <w:rFonts w:ascii="FangSong" w:hAnsi="FangSong" w:eastAsia="FangSong" w:cs="FangSong"/>
          <w:sz w:val="29"/>
          <w:szCs w:val="29"/>
          <w:spacing w:val="18"/>
        </w:rPr>
        <w:t xml:space="preserve"> </w:t>
      </w:r>
      <w:r>
        <w:rPr>
          <w:rFonts w:ascii="FangSong" w:hAnsi="FangSong" w:eastAsia="FangSong" w:cs="FangSong"/>
          <w:sz w:val="29"/>
          <w:szCs w:val="29"/>
          <w:spacing w:val="7"/>
        </w:rPr>
        <w:t>在提升空间：需加强自评工作质量，确保材料及</w:t>
      </w:r>
      <w:r>
        <w:rPr>
          <w:rFonts w:ascii="FangSong" w:hAnsi="FangSong" w:eastAsia="FangSong" w:cs="FangSong"/>
          <w:sz w:val="29"/>
          <w:szCs w:val="29"/>
          <w:spacing w:val="6"/>
        </w:rPr>
        <w:t>时准确提交；</w:t>
      </w:r>
      <w:r>
        <w:rPr>
          <w:rFonts w:ascii="FangSong" w:hAnsi="FangSong" w:eastAsia="FangSong" w:cs="FangSong"/>
          <w:sz w:val="29"/>
          <w:szCs w:val="29"/>
        </w:rPr>
        <w:t xml:space="preserve"> </w:t>
      </w:r>
      <w:r>
        <w:rPr>
          <w:rFonts w:ascii="FangSong" w:hAnsi="FangSong" w:eastAsia="FangSong" w:cs="FangSong"/>
          <w:sz w:val="29"/>
          <w:szCs w:val="29"/>
          <w:spacing w:val="7"/>
        </w:rPr>
        <w:t>提高预算执行率，科学设置绩效指标，按规定要</w:t>
      </w:r>
      <w:r>
        <w:rPr>
          <w:rFonts w:ascii="FangSong" w:hAnsi="FangSong" w:eastAsia="FangSong" w:cs="FangSong"/>
          <w:sz w:val="29"/>
          <w:szCs w:val="29"/>
          <w:spacing w:val="6"/>
        </w:rPr>
        <w:t>求设置指标，</w:t>
      </w:r>
      <w:r>
        <w:rPr>
          <w:rFonts w:ascii="FangSong" w:hAnsi="FangSong" w:eastAsia="FangSong" w:cs="FangSong"/>
          <w:sz w:val="29"/>
          <w:szCs w:val="29"/>
        </w:rPr>
        <w:t xml:space="preserve"> </w:t>
      </w:r>
      <w:r>
        <w:rPr>
          <w:rFonts w:ascii="FangSong" w:hAnsi="FangSong" w:eastAsia="FangSong" w:cs="FangSong"/>
          <w:sz w:val="29"/>
          <w:szCs w:val="29"/>
          <w:spacing w:val="21"/>
        </w:rPr>
        <w:t>从而进一步提升项目绩效水平(具体各项目复核得分情</w:t>
      </w:r>
      <w:r>
        <w:rPr>
          <w:rFonts w:ascii="FangSong" w:hAnsi="FangSong" w:eastAsia="FangSong" w:cs="FangSong"/>
          <w:sz w:val="29"/>
          <w:szCs w:val="29"/>
          <w:spacing w:val="20"/>
        </w:rPr>
        <w:t>况详</w:t>
      </w:r>
      <w:r>
        <w:rPr>
          <w:rFonts w:ascii="FangSong" w:hAnsi="FangSong" w:eastAsia="FangSong" w:cs="FangSong"/>
          <w:sz w:val="29"/>
          <w:szCs w:val="29"/>
        </w:rPr>
        <w:t xml:space="preserve"> </w:t>
      </w:r>
      <w:r>
        <w:rPr>
          <w:rFonts w:ascii="FangSong" w:hAnsi="FangSong" w:eastAsia="FangSong" w:cs="FangSong"/>
          <w:sz w:val="29"/>
          <w:szCs w:val="29"/>
          <w:spacing w:val="30"/>
        </w:rPr>
        <w:t>见附件2),项目支出自评复核结果如下：</w:t>
      </w:r>
    </w:p>
    <w:p>
      <w:pPr>
        <w:ind w:left="2439"/>
        <w:spacing w:line="219" w:lineRule="auto"/>
        <w:rPr>
          <w:rFonts w:ascii="SimSun" w:hAnsi="SimSun" w:eastAsia="SimSun" w:cs="SimSun"/>
          <w:sz w:val="29"/>
          <w:szCs w:val="29"/>
        </w:rPr>
      </w:pPr>
      <w:r>
        <w:rPr>
          <w:rFonts w:ascii="SimSun" w:hAnsi="SimSun" w:eastAsia="SimSun" w:cs="SimSun"/>
          <w:sz w:val="29"/>
          <w:szCs w:val="29"/>
          <w:b/>
          <w:bCs/>
          <w:spacing w:val="-4"/>
        </w:rPr>
        <w:t>表22024年项目自评复核情况表</w:t>
      </w:r>
    </w:p>
    <w:p>
      <w:pPr>
        <w:spacing w:line="23" w:lineRule="exact"/>
        <w:rPr/>
      </w:pPr>
      <w:r/>
    </w:p>
    <w:tbl>
      <w:tblPr>
        <w:tblStyle w:val="TableNormal"/>
        <w:tblW w:w="86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672"/>
        <w:gridCol w:w="1828"/>
        <w:gridCol w:w="1169"/>
        <w:gridCol w:w="1268"/>
        <w:gridCol w:w="1683"/>
      </w:tblGrid>
      <w:tr>
        <w:trPr>
          <w:trHeight w:val="843" w:hRule="atLeast"/>
        </w:trPr>
        <w:tc>
          <w:tcPr>
            <w:tcW w:w="2672" w:type="dxa"/>
            <w:vAlign w:val="top"/>
          </w:tcPr>
          <w:p>
            <w:pPr>
              <w:pStyle w:val="TableText"/>
              <w:ind w:left="868"/>
              <w:spacing w:before="311" w:line="220" w:lineRule="auto"/>
              <w:rPr/>
            </w:pPr>
            <w:r>
              <w:rPr>
                <w:b/>
                <w:bCs/>
                <w:spacing w:val="-5"/>
              </w:rPr>
              <w:t>项目名称</w:t>
            </w:r>
          </w:p>
        </w:tc>
        <w:tc>
          <w:tcPr>
            <w:tcW w:w="1828" w:type="dxa"/>
            <w:vAlign w:val="top"/>
          </w:tcPr>
          <w:p>
            <w:pPr>
              <w:pStyle w:val="TableText"/>
              <w:ind w:left="216"/>
              <w:spacing w:before="311" w:line="219" w:lineRule="auto"/>
              <w:rPr/>
            </w:pPr>
            <w:r>
              <w:rPr>
                <w:b/>
                <w:bCs/>
                <w:spacing w:val="-4"/>
              </w:rPr>
              <w:t>单位自评分数</w:t>
            </w:r>
          </w:p>
        </w:tc>
        <w:tc>
          <w:tcPr>
            <w:tcW w:w="1169" w:type="dxa"/>
            <w:vAlign w:val="top"/>
          </w:tcPr>
          <w:p>
            <w:pPr>
              <w:pStyle w:val="TableText"/>
              <w:ind w:left="118"/>
              <w:spacing w:before="311" w:line="219" w:lineRule="auto"/>
              <w:rPr/>
            </w:pPr>
            <w:r>
              <w:rPr>
                <w:b/>
                <w:bCs/>
                <w:spacing w:val="-1"/>
              </w:rPr>
              <w:t>自评等级</w:t>
            </w:r>
          </w:p>
        </w:tc>
        <w:tc>
          <w:tcPr>
            <w:tcW w:w="1268" w:type="dxa"/>
            <w:vAlign w:val="top"/>
          </w:tcPr>
          <w:p>
            <w:pPr>
              <w:pStyle w:val="TableText"/>
              <w:ind w:left="169"/>
              <w:spacing w:before="311" w:line="219" w:lineRule="auto"/>
              <w:rPr/>
            </w:pPr>
            <w:r>
              <w:rPr>
                <w:b/>
                <w:bCs/>
                <w:spacing w:val="-6"/>
              </w:rPr>
              <w:t>复核分数</w:t>
            </w:r>
          </w:p>
        </w:tc>
        <w:tc>
          <w:tcPr>
            <w:tcW w:w="1683" w:type="dxa"/>
            <w:vAlign w:val="top"/>
          </w:tcPr>
          <w:p>
            <w:pPr>
              <w:pStyle w:val="TableText"/>
              <w:ind w:left="151"/>
              <w:spacing w:before="311" w:line="219" w:lineRule="auto"/>
              <w:rPr/>
            </w:pPr>
            <w:r>
              <w:rPr>
                <w:b/>
                <w:bCs/>
                <w:spacing w:val="-2"/>
              </w:rPr>
              <w:t>自评复核等级</w:t>
            </w:r>
          </w:p>
        </w:tc>
      </w:tr>
      <w:tr>
        <w:trPr>
          <w:trHeight w:val="848" w:hRule="atLeast"/>
        </w:trPr>
        <w:tc>
          <w:tcPr>
            <w:tcW w:w="2672" w:type="dxa"/>
            <w:vAlign w:val="top"/>
          </w:tcPr>
          <w:p>
            <w:pPr>
              <w:pStyle w:val="TableText"/>
              <w:ind w:left="294" w:right="76" w:hanging="229"/>
              <w:spacing w:before="90" w:line="300" w:lineRule="auto"/>
              <w:rPr/>
            </w:pPr>
            <w:r>
              <w:rPr>
                <w:spacing w:val="-1"/>
              </w:rPr>
              <w:t>林芝市电子政务外网2024</w:t>
            </w:r>
            <w:r>
              <w:rPr>
                <w:spacing w:val="2"/>
              </w:rPr>
              <w:t xml:space="preserve"> </w:t>
            </w:r>
            <w:r>
              <w:rPr>
                <w:spacing w:val="4"/>
              </w:rPr>
              <w:t>年网络租赁运营项目</w:t>
            </w:r>
          </w:p>
        </w:tc>
        <w:tc>
          <w:tcPr>
            <w:tcW w:w="1828" w:type="dxa"/>
            <w:vAlign w:val="top"/>
          </w:tcPr>
          <w:p>
            <w:pPr>
              <w:spacing w:line="257" w:lineRule="auto"/>
              <w:rPr>
                <w:rFonts w:ascii="Arial"/>
                <w:sz w:val="21"/>
              </w:rPr>
            </w:pPr>
            <w:r/>
          </w:p>
          <w:p>
            <w:pPr>
              <w:pStyle w:val="TableText"/>
              <w:ind w:left="563"/>
              <w:spacing w:before="75" w:line="239" w:lineRule="auto"/>
              <w:rPr/>
            </w:pPr>
            <w:r>
              <w:rPr>
                <w:spacing w:val="-4"/>
              </w:rPr>
              <w:t>100.00</w:t>
            </w:r>
          </w:p>
        </w:tc>
        <w:tc>
          <w:tcPr>
            <w:tcW w:w="1169" w:type="dxa"/>
            <w:vAlign w:val="top"/>
          </w:tcPr>
          <w:p>
            <w:pPr>
              <w:pStyle w:val="TableText"/>
              <w:ind w:left="465"/>
              <w:spacing w:before="311" w:line="219" w:lineRule="auto"/>
              <w:rPr/>
            </w:pPr>
            <w:r>
              <w:rPr/>
              <w:t>优</w:t>
            </w:r>
          </w:p>
        </w:tc>
        <w:tc>
          <w:tcPr>
            <w:tcW w:w="1268" w:type="dxa"/>
            <w:vAlign w:val="top"/>
          </w:tcPr>
          <w:p>
            <w:pPr>
              <w:spacing w:line="257" w:lineRule="auto"/>
              <w:rPr>
                <w:rFonts w:ascii="Arial"/>
                <w:sz w:val="21"/>
              </w:rPr>
            </w:pPr>
            <w:r/>
          </w:p>
          <w:p>
            <w:pPr>
              <w:pStyle w:val="TableText"/>
              <w:ind w:left="336"/>
              <w:spacing w:before="75" w:line="239" w:lineRule="auto"/>
              <w:rPr/>
            </w:pPr>
            <w:r>
              <w:rPr>
                <w:spacing w:val="-2"/>
              </w:rPr>
              <w:t>94.30</w:t>
            </w:r>
          </w:p>
        </w:tc>
        <w:tc>
          <w:tcPr>
            <w:tcW w:w="1683" w:type="dxa"/>
            <w:vAlign w:val="top"/>
          </w:tcPr>
          <w:p>
            <w:pPr>
              <w:pStyle w:val="TableText"/>
              <w:ind w:left="718"/>
              <w:spacing w:before="311" w:line="219" w:lineRule="auto"/>
              <w:rPr/>
            </w:pPr>
            <w:r>
              <w:rPr/>
              <w:t>优</w:t>
            </w:r>
          </w:p>
        </w:tc>
      </w:tr>
      <w:tr>
        <w:trPr>
          <w:trHeight w:val="818" w:hRule="atLeast"/>
        </w:trPr>
        <w:tc>
          <w:tcPr>
            <w:tcW w:w="2672" w:type="dxa"/>
            <w:vAlign w:val="top"/>
          </w:tcPr>
          <w:p>
            <w:pPr>
              <w:pStyle w:val="TableText"/>
              <w:ind w:left="175"/>
              <w:spacing w:before="303" w:line="219" w:lineRule="auto"/>
              <w:rPr/>
            </w:pPr>
            <w:r>
              <w:rPr/>
              <w:t>高原炊具产品以旧换新</w:t>
            </w:r>
          </w:p>
        </w:tc>
        <w:tc>
          <w:tcPr>
            <w:tcW w:w="1828" w:type="dxa"/>
            <w:vAlign w:val="top"/>
          </w:tcPr>
          <w:p>
            <w:pPr>
              <w:spacing w:line="249" w:lineRule="auto"/>
              <w:rPr>
                <w:rFonts w:ascii="Arial"/>
                <w:sz w:val="21"/>
              </w:rPr>
            </w:pPr>
            <w:r/>
          </w:p>
          <w:p>
            <w:pPr>
              <w:pStyle w:val="TableText"/>
              <w:ind w:left="613"/>
              <w:spacing w:before="75" w:line="239" w:lineRule="auto"/>
              <w:rPr/>
            </w:pPr>
            <w:r>
              <w:rPr>
                <w:spacing w:val="-2"/>
              </w:rPr>
              <w:t>90.00</w:t>
            </w:r>
          </w:p>
        </w:tc>
        <w:tc>
          <w:tcPr>
            <w:tcW w:w="1169" w:type="dxa"/>
            <w:vAlign w:val="top"/>
          </w:tcPr>
          <w:p>
            <w:pPr>
              <w:pStyle w:val="TableText"/>
              <w:ind w:left="465"/>
              <w:spacing w:before="303" w:line="219" w:lineRule="auto"/>
              <w:rPr/>
            </w:pPr>
            <w:r>
              <w:rPr/>
              <w:t>优</w:t>
            </w:r>
          </w:p>
        </w:tc>
        <w:tc>
          <w:tcPr>
            <w:tcW w:w="1268" w:type="dxa"/>
            <w:vAlign w:val="top"/>
          </w:tcPr>
          <w:p>
            <w:pPr>
              <w:spacing w:line="249" w:lineRule="auto"/>
              <w:rPr>
                <w:rFonts w:ascii="Arial"/>
                <w:sz w:val="21"/>
              </w:rPr>
            </w:pPr>
            <w:r/>
          </w:p>
          <w:p>
            <w:pPr>
              <w:pStyle w:val="TableText"/>
              <w:ind w:left="336"/>
              <w:spacing w:before="75" w:line="239" w:lineRule="auto"/>
              <w:rPr/>
            </w:pPr>
            <w:r>
              <w:rPr>
                <w:spacing w:val="-2"/>
              </w:rPr>
              <w:t>84.03</w:t>
            </w:r>
          </w:p>
        </w:tc>
        <w:tc>
          <w:tcPr>
            <w:tcW w:w="1683" w:type="dxa"/>
            <w:vAlign w:val="top"/>
          </w:tcPr>
          <w:p>
            <w:pPr>
              <w:pStyle w:val="TableText"/>
              <w:ind w:left="718"/>
              <w:spacing w:before="307" w:line="222" w:lineRule="auto"/>
              <w:rPr/>
            </w:pPr>
            <w:r>
              <w:rPr/>
              <w:t>良</w:t>
            </w:r>
          </w:p>
        </w:tc>
      </w:tr>
      <w:tr>
        <w:trPr>
          <w:trHeight w:val="848" w:hRule="atLeast"/>
        </w:trPr>
        <w:tc>
          <w:tcPr>
            <w:tcW w:w="2672" w:type="dxa"/>
            <w:vAlign w:val="top"/>
          </w:tcPr>
          <w:p>
            <w:pPr>
              <w:pStyle w:val="TableText"/>
              <w:ind w:left="175"/>
              <w:spacing w:before="315" w:line="219" w:lineRule="auto"/>
              <w:rPr/>
            </w:pPr>
            <w:r>
              <w:rPr>
                <w:spacing w:val="1"/>
              </w:rPr>
              <w:t>高原特色产业用电补贴</w:t>
            </w:r>
          </w:p>
        </w:tc>
        <w:tc>
          <w:tcPr>
            <w:tcW w:w="1828" w:type="dxa"/>
            <w:vAlign w:val="top"/>
          </w:tcPr>
          <w:p>
            <w:pPr>
              <w:spacing w:line="261" w:lineRule="auto"/>
              <w:rPr>
                <w:rFonts w:ascii="Arial"/>
                <w:sz w:val="21"/>
              </w:rPr>
            </w:pPr>
            <w:r/>
          </w:p>
          <w:p>
            <w:pPr>
              <w:pStyle w:val="TableText"/>
              <w:ind w:left="613"/>
              <w:spacing w:before="75" w:line="239" w:lineRule="auto"/>
              <w:rPr/>
            </w:pPr>
            <w:r>
              <w:rPr>
                <w:spacing w:val="-2"/>
              </w:rPr>
              <w:t>94.00</w:t>
            </w:r>
          </w:p>
        </w:tc>
        <w:tc>
          <w:tcPr>
            <w:tcW w:w="1169" w:type="dxa"/>
            <w:vAlign w:val="top"/>
          </w:tcPr>
          <w:p>
            <w:pPr>
              <w:pStyle w:val="TableText"/>
              <w:ind w:left="465"/>
              <w:spacing w:before="315" w:line="219" w:lineRule="auto"/>
              <w:rPr/>
            </w:pPr>
            <w:r>
              <w:rPr/>
              <w:t>优</w:t>
            </w:r>
          </w:p>
        </w:tc>
        <w:tc>
          <w:tcPr>
            <w:tcW w:w="1268" w:type="dxa"/>
            <w:vAlign w:val="top"/>
          </w:tcPr>
          <w:p>
            <w:pPr>
              <w:spacing w:line="261" w:lineRule="auto"/>
              <w:rPr>
                <w:rFonts w:ascii="Arial"/>
                <w:sz w:val="21"/>
              </w:rPr>
            </w:pPr>
            <w:r/>
          </w:p>
          <w:p>
            <w:pPr>
              <w:pStyle w:val="TableText"/>
              <w:ind w:left="336"/>
              <w:spacing w:before="75" w:line="239" w:lineRule="auto"/>
              <w:rPr/>
            </w:pPr>
            <w:r>
              <w:rPr>
                <w:spacing w:val="-2"/>
              </w:rPr>
              <w:t>88.86</w:t>
            </w:r>
          </w:p>
        </w:tc>
        <w:tc>
          <w:tcPr>
            <w:tcW w:w="1683" w:type="dxa"/>
            <w:vAlign w:val="top"/>
          </w:tcPr>
          <w:p>
            <w:pPr>
              <w:spacing w:line="242" w:lineRule="auto"/>
              <w:rPr>
                <w:rFonts w:ascii="Arial"/>
                <w:sz w:val="21"/>
              </w:rPr>
            </w:pPr>
            <w:r/>
          </w:p>
          <w:p>
            <w:pPr>
              <w:pStyle w:val="TableText"/>
              <w:ind w:left="718"/>
              <w:spacing w:before="75" w:line="222" w:lineRule="auto"/>
              <w:rPr/>
            </w:pPr>
            <w:r>
              <w:rPr/>
              <w:t>良</w:t>
            </w:r>
          </w:p>
        </w:tc>
      </w:tr>
      <w:tr>
        <w:trPr>
          <w:trHeight w:val="1262" w:hRule="atLeast"/>
        </w:trPr>
        <w:tc>
          <w:tcPr>
            <w:tcW w:w="2672" w:type="dxa"/>
            <w:vAlign w:val="top"/>
          </w:tcPr>
          <w:p>
            <w:pPr>
              <w:pStyle w:val="TableText"/>
              <w:ind w:left="5"/>
              <w:spacing w:before="105" w:line="219" w:lineRule="auto"/>
              <w:rPr/>
            </w:pPr>
            <w:r>
              <w:rPr>
                <w:spacing w:val="-1"/>
              </w:rPr>
              <w:t>2024年林芝市数据中心(机</w:t>
            </w:r>
          </w:p>
          <w:p>
            <w:pPr>
              <w:pStyle w:val="TableText"/>
              <w:ind w:left="5"/>
              <w:spacing w:before="148" w:line="219" w:lineRule="auto"/>
              <w:rPr/>
            </w:pPr>
            <w:r>
              <w:rPr>
                <w:spacing w:val="-1"/>
              </w:rPr>
              <w:t>房)政务云平台购买服务项</w:t>
            </w:r>
          </w:p>
          <w:p>
            <w:pPr>
              <w:pStyle w:val="TableText"/>
              <w:ind w:left="1215"/>
              <w:spacing w:before="160" w:line="222" w:lineRule="auto"/>
              <w:rPr/>
            </w:pPr>
            <w:r>
              <w:rPr/>
              <w:t>目</w:t>
            </w:r>
          </w:p>
        </w:tc>
        <w:tc>
          <w:tcPr>
            <w:tcW w:w="1828" w:type="dxa"/>
            <w:vAlign w:val="top"/>
          </w:tcPr>
          <w:p>
            <w:pPr>
              <w:spacing w:line="472" w:lineRule="auto"/>
              <w:rPr>
                <w:rFonts w:ascii="Arial"/>
                <w:sz w:val="21"/>
              </w:rPr>
            </w:pPr>
            <w:r/>
          </w:p>
          <w:p>
            <w:pPr>
              <w:pStyle w:val="TableText"/>
              <w:ind w:left="563"/>
              <w:spacing w:before="75" w:line="239" w:lineRule="auto"/>
              <w:rPr/>
            </w:pPr>
            <w:r>
              <w:rPr>
                <w:spacing w:val="-4"/>
              </w:rPr>
              <w:t>100.00</w:t>
            </w:r>
          </w:p>
        </w:tc>
        <w:tc>
          <w:tcPr>
            <w:tcW w:w="1169" w:type="dxa"/>
            <w:vAlign w:val="top"/>
          </w:tcPr>
          <w:p>
            <w:pPr>
              <w:spacing w:line="449" w:lineRule="auto"/>
              <w:rPr>
                <w:rFonts w:ascii="Arial"/>
                <w:sz w:val="21"/>
              </w:rPr>
            </w:pPr>
            <w:r/>
          </w:p>
          <w:p>
            <w:pPr>
              <w:pStyle w:val="TableText"/>
              <w:ind w:left="465"/>
              <w:spacing w:before="75" w:line="219" w:lineRule="auto"/>
              <w:rPr/>
            </w:pPr>
            <w:r>
              <w:rPr/>
              <w:t>优</w:t>
            </w:r>
          </w:p>
        </w:tc>
        <w:tc>
          <w:tcPr>
            <w:tcW w:w="1268" w:type="dxa"/>
            <w:vAlign w:val="top"/>
          </w:tcPr>
          <w:p>
            <w:pPr>
              <w:spacing w:line="472" w:lineRule="auto"/>
              <w:rPr>
                <w:rFonts w:ascii="Arial"/>
                <w:sz w:val="21"/>
              </w:rPr>
            </w:pPr>
            <w:r/>
          </w:p>
          <w:p>
            <w:pPr>
              <w:pStyle w:val="TableText"/>
              <w:ind w:left="336"/>
              <w:spacing w:before="75" w:line="239" w:lineRule="auto"/>
              <w:rPr/>
            </w:pPr>
            <w:r>
              <w:rPr>
                <w:spacing w:val="-2"/>
              </w:rPr>
              <w:t>80.72</w:t>
            </w:r>
          </w:p>
        </w:tc>
        <w:tc>
          <w:tcPr>
            <w:tcW w:w="1683" w:type="dxa"/>
            <w:vAlign w:val="top"/>
          </w:tcPr>
          <w:p>
            <w:pPr>
              <w:spacing w:line="453" w:lineRule="auto"/>
              <w:rPr>
                <w:rFonts w:ascii="Arial"/>
                <w:sz w:val="21"/>
              </w:rPr>
            </w:pPr>
            <w:r/>
          </w:p>
          <w:p>
            <w:pPr>
              <w:pStyle w:val="TableText"/>
              <w:ind w:left="718"/>
              <w:spacing w:before="75" w:line="222" w:lineRule="auto"/>
              <w:rPr/>
            </w:pPr>
            <w:r>
              <w:rPr/>
              <w:t>良</w:t>
            </w:r>
          </w:p>
        </w:tc>
      </w:tr>
    </w:tbl>
    <w:p>
      <w:pPr>
        <w:pStyle w:val="BodyText"/>
        <w:spacing w:line="296" w:lineRule="auto"/>
        <w:rPr/>
      </w:pPr>
      <w:r/>
    </w:p>
    <w:p>
      <w:pPr>
        <w:pStyle w:val="BodyText"/>
        <w:spacing w:line="297" w:lineRule="auto"/>
        <w:rPr/>
      </w:pPr>
      <w:r/>
    </w:p>
    <w:p>
      <w:pPr>
        <w:ind w:left="939"/>
        <w:spacing w:before="94" w:line="222" w:lineRule="auto"/>
        <w:outlineLvl w:val="0"/>
        <w:rPr>
          <w:rFonts w:ascii="SimHei" w:hAnsi="SimHei" w:eastAsia="SimHei" w:cs="SimHei"/>
          <w:sz w:val="29"/>
          <w:szCs w:val="29"/>
        </w:rPr>
      </w:pPr>
      <w:bookmarkStart w:name="bookmark15" w:id="20"/>
      <w:bookmarkEnd w:id="20"/>
      <w:r>
        <w:rPr>
          <w:rFonts w:ascii="SimHei" w:hAnsi="SimHei" w:eastAsia="SimHei" w:cs="SimHei"/>
          <w:sz w:val="29"/>
          <w:szCs w:val="29"/>
          <w:b/>
          <w:bCs/>
          <w:spacing w:val="10"/>
        </w:rPr>
        <w:t>五、存在的问题</w:t>
      </w:r>
    </w:p>
    <w:p>
      <w:pPr>
        <w:ind w:left="1089"/>
        <w:spacing w:before="315" w:line="223" w:lineRule="auto"/>
        <w:outlineLvl w:val="1"/>
        <w:rPr>
          <w:rFonts w:ascii="KaiTi" w:hAnsi="KaiTi" w:eastAsia="KaiTi" w:cs="KaiTi"/>
          <w:sz w:val="29"/>
          <w:szCs w:val="29"/>
        </w:rPr>
      </w:pPr>
      <w:bookmarkStart w:name="bookmark16" w:id="21"/>
      <w:bookmarkEnd w:id="21"/>
      <w:r>
        <w:rPr>
          <w:rFonts w:ascii="KaiTi" w:hAnsi="KaiTi" w:eastAsia="KaiTi" w:cs="KaiTi"/>
          <w:sz w:val="29"/>
          <w:szCs w:val="29"/>
          <w:b/>
          <w:bCs/>
          <w:spacing w:val="22"/>
        </w:rPr>
        <w:t>(一)部门整体支出自评复核存在的问题</w:t>
      </w:r>
    </w:p>
    <w:p>
      <w:pPr>
        <w:ind w:left="939"/>
        <w:spacing w:before="262" w:line="220" w:lineRule="auto"/>
        <w:rPr>
          <w:rFonts w:ascii="FangSong" w:hAnsi="FangSong" w:eastAsia="FangSong" w:cs="FangSong"/>
          <w:sz w:val="29"/>
          <w:szCs w:val="29"/>
        </w:rPr>
      </w:pPr>
      <w:r>
        <w:rPr>
          <w:rFonts w:ascii="SimSun" w:hAnsi="SimSun" w:eastAsia="SimSun" w:cs="SimSun"/>
          <w:sz w:val="29"/>
          <w:szCs w:val="29"/>
          <w:b/>
          <w:bCs/>
          <w:spacing w:val="-3"/>
        </w:rPr>
        <w:t>1.</w:t>
      </w:r>
      <w:r>
        <w:rPr>
          <w:rFonts w:ascii="FangSong" w:hAnsi="FangSong" w:eastAsia="FangSong" w:cs="FangSong"/>
          <w:sz w:val="29"/>
          <w:szCs w:val="29"/>
          <w:b/>
          <w:bCs/>
          <w:spacing w:val="-3"/>
        </w:rPr>
        <w:t>自评工作质量方面：</w:t>
      </w:r>
    </w:p>
    <w:p>
      <w:pPr>
        <w:ind w:left="275" w:right="300" w:firstLine="699"/>
        <w:spacing w:before="267" w:line="403" w:lineRule="auto"/>
        <w:jc w:val="both"/>
        <w:rPr>
          <w:rFonts w:ascii="FangSong" w:hAnsi="FangSong" w:eastAsia="FangSong" w:cs="FangSong"/>
          <w:sz w:val="29"/>
          <w:szCs w:val="29"/>
        </w:rPr>
      </w:pPr>
      <w:r>
        <w:rPr>
          <w:rFonts w:ascii="FangSong" w:hAnsi="FangSong" w:eastAsia="FangSong" w:cs="FangSong"/>
          <w:sz w:val="29"/>
          <w:szCs w:val="29"/>
          <w:spacing w:val="4"/>
        </w:rPr>
        <w:t>自评材料质量有待提升，个别指标缺少佐证材料，例如：</w:t>
      </w:r>
      <w:r>
        <w:rPr>
          <w:rFonts w:ascii="FangSong" w:hAnsi="FangSong" w:eastAsia="FangSong" w:cs="FangSong"/>
          <w:sz w:val="29"/>
          <w:szCs w:val="29"/>
          <w:spacing w:val="4"/>
        </w:rPr>
        <w:t xml:space="preserve"> </w:t>
      </w:r>
      <w:r>
        <w:rPr>
          <w:rFonts w:ascii="FangSong" w:hAnsi="FangSong" w:eastAsia="FangSong" w:cs="FangSong"/>
          <w:sz w:val="29"/>
          <w:szCs w:val="29"/>
          <w:spacing w:val="15"/>
        </w:rPr>
        <w:t>政府采购预算编制以及绩效公开等佐证资料，无法与指标形</w:t>
      </w:r>
      <w:r>
        <w:rPr>
          <w:rFonts w:ascii="FangSong" w:hAnsi="FangSong" w:eastAsia="FangSong" w:cs="FangSong"/>
          <w:sz w:val="29"/>
          <w:szCs w:val="29"/>
          <w:spacing w:val="4"/>
        </w:rPr>
        <w:t xml:space="preserve"> </w:t>
      </w:r>
      <w:r>
        <w:rPr>
          <w:rFonts w:ascii="FangSong" w:hAnsi="FangSong" w:eastAsia="FangSong" w:cs="FangSong"/>
          <w:sz w:val="29"/>
          <w:szCs w:val="29"/>
          <w:spacing w:val="8"/>
        </w:rPr>
        <w:t>成对应匹配关系；</w:t>
      </w:r>
    </w:p>
    <w:p>
      <w:pPr>
        <w:spacing w:line="403" w:lineRule="auto"/>
        <w:sectPr>
          <w:footerReference w:type="default" r:id="rId14"/>
          <w:pgSz w:w="11910" w:h="16840"/>
          <w:pgMar w:top="1431" w:right="1524" w:bottom="1346" w:left="1754" w:header="0" w:footer="1157" w:gutter="0"/>
        </w:sectPr>
        <w:rPr>
          <w:rFonts w:ascii="FangSong" w:hAnsi="FangSong" w:eastAsia="FangSong" w:cs="FangSong"/>
          <w:sz w:val="29"/>
          <w:szCs w:val="29"/>
        </w:rPr>
      </w:pPr>
    </w:p>
    <w:p>
      <w:pPr>
        <w:pStyle w:val="BodyText"/>
        <w:spacing w:line="411" w:lineRule="auto"/>
        <w:rPr/>
      </w:pPr>
      <w:r/>
    </w:p>
    <w:p>
      <w:pPr>
        <w:ind w:left="837"/>
        <w:spacing w:before="91" w:line="223" w:lineRule="auto"/>
        <w:rPr>
          <w:rFonts w:ascii="FangSong" w:hAnsi="FangSong" w:eastAsia="FangSong" w:cs="FangSong"/>
          <w:sz w:val="28"/>
          <w:szCs w:val="28"/>
        </w:rPr>
      </w:pPr>
      <w:r>
        <w:rPr>
          <w:rFonts w:ascii="SimSun" w:hAnsi="SimSun" w:eastAsia="SimSun" w:cs="SimSun"/>
          <w:sz w:val="28"/>
          <w:szCs w:val="28"/>
          <w:b/>
          <w:bCs/>
          <w:spacing w:val="3"/>
        </w:rPr>
        <w:t>2.</w:t>
      </w:r>
      <w:r>
        <w:rPr>
          <w:rFonts w:ascii="FangSong" w:hAnsi="FangSong" w:eastAsia="FangSong" w:cs="FangSong"/>
          <w:sz w:val="28"/>
          <w:szCs w:val="28"/>
          <w:b/>
          <w:bCs/>
          <w:spacing w:val="3"/>
        </w:rPr>
        <w:t>管理效率方面：</w:t>
      </w:r>
    </w:p>
    <w:p>
      <w:pPr>
        <w:ind w:left="263" w:right="1957" w:firstLine="750"/>
        <w:spacing w:before="248" w:line="372" w:lineRule="auto"/>
        <w:rPr>
          <w:rFonts w:ascii="FangSong" w:hAnsi="FangSong" w:eastAsia="FangSong" w:cs="FangSong"/>
          <w:sz w:val="28"/>
          <w:szCs w:val="28"/>
        </w:rPr>
      </w:pPr>
      <w:r>
        <w:pict>
          <v:shape id="_x0000_s10" style="position:absolute;margin-left:498.672pt;margin-top:129.916pt;mso-position-vertical-relative:text;mso-position-horizontal-relative:text;width:7.4pt;height:9.2pt;z-index:251675648;"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12"/>
                      <w:szCs w:val="12"/>
                    </w:rPr>
                  </w:pPr>
                  <w:r>
                    <w:rPr>
                      <w:rFonts w:ascii="SimSun" w:hAnsi="SimSun" w:eastAsia="SimSun" w:cs="SimSun"/>
                      <w:sz w:val="12"/>
                      <w:szCs w:val="12"/>
                    </w:rPr>
                    <w:t>函</w:t>
                  </w:r>
                </w:p>
              </w:txbxContent>
            </v:textbox>
          </v:shape>
        </w:pict>
      </w:r>
      <w:r>
        <w:rPr>
          <w:rFonts w:ascii="FangSong" w:hAnsi="FangSong" w:eastAsia="FangSong" w:cs="FangSong"/>
          <w:sz w:val="28"/>
          <w:szCs w:val="28"/>
          <w:spacing w:val="33"/>
        </w:rPr>
        <w:t>(1)预算编制约束性不足。预算调整金额偏高，预算</w:t>
      </w:r>
      <w:r>
        <w:rPr>
          <w:rFonts w:ascii="FangSong" w:hAnsi="FangSong" w:eastAsia="FangSong" w:cs="FangSong"/>
          <w:sz w:val="28"/>
          <w:szCs w:val="28"/>
          <w:spacing w:val="18"/>
        </w:rPr>
        <w:t xml:space="preserve"> </w:t>
      </w:r>
      <w:r>
        <w:rPr>
          <w:rFonts w:ascii="FangSong" w:hAnsi="FangSong" w:eastAsia="FangSong" w:cs="FangSong"/>
          <w:sz w:val="28"/>
          <w:szCs w:val="28"/>
          <w:spacing w:val="16"/>
        </w:rPr>
        <w:t>调剂金额达到1,339.67万元，其中年中追加1,611.37万元，</w:t>
      </w:r>
      <w:r>
        <w:rPr>
          <w:rFonts w:ascii="FangSong" w:hAnsi="FangSong" w:eastAsia="FangSong" w:cs="FangSong"/>
          <w:sz w:val="28"/>
          <w:szCs w:val="28"/>
          <w:spacing w:val="4"/>
        </w:rPr>
        <w:t xml:space="preserve"> </w:t>
      </w:r>
      <w:r>
        <w:rPr>
          <w:rFonts w:ascii="FangSong" w:hAnsi="FangSong" w:eastAsia="FangSong" w:cs="FangSong"/>
          <w:sz w:val="28"/>
          <w:szCs w:val="28"/>
          <w:spacing w:val="23"/>
        </w:rPr>
        <w:t>预算调剂金额和年中追加资金占比偏高，预算编制的前瞻性</w:t>
      </w:r>
      <w:r>
        <w:rPr>
          <w:rFonts w:ascii="FangSong" w:hAnsi="FangSong" w:eastAsia="FangSong" w:cs="FangSong"/>
          <w:sz w:val="28"/>
          <w:szCs w:val="28"/>
        </w:rPr>
        <w:t xml:space="preserve"> </w:t>
      </w:r>
      <w:r>
        <w:rPr>
          <w:rFonts w:ascii="FangSong" w:hAnsi="FangSong" w:eastAsia="FangSong" w:cs="FangSong"/>
          <w:sz w:val="28"/>
          <w:szCs w:val="28"/>
          <w:spacing w:val="14"/>
        </w:rPr>
        <w:t>和精准性不足。</w:t>
      </w:r>
    </w:p>
    <w:p>
      <w:pPr>
        <w:ind w:left="263" w:right="1857" w:firstLine="750"/>
        <w:spacing w:before="276" w:line="356" w:lineRule="auto"/>
        <w:rPr>
          <w:rFonts w:ascii="FangSong" w:hAnsi="FangSong" w:eastAsia="FangSong" w:cs="FangSong"/>
          <w:sz w:val="28"/>
          <w:szCs w:val="28"/>
        </w:rPr>
      </w:pPr>
      <w:r>
        <mc:AlternateContent xmlns:mc="http://schemas.openxmlformats.org/markup-compatibility/2006">
          <mc:Choice Requires="wps">
            <w:drawing>
              <wp:anchor distT="0" distB="0" distL="0" distR="0" simplePos="0" relativeHeight="251677696" behindDoc="0" locked="0" layoutInCell="1" allowOverlap="1">
                <wp:simplePos x="0" y="0"/>
                <wp:positionH relativeFrom="column">
                  <wp:posOffset>6346116</wp:posOffset>
                </wp:positionH>
                <wp:positionV relativeFrom="paragraph">
                  <wp:posOffset>494161</wp:posOffset>
                </wp:positionV>
                <wp:extent cx="59055" cy="147954"/>
                <wp:effectExtent l="0" t="0" r="0" b="0"/>
                <wp:wrapNone/>
                <wp:docPr id="16" name="TextBox 16"/>
                <wp:cNvGraphicFramePr/>
                <a:graphic>
                  <a:graphicData uri="http://schemas.microsoft.com/office/word/2010/wordprocessingShape">
                    <wps:wsp>
                      <wps:cNvPr id="16" name="TextBox 16"/>
                      <wps:cNvSpPr txBox="1"/>
                      <wps:spPr>
                        <a:xfrm rot="16200000">
                          <a:off x="6346116" y="494161"/>
                          <a:ext cx="59055" cy="147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56"/>
                              <w:rPr>
                                <w:rFonts w:ascii="SimSun" w:hAnsi="SimSun" w:eastAsia="SimSun" w:cs="SimSun"/>
                                <w:sz w:val="12"/>
                                <w:szCs w:val="12"/>
                              </w:rPr>
                            </w:pPr>
                            <w:r>
                              <w:rPr>
                                <w:rFonts w:ascii="SimSun" w:hAnsi="SimSun" w:eastAsia="SimSun" w:cs="SimSun"/>
                                <w:sz w:val="12"/>
                                <w:szCs w:val="12"/>
                              </w:rPr>
                              <w:t>d</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 style="position:absolute;margin-left:499.694pt;margin-top:38.9104pt;mso-position-vertical-relative:text;mso-position-horizontal-relative:text;width:4.65pt;height:11.65pt;z-index:251677696;rotation:270;" filled="false" stroked="false" type="#_x0000_t202">
                <v:fill on="false"/>
                <v:stroke on="false"/>
                <v:path/>
                <v:imagedata o:title=""/>
                <o:lock v:ext="edit" aspectratio="false"/>
                <v:textbox inset="0mm,0mm,0mm,0mm">
                  <w:txbxContent>
                    <w:p>
                      <w:pPr>
                        <w:ind w:left="20"/>
                        <w:spacing w:before="56"/>
                        <w:rPr>
                          <w:rFonts w:ascii="SimSun" w:hAnsi="SimSun" w:eastAsia="SimSun" w:cs="SimSun"/>
                          <w:sz w:val="12"/>
                          <w:szCs w:val="12"/>
                        </w:rPr>
                      </w:pPr>
                      <w:r>
                        <w:rPr>
                          <w:rFonts w:ascii="SimSun" w:hAnsi="SimSun" w:eastAsia="SimSun" w:cs="SimSun"/>
                          <w:sz w:val="12"/>
                          <w:szCs w:val="12"/>
                        </w:rPr>
                        <w:t>d</w:t>
                      </w:r>
                    </w:p>
                  </w:txbxContent>
                </v:textbox>
              </v:shape>
            </w:pict>
          </mc:Fallback>
        </mc:AlternateContent>
      </w:r>
      <w:r>
        <w:drawing>
          <wp:anchor distT="0" distB="0" distL="0" distR="0" simplePos="0" relativeHeight="251676672" behindDoc="0" locked="0" layoutInCell="1" allowOverlap="1">
            <wp:simplePos x="0" y="0"/>
            <wp:positionH relativeFrom="column">
              <wp:posOffset>6364895</wp:posOffset>
            </wp:positionH>
            <wp:positionV relativeFrom="paragraph">
              <wp:posOffset>1200703</wp:posOffset>
            </wp:positionV>
            <wp:extent cx="31763" cy="92070"/>
            <wp:effectExtent l="0" t="0" r="0" b="0"/>
            <wp:wrapNone/>
            <wp:docPr id="18" name="IM 18"/>
            <wp:cNvGraphicFramePr/>
            <a:graphic>
              <a:graphicData uri="http://schemas.openxmlformats.org/drawingml/2006/picture">
                <pic:pic>
                  <pic:nvPicPr>
                    <pic:cNvPr id="18" name="IM 18"/>
                    <pic:cNvPicPr/>
                  </pic:nvPicPr>
                  <pic:blipFill>
                    <a:blip r:embed="rId16"/>
                    <a:stretch>
                      <a:fillRect/>
                    </a:stretch>
                  </pic:blipFill>
                  <pic:spPr>
                    <a:xfrm rot="0">
                      <a:off x="0" y="0"/>
                      <a:ext cx="31763" cy="92070"/>
                    </a:xfrm>
                    <a:prstGeom prst="rect">
                      <a:avLst/>
                    </a:prstGeom>
                  </pic:spPr>
                </pic:pic>
              </a:graphicData>
            </a:graphic>
          </wp:anchor>
        </w:drawing>
      </w:r>
      <w:r>
        <w:rPr>
          <w:rFonts w:ascii="FangSong" w:hAnsi="FangSong" w:eastAsia="FangSong" w:cs="FangSong"/>
          <w:sz w:val="28"/>
          <w:szCs w:val="28"/>
          <w:spacing w:val="34"/>
        </w:rPr>
        <w:t>(2)信息公开不规范。绩效自评资料未按规定进行公</w:t>
      </w:r>
      <w:r>
        <w:rPr>
          <w:rFonts w:ascii="FangSong" w:hAnsi="FangSong" w:eastAsia="FangSong" w:cs="FangSong"/>
          <w:sz w:val="28"/>
          <w:szCs w:val="28"/>
          <w:spacing w:val="12"/>
        </w:rPr>
        <w:t xml:space="preserve"> </w:t>
      </w:r>
      <w:r>
        <w:rPr>
          <w:rFonts w:ascii="FangSong" w:hAnsi="FangSong" w:eastAsia="FangSong" w:cs="FangSong"/>
          <w:sz w:val="28"/>
          <w:szCs w:val="28"/>
          <w:spacing w:val="15"/>
        </w:rPr>
        <w:t>开，不符合政务信息公开的相关规定，不利于接受社会监督，</w:t>
      </w:r>
      <w:r>
        <w:rPr>
          <w:rFonts w:ascii="FangSong" w:hAnsi="FangSong" w:eastAsia="FangSong" w:cs="FangSong"/>
          <w:sz w:val="28"/>
          <w:szCs w:val="28"/>
          <w:spacing w:val="14"/>
        </w:rPr>
        <w:t xml:space="preserve"> </w:t>
      </w:r>
      <w:r>
        <w:rPr>
          <w:rFonts w:ascii="FangSong" w:hAnsi="FangSong" w:eastAsia="FangSong" w:cs="FangSong"/>
          <w:sz w:val="28"/>
          <w:szCs w:val="28"/>
          <w:spacing w:val="20"/>
        </w:rPr>
        <w:t>也降低了财政资金使用的透明度。</w:t>
      </w:r>
    </w:p>
    <w:p>
      <w:pPr>
        <w:ind w:left="263" w:right="1930" w:firstLine="750"/>
        <w:spacing w:before="271" w:line="367" w:lineRule="auto"/>
        <w:rPr>
          <w:rFonts w:ascii="FangSong" w:hAnsi="FangSong" w:eastAsia="FangSong" w:cs="FangSong"/>
          <w:sz w:val="28"/>
          <w:szCs w:val="28"/>
        </w:rPr>
      </w:pPr>
      <w:r>
        <w:rPr>
          <w:rFonts w:ascii="FangSong" w:hAnsi="FangSong" w:eastAsia="FangSong" w:cs="FangSong"/>
          <w:sz w:val="28"/>
          <w:szCs w:val="28"/>
          <w:spacing w:val="35"/>
        </w:rPr>
        <w:t>(3)制度建设不够完善。尚未建立专门的内部绩效管</w:t>
      </w:r>
      <w:r>
        <w:rPr>
          <w:rFonts w:ascii="FangSong" w:hAnsi="FangSong" w:eastAsia="FangSong" w:cs="FangSong"/>
          <w:sz w:val="28"/>
          <w:szCs w:val="28"/>
        </w:rPr>
        <w:t xml:space="preserve"> </w:t>
      </w:r>
      <w:r>
        <w:rPr>
          <w:rFonts w:ascii="FangSong" w:hAnsi="FangSong" w:eastAsia="FangSong" w:cs="FangSong"/>
          <w:sz w:val="28"/>
          <w:szCs w:val="28"/>
          <w:spacing w:val="36"/>
        </w:rPr>
        <w:t>理制度，使得绩效管理工作缺乏明确的流程</w:t>
      </w:r>
      <w:r>
        <w:rPr>
          <w:rFonts w:ascii="FangSong" w:hAnsi="FangSong" w:eastAsia="FangSong" w:cs="FangSong"/>
          <w:sz w:val="28"/>
          <w:szCs w:val="28"/>
          <w:spacing w:val="35"/>
        </w:rPr>
        <w:t>规范和职责划</w:t>
      </w:r>
      <w:r>
        <w:rPr>
          <w:rFonts w:ascii="FangSong" w:hAnsi="FangSong" w:eastAsia="FangSong" w:cs="FangSong"/>
          <w:sz w:val="28"/>
          <w:szCs w:val="28"/>
        </w:rPr>
        <w:t xml:space="preserve"> </w:t>
      </w:r>
      <w:r>
        <w:rPr>
          <w:rFonts w:ascii="FangSong" w:hAnsi="FangSong" w:eastAsia="FangSong" w:cs="FangSong"/>
          <w:sz w:val="28"/>
          <w:szCs w:val="28"/>
          <w:spacing w:val="24"/>
        </w:rPr>
        <w:t>分，各部门在绩效管理中的权责不清，难以形成有效的协同</w:t>
      </w:r>
      <w:r>
        <w:rPr>
          <w:rFonts w:ascii="FangSong" w:hAnsi="FangSong" w:eastAsia="FangSong" w:cs="FangSong"/>
          <w:sz w:val="28"/>
          <w:szCs w:val="28"/>
          <w:spacing w:val="2"/>
        </w:rPr>
        <w:t xml:space="preserve"> </w:t>
      </w:r>
      <w:r>
        <w:rPr>
          <w:rFonts w:ascii="FangSong" w:hAnsi="FangSong" w:eastAsia="FangSong" w:cs="FangSong"/>
          <w:sz w:val="28"/>
          <w:szCs w:val="28"/>
          <w:spacing w:val="21"/>
        </w:rPr>
        <w:t>配合机制，采购制度未向财政部门备案。</w:t>
      </w:r>
    </w:p>
    <w:p>
      <w:pPr>
        <w:ind w:left="343" w:right="1797" w:firstLine="739"/>
        <w:spacing w:before="293" w:line="350" w:lineRule="auto"/>
        <w:rPr>
          <w:rFonts w:ascii="FangSong" w:hAnsi="FangSong" w:eastAsia="FangSong" w:cs="FangSong"/>
          <w:sz w:val="28"/>
          <w:szCs w:val="28"/>
        </w:rPr>
      </w:pPr>
      <w:r>
        <w:rPr>
          <w:rFonts w:ascii="FangSong" w:hAnsi="FangSong" w:eastAsia="FangSong" w:cs="FangSong"/>
          <w:sz w:val="28"/>
          <w:szCs w:val="28"/>
          <w:spacing w:val="25"/>
        </w:rPr>
        <w:t>(4)资产管理不到位。未按要求提供资产账与财务账，</w:t>
      </w:r>
      <w:r>
        <w:rPr>
          <w:rFonts w:ascii="FangSong" w:hAnsi="FangSong" w:eastAsia="FangSong" w:cs="FangSong"/>
          <w:sz w:val="28"/>
          <w:szCs w:val="28"/>
          <w:spacing w:val="13"/>
        </w:rPr>
        <w:t xml:space="preserve"> </w:t>
      </w:r>
      <w:r>
        <w:rPr>
          <w:rFonts w:ascii="FangSong" w:hAnsi="FangSong" w:eastAsia="FangSong" w:cs="FangSong"/>
          <w:sz w:val="28"/>
          <w:szCs w:val="28"/>
          <w:spacing w:val="23"/>
        </w:rPr>
        <w:t>无法核实账账与实体间的数量、状态一致性</w:t>
      </w:r>
      <w:r>
        <w:rPr>
          <w:rFonts w:ascii="FangSong" w:hAnsi="FangSong" w:eastAsia="FangSong" w:cs="FangSong"/>
          <w:sz w:val="28"/>
          <w:szCs w:val="28"/>
          <w:spacing w:val="22"/>
        </w:rPr>
        <w:t>缺乏依据，难以</w:t>
      </w:r>
      <w:r>
        <w:rPr>
          <w:rFonts w:ascii="FangSong" w:hAnsi="FangSong" w:eastAsia="FangSong" w:cs="FangSong"/>
          <w:sz w:val="28"/>
          <w:szCs w:val="28"/>
        </w:rPr>
        <w:t xml:space="preserve"> </w:t>
      </w:r>
      <w:r>
        <w:rPr>
          <w:rFonts w:ascii="FangSong" w:hAnsi="FangSong" w:eastAsia="FangSong" w:cs="FangSong"/>
          <w:sz w:val="28"/>
          <w:szCs w:val="28"/>
          <w:spacing w:val="20"/>
        </w:rPr>
        <w:t>确认资产实际管理状况，影响资产监管有效性。</w:t>
      </w:r>
    </w:p>
    <w:p>
      <w:pPr>
        <w:ind w:left="1097"/>
        <w:spacing w:before="300" w:line="223" w:lineRule="auto"/>
        <w:outlineLvl w:val="1"/>
        <w:rPr>
          <w:rFonts w:ascii="KaiTi" w:hAnsi="KaiTi" w:eastAsia="KaiTi" w:cs="KaiTi"/>
          <w:sz w:val="28"/>
          <w:szCs w:val="28"/>
        </w:rPr>
      </w:pPr>
      <w:bookmarkStart w:name="bookmark17" w:id="22"/>
      <w:bookmarkEnd w:id="22"/>
      <w:r>
        <w:rPr>
          <w:rFonts w:ascii="KaiTi" w:hAnsi="KaiTi" w:eastAsia="KaiTi" w:cs="KaiTi"/>
          <w:sz w:val="28"/>
          <w:szCs w:val="28"/>
          <w:b/>
          <w:bCs/>
          <w:spacing w:val="29"/>
        </w:rPr>
        <w:t>(二)项目支出自评复核存在的问题</w:t>
      </w:r>
    </w:p>
    <w:p>
      <w:pPr>
        <w:ind w:left="957"/>
        <w:spacing w:before="304" w:line="220" w:lineRule="auto"/>
        <w:rPr>
          <w:rFonts w:ascii="FangSong" w:hAnsi="FangSong" w:eastAsia="FangSong" w:cs="FangSong"/>
          <w:sz w:val="28"/>
          <w:szCs w:val="28"/>
        </w:rPr>
      </w:pPr>
      <w:r>
        <w:rPr>
          <w:rFonts w:ascii="FangSong" w:hAnsi="FangSong" w:eastAsia="FangSong" w:cs="FangSong"/>
          <w:sz w:val="28"/>
          <w:szCs w:val="28"/>
          <w:b/>
          <w:bCs/>
          <w:spacing w:val="-3"/>
        </w:rPr>
        <w:t>1.</w:t>
      </w:r>
      <w:r>
        <w:rPr>
          <w:rFonts w:ascii="FangSong" w:hAnsi="FangSong" w:eastAsia="FangSong" w:cs="FangSong"/>
          <w:sz w:val="28"/>
          <w:szCs w:val="28"/>
          <w:spacing w:val="-49"/>
        </w:rPr>
        <w:t xml:space="preserve"> </w:t>
      </w:r>
      <w:r>
        <w:rPr>
          <w:rFonts w:ascii="FangSong" w:hAnsi="FangSong" w:eastAsia="FangSong" w:cs="FangSong"/>
          <w:sz w:val="28"/>
          <w:szCs w:val="28"/>
          <w:b/>
          <w:bCs/>
          <w:spacing w:val="-3"/>
        </w:rPr>
        <w:t>自评工作质量方面：</w:t>
      </w:r>
    </w:p>
    <w:p>
      <w:pPr>
        <w:ind w:left="343" w:right="1777" w:firstLine="610"/>
        <w:spacing w:before="281" w:line="422" w:lineRule="auto"/>
        <w:jc w:val="both"/>
        <w:rPr>
          <w:rFonts w:ascii="FangSong" w:hAnsi="FangSong" w:eastAsia="FangSong" w:cs="FangSong"/>
          <w:sz w:val="28"/>
          <w:szCs w:val="28"/>
        </w:rPr>
      </w:pPr>
      <w:r>
        <w:rPr>
          <w:rFonts w:ascii="FangSong" w:hAnsi="FangSong" w:eastAsia="FangSong" w:cs="FangSong"/>
          <w:sz w:val="28"/>
          <w:szCs w:val="28"/>
          <w:spacing w:val="23"/>
        </w:rPr>
        <w:t>佐证材料管理不规范：各项目的满意度指标缺少与指标</w:t>
      </w:r>
      <w:r>
        <w:rPr>
          <w:rFonts w:ascii="FangSong" w:hAnsi="FangSong" w:eastAsia="FangSong" w:cs="FangSong"/>
          <w:sz w:val="28"/>
          <w:szCs w:val="28"/>
          <w:spacing w:val="14"/>
        </w:rPr>
        <w:t xml:space="preserve"> </w:t>
      </w:r>
      <w:r>
        <w:rPr>
          <w:rFonts w:ascii="FangSong" w:hAnsi="FangSong" w:eastAsia="FangSong" w:cs="FangSong"/>
          <w:sz w:val="28"/>
          <w:szCs w:val="28"/>
          <w:spacing w:val="5"/>
        </w:rPr>
        <w:t>对应的佐证材料，如工作业务经费“满意度指标”无支撑材料，</w:t>
      </w:r>
      <w:r>
        <w:rPr>
          <w:rFonts w:ascii="FangSong" w:hAnsi="FangSong" w:eastAsia="FangSong" w:cs="FangSong"/>
          <w:sz w:val="28"/>
          <w:szCs w:val="28"/>
        </w:rPr>
        <w:t xml:space="preserve"> </w:t>
      </w:r>
      <w:r>
        <w:rPr>
          <w:rFonts w:ascii="FangSong" w:hAnsi="FangSong" w:eastAsia="FangSong" w:cs="FangSong"/>
          <w:sz w:val="28"/>
          <w:szCs w:val="28"/>
          <w:spacing w:val="18"/>
        </w:rPr>
        <w:t>难以支撑绩效评定。</w:t>
      </w:r>
    </w:p>
    <w:p>
      <w:pPr>
        <w:ind w:left="957"/>
        <w:spacing w:before="1" w:line="223" w:lineRule="auto"/>
        <w:rPr>
          <w:rFonts w:ascii="FangSong" w:hAnsi="FangSong" w:eastAsia="FangSong" w:cs="FangSong"/>
          <w:sz w:val="28"/>
          <w:szCs w:val="28"/>
        </w:rPr>
      </w:pPr>
      <w:r>
        <w:rPr>
          <w:rFonts w:ascii="SimSun" w:hAnsi="SimSun" w:eastAsia="SimSun" w:cs="SimSun"/>
          <w:sz w:val="28"/>
          <w:szCs w:val="28"/>
          <w:b/>
          <w:bCs/>
          <w:spacing w:val="2"/>
        </w:rPr>
        <w:t>2.</w:t>
      </w:r>
      <w:r>
        <w:rPr>
          <w:rFonts w:ascii="FangSong" w:hAnsi="FangSong" w:eastAsia="FangSong" w:cs="FangSong"/>
          <w:sz w:val="28"/>
          <w:szCs w:val="28"/>
          <w:b/>
          <w:bCs/>
          <w:spacing w:val="2"/>
        </w:rPr>
        <w:t>资金管理方面：</w:t>
      </w:r>
    </w:p>
    <w:p>
      <w:pPr>
        <w:spacing w:line="223" w:lineRule="auto"/>
        <w:sectPr>
          <w:footerReference w:type="default" r:id="rId15"/>
          <w:pgSz w:w="11910" w:h="16840"/>
          <w:pgMar w:top="1431" w:right="22" w:bottom="1336" w:left="1786" w:header="0" w:footer="1147" w:gutter="0"/>
        </w:sectPr>
        <w:rPr>
          <w:rFonts w:ascii="FangSong" w:hAnsi="FangSong" w:eastAsia="FangSong" w:cs="FangSong"/>
          <w:sz w:val="28"/>
          <w:szCs w:val="28"/>
        </w:rPr>
      </w:pPr>
    </w:p>
    <w:p>
      <w:pPr>
        <w:pStyle w:val="BodyText"/>
        <w:spacing w:line="415" w:lineRule="auto"/>
        <w:rPr/>
      </w:pPr>
      <w:r/>
    </w:p>
    <w:p>
      <w:pPr>
        <w:ind w:left="333" w:right="93" w:firstLine="629"/>
        <w:spacing w:before="97" w:line="332" w:lineRule="auto"/>
        <w:jc w:val="both"/>
        <w:rPr>
          <w:rFonts w:ascii="FangSong" w:hAnsi="FangSong" w:eastAsia="FangSong" w:cs="FangSong"/>
          <w:sz w:val="30"/>
          <w:szCs w:val="30"/>
        </w:rPr>
      </w:pPr>
      <w:r>
        <w:rPr>
          <w:rFonts w:ascii="FangSong" w:hAnsi="FangSong" w:eastAsia="FangSong" w:cs="FangSong"/>
          <w:sz w:val="30"/>
          <w:szCs w:val="30"/>
          <w:spacing w:val="5"/>
        </w:rPr>
        <w:t>个别项目预算执行效率偏低。具体为高原炊具产品以旧</w:t>
      </w:r>
      <w:r>
        <w:rPr>
          <w:rFonts w:ascii="FangSong" w:hAnsi="FangSong" w:eastAsia="FangSong" w:cs="FangSong"/>
          <w:sz w:val="30"/>
          <w:szCs w:val="30"/>
          <w:spacing w:val="4"/>
        </w:rPr>
        <w:t xml:space="preserve"> </w:t>
      </w:r>
      <w:r>
        <w:rPr>
          <w:rFonts w:ascii="FangSong" w:hAnsi="FangSong" w:eastAsia="FangSong" w:cs="FangSong"/>
          <w:sz w:val="30"/>
          <w:szCs w:val="30"/>
          <w:spacing w:val="8"/>
        </w:rPr>
        <w:t>换新资金，实际下达金额280万元，实际支出金额100万元，</w:t>
      </w:r>
      <w:r>
        <w:rPr>
          <w:rFonts w:ascii="FangSong" w:hAnsi="FangSong" w:eastAsia="FangSong" w:cs="FangSong"/>
          <w:sz w:val="30"/>
          <w:szCs w:val="30"/>
          <w:spacing w:val="17"/>
        </w:rPr>
        <w:t xml:space="preserve"> </w:t>
      </w:r>
      <w:r>
        <w:rPr>
          <w:rFonts w:ascii="FangSong" w:hAnsi="FangSong" w:eastAsia="FangSong" w:cs="FangSong"/>
          <w:sz w:val="30"/>
          <w:szCs w:val="30"/>
          <w:spacing w:val="16"/>
        </w:rPr>
        <w:t>资金支出率35.71%,使用节奏滞后。</w:t>
      </w:r>
    </w:p>
    <w:p>
      <w:pPr>
        <w:ind w:left="967"/>
        <w:spacing w:line="223" w:lineRule="auto"/>
        <w:rPr>
          <w:rFonts w:ascii="FangSong" w:hAnsi="FangSong" w:eastAsia="FangSong" w:cs="FangSong"/>
          <w:sz w:val="30"/>
          <w:szCs w:val="30"/>
        </w:rPr>
      </w:pPr>
      <w:r>
        <w:rPr>
          <w:rFonts w:ascii="FangSong" w:hAnsi="FangSong" w:eastAsia="FangSong" w:cs="FangSong"/>
          <w:sz w:val="30"/>
          <w:szCs w:val="30"/>
          <w:b/>
          <w:bCs/>
          <w:spacing w:val="-12"/>
        </w:rPr>
        <w:t>3.项目绩效方面：</w:t>
      </w:r>
    </w:p>
    <w:p>
      <w:pPr>
        <w:ind w:left="333" w:right="192" w:firstLine="629"/>
        <w:spacing w:before="257" w:line="382" w:lineRule="auto"/>
        <w:jc w:val="both"/>
        <w:rPr>
          <w:rFonts w:ascii="FangSong" w:hAnsi="FangSong" w:eastAsia="FangSong" w:cs="FangSong"/>
          <w:sz w:val="30"/>
          <w:szCs w:val="30"/>
        </w:rPr>
      </w:pPr>
      <w:r>
        <w:rPr>
          <w:rFonts w:ascii="FangSong" w:hAnsi="FangSong" w:eastAsia="FangSong" w:cs="FangSong"/>
          <w:sz w:val="30"/>
          <w:szCs w:val="30"/>
          <w:spacing w:val="5"/>
        </w:rPr>
        <w:t>项目的三级绩效指标未按照要求填报，数量</w:t>
      </w:r>
      <w:r>
        <w:rPr>
          <w:rFonts w:ascii="FangSong" w:hAnsi="FangSong" w:eastAsia="FangSong" w:cs="FangSong"/>
          <w:sz w:val="30"/>
          <w:szCs w:val="30"/>
          <w:spacing w:val="4"/>
        </w:rPr>
        <w:t>指标、质量</w:t>
      </w:r>
      <w:r>
        <w:rPr>
          <w:rFonts w:ascii="FangSong" w:hAnsi="FangSong" w:eastAsia="FangSong" w:cs="FangSong"/>
          <w:sz w:val="30"/>
          <w:szCs w:val="30"/>
        </w:rPr>
        <w:t xml:space="preserve"> </w:t>
      </w:r>
      <w:r>
        <w:rPr>
          <w:rFonts w:ascii="FangSong" w:hAnsi="FangSong" w:eastAsia="FangSong" w:cs="FangSong"/>
          <w:sz w:val="30"/>
          <w:szCs w:val="30"/>
          <w:spacing w:val="11"/>
        </w:rPr>
        <w:t>指标、成本指标数量未达到2个，且产出、效益和满意度指</w:t>
      </w:r>
      <w:r>
        <w:rPr>
          <w:rFonts w:ascii="FangSong" w:hAnsi="FangSong" w:eastAsia="FangSong" w:cs="FangSong"/>
          <w:sz w:val="30"/>
          <w:szCs w:val="30"/>
          <w:spacing w:val="7"/>
        </w:rPr>
        <w:t xml:space="preserve"> </w:t>
      </w:r>
      <w:r>
        <w:rPr>
          <w:rFonts w:ascii="FangSong" w:hAnsi="FangSong" w:eastAsia="FangSong" w:cs="FangSong"/>
          <w:sz w:val="30"/>
          <w:szCs w:val="30"/>
          <w:spacing w:val="17"/>
        </w:rPr>
        <w:t>标总数未达到10个，且存在设置无效指标或指标值过低的</w:t>
      </w:r>
      <w:r>
        <w:rPr>
          <w:rFonts w:ascii="FangSong" w:hAnsi="FangSong" w:eastAsia="FangSong" w:cs="FangSong"/>
          <w:sz w:val="30"/>
          <w:szCs w:val="30"/>
          <w:spacing w:val="6"/>
        </w:rPr>
        <w:t xml:space="preserve"> </w:t>
      </w:r>
      <w:r>
        <w:rPr>
          <w:rFonts w:ascii="FangSong" w:hAnsi="FangSong" w:eastAsia="FangSong" w:cs="FangSong"/>
          <w:sz w:val="30"/>
          <w:szCs w:val="30"/>
          <w:spacing w:val="11"/>
        </w:rPr>
        <w:t>现象，例如：高原特色产业用电补贴项目，只设置了1个质</w:t>
      </w:r>
      <w:r>
        <w:rPr>
          <w:rFonts w:ascii="FangSong" w:hAnsi="FangSong" w:eastAsia="FangSong" w:cs="FangSong"/>
          <w:sz w:val="30"/>
          <w:szCs w:val="30"/>
          <w:spacing w:val="13"/>
        </w:rPr>
        <w:t xml:space="preserve"> </w:t>
      </w:r>
      <w:r>
        <w:rPr>
          <w:rFonts w:ascii="FangSong" w:hAnsi="FangSong" w:eastAsia="FangSong" w:cs="FangSong"/>
          <w:sz w:val="30"/>
          <w:szCs w:val="30"/>
          <w:spacing w:val="-6"/>
        </w:rPr>
        <w:t>量指标、成本指标，同时项目预期值设置过高，数量指标</w:t>
      </w:r>
      <w:r>
        <w:rPr>
          <w:rFonts w:ascii="FangSong" w:hAnsi="FangSong" w:eastAsia="FangSong" w:cs="FangSong"/>
          <w:sz w:val="30"/>
          <w:szCs w:val="30"/>
          <w:spacing w:val="-7"/>
        </w:rPr>
        <w:t>“全</w:t>
      </w:r>
      <w:r>
        <w:rPr>
          <w:rFonts w:ascii="FangSong" w:hAnsi="FangSong" w:eastAsia="FangSong" w:cs="FangSong"/>
          <w:sz w:val="30"/>
          <w:szCs w:val="30"/>
        </w:rPr>
        <w:t xml:space="preserve"> </w:t>
      </w:r>
      <w:r>
        <w:rPr>
          <w:rFonts w:ascii="FangSong" w:hAnsi="FangSong" w:eastAsia="FangSong" w:cs="FangSong"/>
          <w:sz w:val="30"/>
          <w:szCs w:val="30"/>
          <w:spacing w:val="15"/>
        </w:rPr>
        <w:t>市工业企业≤283”,实现值“2”,预期值设置过高导致考</w:t>
      </w:r>
      <w:r>
        <w:rPr>
          <w:rFonts w:ascii="FangSong" w:hAnsi="FangSong" w:eastAsia="FangSong" w:cs="FangSong"/>
          <w:sz w:val="30"/>
          <w:szCs w:val="30"/>
          <w:spacing w:val="18"/>
        </w:rPr>
        <w:t xml:space="preserve"> </w:t>
      </w:r>
      <w:r>
        <w:rPr>
          <w:rFonts w:ascii="FangSong" w:hAnsi="FangSong" w:eastAsia="FangSong" w:cs="FangSong"/>
          <w:sz w:val="30"/>
          <w:szCs w:val="30"/>
          <w:spacing w:val="6"/>
        </w:rPr>
        <w:t>核结果不准确。高原炊具产品以以旧换新项</w:t>
      </w:r>
      <w:r>
        <w:rPr>
          <w:rFonts w:ascii="FangSong" w:hAnsi="FangSong" w:eastAsia="FangSong" w:cs="FangSong"/>
          <w:sz w:val="30"/>
          <w:szCs w:val="30"/>
          <w:spacing w:val="5"/>
        </w:rPr>
        <w:t>目，数量指标、</w:t>
      </w:r>
      <w:r>
        <w:rPr>
          <w:rFonts w:ascii="FangSong" w:hAnsi="FangSong" w:eastAsia="FangSong" w:cs="FangSong"/>
          <w:sz w:val="30"/>
          <w:szCs w:val="30"/>
        </w:rPr>
        <w:t xml:space="preserve"> </w:t>
      </w:r>
      <w:r>
        <w:rPr>
          <w:rFonts w:ascii="FangSong" w:hAnsi="FangSong" w:eastAsia="FangSong" w:cs="FangSong"/>
          <w:sz w:val="30"/>
          <w:szCs w:val="30"/>
          <w:spacing w:val="11"/>
        </w:rPr>
        <w:t>质量指标、成本指标只设置了1个，同时三级指标只设置了</w:t>
      </w:r>
      <w:r>
        <w:rPr>
          <w:rFonts w:ascii="FangSong" w:hAnsi="FangSong" w:eastAsia="FangSong" w:cs="FangSong"/>
          <w:sz w:val="30"/>
          <w:szCs w:val="30"/>
          <w:spacing w:val="4"/>
        </w:rPr>
        <w:t xml:space="preserve"> </w:t>
      </w:r>
      <w:r>
        <w:rPr>
          <w:rFonts w:ascii="FangSong" w:hAnsi="FangSong" w:eastAsia="FangSong" w:cs="FangSong"/>
          <w:sz w:val="30"/>
          <w:szCs w:val="30"/>
          <w:spacing w:val="28"/>
        </w:rPr>
        <w:t>7个未达到10个。</w:t>
      </w:r>
    </w:p>
    <w:p>
      <w:pPr>
        <w:ind w:left="967"/>
        <w:spacing w:before="62" w:line="222" w:lineRule="auto"/>
        <w:outlineLvl w:val="0"/>
        <w:rPr>
          <w:rFonts w:ascii="SimHei" w:hAnsi="SimHei" w:eastAsia="SimHei" w:cs="SimHei"/>
          <w:sz w:val="30"/>
          <w:szCs w:val="30"/>
        </w:rPr>
      </w:pPr>
      <w:bookmarkStart w:name="bookmark18" w:id="23"/>
      <w:bookmarkEnd w:id="23"/>
      <w:r>
        <w:rPr>
          <w:rFonts w:ascii="SimHei" w:hAnsi="SimHei" w:eastAsia="SimHei" w:cs="SimHei"/>
          <w:sz w:val="30"/>
          <w:szCs w:val="30"/>
          <w:b/>
          <w:bCs/>
          <w:spacing w:val="-8"/>
        </w:rPr>
        <w:t>六</w:t>
      </w:r>
      <w:r>
        <w:rPr>
          <w:rFonts w:ascii="SimHei" w:hAnsi="SimHei" w:eastAsia="SimHei" w:cs="SimHei"/>
          <w:sz w:val="30"/>
          <w:szCs w:val="30"/>
          <w:spacing w:val="-77"/>
        </w:rPr>
        <w:t xml:space="preserve"> </w:t>
      </w:r>
      <w:r>
        <w:rPr>
          <w:rFonts w:ascii="SimHei" w:hAnsi="SimHei" w:eastAsia="SimHei" w:cs="SimHei"/>
          <w:sz w:val="30"/>
          <w:szCs w:val="30"/>
          <w:b/>
          <w:bCs/>
          <w:spacing w:val="-8"/>
        </w:rPr>
        <w:t>、改进措施</w:t>
      </w:r>
    </w:p>
    <w:p>
      <w:pPr>
        <w:ind w:left="1127"/>
        <w:spacing w:before="283" w:line="223" w:lineRule="auto"/>
        <w:outlineLvl w:val="1"/>
        <w:rPr>
          <w:rFonts w:ascii="KaiTi" w:hAnsi="KaiTi" w:eastAsia="KaiTi" w:cs="KaiTi"/>
          <w:sz w:val="30"/>
          <w:szCs w:val="30"/>
        </w:rPr>
      </w:pPr>
      <w:bookmarkStart w:name="bookmark19" w:id="24"/>
      <w:bookmarkEnd w:id="24"/>
      <w:r>
        <w:rPr>
          <w:rFonts w:ascii="KaiTi" w:hAnsi="KaiTi" w:eastAsia="KaiTi" w:cs="KaiTi"/>
          <w:sz w:val="30"/>
          <w:szCs w:val="30"/>
          <w:b/>
          <w:bCs/>
          <w:spacing w:val="13"/>
        </w:rPr>
        <w:t>(一)部门整体支出自评的改进措施</w:t>
      </w:r>
    </w:p>
    <w:p>
      <w:pPr>
        <w:ind w:left="967"/>
        <w:spacing w:before="259" w:line="220" w:lineRule="auto"/>
        <w:rPr>
          <w:rFonts w:ascii="FangSong" w:hAnsi="FangSong" w:eastAsia="FangSong" w:cs="FangSong"/>
          <w:sz w:val="30"/>
          <w:szCs w:val="30"/>
        </w:rPr>
      </w:pPr>
      <w:r>
        <w:rPr>
          <w:rFonts w:ascii="FangSong" w:hAnsi="FangSong" w:eastAsia="FangSong" w:cs="FangSong"/>
          <w:sz w:val="30"/>
          <w:szCs w:val="30"/>
          <w:b/>
          <w:bCs/>
          <w:spacing w:val="-14"/>
        </w:rPr>
        <w:t>1.</w:t>
      </w:r>
      <w:r>
        <w:rPr>
          <w:rFonts w:ascii="FangSong" w:hAnsi="FangSong" w:eastAsia="FangSong" w:cs="FangSong"/>
          <w:sz w:val="30"/>
          <w:szCs w:val="30"/>
          <w:spacing w:val="-69"/>
        </w:rPr>
        <w:t xml:space="preserve"> </w:t>
      </w:r>
      <w:r>
        <w:rPr>
          <w:rFonts w:ascii="FangSong" w:hAnsi="FangSong" w:eastAsia="FangSong" w:cs="FangSong"/>
          <w:sz w:val="30"/>
          <w:szCs w:val="30"/>
          <w:b/>
          <w:bCs/>
          <w:spacing w:val="-14"/>
        </w:rPr>
        <w:t>自评工作质量方面：</w:t>
      </w:r>
    </w:p>
    <w:p>
      <w:pPr>
        <w:ind w:left="333" w:right="200" w:firstLine="629"/>
        <w:spacing w:before="255" w:line="388" w:lineRule="auto"/>
        <w:rPr>
          <w:rFonts w:ascii="FangSong" w:hAnsi="FangSong" w:eastAsia="FangSong" w:cs="FangSong"/>
          <w:sz w:val="30"/>
          <w:szCs w:val="30"/>
        </w:rPr>
      </w:pPr>
      <w:r>
        <w:rPr>
          <w:rFonts w:ascii="FangSong" w:hAnsi="FangSong" w:eastAsia="FangSong" w:cs="FangSong"/>
          <w:sz w:val="30"/>
          <w:szCs w:val="30"/>
          <w:spacing w:val="4"/>
        </w:rPr>
        <w:t>制定指标佐证材料清单，逐项梳理指标与材料的对应关</w:t>
      </w:r>
      <w:r>
        <w:rPr>
          <w:rFonts w:ascii="FangSong" w:hAnsi="FangSong" w:eastAsia="FangSong" w:cs="FangSong"/>
          <w:sz w:val="30"/>
          <w:szCs w:val="30"/>
          <w:spacing w:val="16"/>
        </w:rPr>
        <w:t xml:space="preserve"> </w:t>
      </w:r>
      <w:r>
        <w:rPr>
          <w:rFonts w:ascii="FangSong" w:hAnsi="FangSong" w:eastAsia="FangSong" w:cs="FangSong"/>
          <w:sz w:val="30"/>
          <w:szCs w:val="30"/>
          <w:spacing w:val="4"/>
        </w:rPr>
        <w:t>系，安排专人负责材料收集归档，确保每个指标都有充分、</w:t>
      </w:r>
      <w:r>
        <w:rPr>
          <w:rFonts w:ascii="FangSong" w:hAnsi="FangSong" w:eastAsia="FangSong" w:cs="FangSong"/>
          <w:sz w:val="30"/>
          <w:szCs w:val="30"/>
          <w:spacing w:val="15"/>
        </w:rPr>
        <w:t xml:space="preserve"> </w:t>
      </w:r>
      <w:r>
        <w:rPr>
          <w:rFonts w:ascii="FangSong" w:hAnsi="FangSong" w:eastAsia="FangSong" w:cs="FangSong"/>
          <w:sz w:val="30"/>
          <w:szCs w:val="30"/>
          <w:spacing w:val="3"/>
        </w:rPr>
        <w:t>有效的材料支撑。</w:t>
      </w:r>
    </w:p>
    <w:p>
      <w:pPr>
        <w:ind w:left="967"/>
        <w:spacing w:before="1" w:line="223" w:lineRule="auto"/>
        <w:rPr>
          <w:rFonts w:ascii="FangSong" w:hAnsi="FangSong" w:eastAsia="FangSong" w:cs="FangSong"/>
          <w:sz w:val="30"/>
          <w:szCs w:val="30"/>
        </w:rPr>
      </w:pPr>
      <w:r>
        <w:rPr>
          <w:rFonts w:ascii="FangSong" w:hAnsi="FangSong" w:eastAsia="FangSong" w:cs="FangSong"/>
          <w:sz w:val="30"/>
          <w:szCs w:val="30"/>
          <w:b/>
          <w:bCs/>
          <w:spacing w:val="-11"/>
        </w:rPr>
        <w:t>2.管理效率方面：</w:t>
      </w:r>
    </w:p>
    <w:p>
      <w:pPr>
        <w:ind w:left="1123"/>
        <w:spacing w:before="287" w:line="220" w:lineRule="auto"/>
        <w:rPr>
          <w:rFonts w:ascii="FangSong" w:hAnsi="FangSong" w:eastAsia="FangSong" w:cs="FangSong"/>
          <w:sz w:val="30"/>
          <w:szCs w:val="30"/>
        </w:rPr>
      </w:pPr>
      <w:r>
        <w:rPr>
          <w:rFonts w:ascii="FangSong" w:hAnsi="FangSong" w:eastAsia="FangSong" w:cs="FangSong"/>
          <w:sz w:val="30"/>
          <w:szCs w:val="30"/>
          <w:spacing w:val="17"/>
        </w:rPr>
        <w:t>(1)加强预算编制前期的调研论证工作，充分运用历</w:t>
      </w:r>
    </w:p>
    <w:p>
      <w:pPr>
        <w:spacing w:line="220" w:lineRule="auto"/>
        <w:sectPr>
          <w:footerReference w:type="default" r:id="rId17"/>
          <w:pgSz w:w="12110" w:h="16980"/>
          <w:pgMar w:top="1443" w:right="1816" w:bottom="1436" w:left="1816" w:header="0" w:footer="1247" w:gutter="0"/>
        </w:sectPr>
        <w:rPr>
          <w:rFonts w:ascii="FangSong" w:hAnsi="FangSong" w:eastAsia="FangSong" w:cs="FangSong"/>
          <w:sz w:val="30"/>
          <w:szCs w:val="30"/>
        </w:rPr>
      </w:pPr>
    </w:p>
    <w:p>
      <w:pPr>
        <w:pStyle w:val="BodyText"/>
        <w:spacing w:line="328" w:lineRule="auto"/>
        <w:rPr/>
      </w:pPr>
      <w:r/>
    </w:p>
    <w:p>
      <w:pPr>
        <w:ind w:left="283" w:right="144"/>
        <w:spacing w:before="94" w:line="401" w:lineRule="auto"/>
        <w:jc w:val="both"/>
        <w:rPr>
          <w:rFonts w:ascii="FangSong" w:hAnsi="FangSong" w:eastAsia="FangSong" w:cs="FangSong"/>
          <w:sz w:val="29"/>
          <w:szCs w:val="29"/>
        </w:rPr>
      </w:pPr>
      <w:r>
        <w:rPr>
          <w:rFonts w:ascii="FangSong" w:hAnsi="FangSong" w:eastAsia="FangSong" w:cs="FangSong"/>
          <w:sz w:val="29"/>
          <w:szCs w:val="29"/>
          <w:spacing w:val="13"/>
        </w:rPr>
        <w:t>史数据，结合本年度工作计划，采用科学的测算方法，提高</w:t>
      </w:r>
      <w:r>
        <w:rPr>
          <w:rFonts w:ascii="FangSong" w:hAnsi="FangSong" w:eastAsia="FangSong" w:cs="FangSong"/>
          <w:sz w:val="29"/>
          <w:szCs w:val="29"/>
          <w:spacing w:val="14"/>
        </w:rPr>
        <w:t xml:space="preserve"> </w:t>
      </w:r>
      <w:r>
        <w:rPr>
          <w:rFonts w:ascii="FangSong" w:hAnsi="FangSong" w:eastAsia="FangSong" w:cs="FangSong"/>
          <w:sz w:val="29"/>
          <w:szCs w:val="29"/>
          <w:spacing w:val="13"/>
        </w:rPr>
        <w:t>预算编制的精准度。建立评审机制，审核预算必要性与测算</w:t>
      </w:r>
      <w:r>
        <w:rPr>
          <w:rFonts w:ascii="FangSong" w:hAnsi="FangSong" w:eastAsia="FangSong" w:cs="FangSong"/>
          <w:sz w:val="29"/>
          <w:szCs w:val="29"/>
          <w:spacing w:val="13"/>
        </w:rPr>
        <w:t xml:space="preserve"> </w:t>
      </w:r>
      <w:r>
        <w:rPr>
          <w:rFonts w:ascii="FangSong" w:hAnsi="FangSong" w:eastAsia="FangSong" w:cs="FangSong"/>
          <w:sz w:val="29"/>
          <w:szCs w:val="29"/>
          <w:spacing w:val="14"/>
        </w:rPr>
        <w:t>合理性。加强预算执行动态监控，及时解决问题，降低调剂</w:t>
      </w:r>
      <w:r>
        <w:rPr>
          <w:rFonts w:ascii="FangSong" w:hAnsi="FangSong" w:eastAsia="FangSong" w:cs="FangSong"/>
          <w:sz w:val="29"/>
          <w:szCs w:val="29"/>
          <w:spacing w:val="3"/>
        </w:rPr>
        <w:t xml:space="preserve"> </w:t>
      </w:r>
      <w:r>
        <w:rPr>
          <w:rFonts w:ascii="FangSong" w:hAnsi="FangSong" w:eastAsia="FangSong" w:cs="FangSong"/>
          <w:sz w:val="29"/>
          <w:szCs w:val="29"/>
          <w:spacing w:val="10"/>
        </w:rPr>
        <w:t>和追加比例，强化预算约束。</w:t>
      </w:r>
    </w:p>
    <w:p>
      <w:pPr>
        <w:ind w:left="283" w:right="148" w:firstLine="779"/>
        <w:spacing w:before="7" w:line="357" w:lineRule="auto"/>
        <w:rPr>
          <w:rFonts w:ascii="FangSong" w:hAnsi="FangSong" w:eastAsia="FangSong" w:cs="FangSong"/>
          <w:sz w:val="29"/>
          <w:szCs w:val="29"/>
        </w:rPr>
      </w:pPr>
      <w:r>
        <w:rPr>
          <w:rFonts w:ascii="FangSong" w:hAnsi="FangSong" w:eastAsia="FangSong" w:cs="FangSong"/>
          <w:sz w:val="29"/>
          <w:szCs w:val="29"/>
          <w:spacing w:val="25"/>
        </w:rPr>
        <w:t>(2)完善绩效评价公开制度，将自评资料公开要求与</w:t>
      </w:r>
      <w:r>
        <w:rPr>
          <w:rFonts w:ascii="FangSong" w:hAnsi="FangSong" w:eastAsia="FangSong" w:cs="FangSong"/>
          <w:sz w:val="29"/>
          <w:szCs w:val="29"/>
        </w:rPr>
        <w:t xml:space="preserve"> </w:t>
      </w:r>
      <w:r>
        <w:rPr>
          <w:rFonts w:ascii="FangSong" w:hAnsi="FangSong" w:eastAsia="FangSong" w:cs="FangSong"/>
          <w:sz w:val="29"/>
          <w:szCs w:val="29"/>
          <w:spacing w:val="13"/>
        </w:rPr>
        <w:t>绩效评价流程衔接，提前明确公开内容的格式标准，由业务</w:t>
      </w:r>
      <w:r>
        <w:rPr>
          <w:rFonts w:ascii="FangSong" w:hAnsi="FangSong" w:eastAsia="FangSong" w:cs="FangSong"/>
          <w:sz w:val="29"/>
          <w:szCs w:val="29"/>
          <w:spacing w:val="9"/>
        </w:rPr>
        <w:t xml:space="preserve"> </w:t>
      </w:r>
      <w:r>
        <w:rPr>
          <w:rFonts w:ascii="FangSong" w:hAnsi="FangSong" w:eastAsia="FangSong" w:cs="FangSong"/>
          <w:sz w:val="29"/>
          <w:szCs w:val="29"/>
          <w:spacing w:val="13"/>
        </w:rPr>
        <w:t>科室整理后交信息部门按规定时限发布；规范采购申请、审</w:t>
      </w:r>
      <w:r>
        <w:rPr>
          <w:rFonts w:ascii="FangSong" w:hAnsi="FangSong" w:eastAsia="FangSong" w:cs="FangSong"/>
          <w:sz w:val="29"/>
          <w:szCs w:val="29"/>
          <w:spacing w:val="18"/>
        </w:rPr>
        <w:t xml:space="preserve"> </w:t>
      </w:r>
      <w:r>
        <w:rPr>
          <w:rFonts w:ascii="FangSong" w:hAnsi="FangSong" w:eastAsia="FangSong" w:cs="FangSong"/>
          <w:sz w:val="29"/>
          <w:szCs w:val="29"/>
          <w:spacing w:val="13"/>
        </w:rPr>
        <w:t>批、实施等采购流程，采购制度及时报财政部门备案。</w:t>
      </w:r>
    </w:p>
    <w:p>
      <w:pPr>
        <w:ind w:left="283" w:right="118" w:firstLine="779"/>
        <w:spacing w:before="287" w:line="303" w:lineRule="auto"/>
        <w:rPr>
          <w:rFonts w:ascii="FangSong" w:hAnsi="FangSong" w:eastAsia="FangSong" w:cs="FangSong"/>
          <w:sz w:val="29"/>
          <w:szCs w:val="29"/>
        </w:rPr>
      </w:pPr>
      <w:r>
        <w:rPr>
          <w:rFonts w:ascii="FangSong" w:hAnsi="FangSong" w:eastAsia="FangSong" w:cs="FangSong"/>
          <w:sz w:val="29"/>
          <w:szCs w:val="29"/>
          <w:spacing w:val="26"/>
        </w:rPr>
        <w:t>(3)完善绩效评价公开制度，将自评资料公开要求与</w:t>
      </w:r>
      <w:r>
        <w:rPr>
          <w:rFonts w:ascii="FangSong" w:hAnsi="FangSong" w:eastAsia="FangSong" w:cs="FangSong"/>
          <w:sz w:val="29"/>
          <w:szCs w:val="29"/>
          <w:spacing w:val="5"/>
        </w:rPr>
        <w:t xml:space="preserve"> </w:t>
      </w:r>
      <w:r>
        <w:rPr>
          <w:rFonts w:ascii="FangSong" w:hAnsi="FangSong" w:eastAsia="FangSong" w:cs="FangSong"/>
          <w:sz w:val="29"/>
          <w:szCs w:val="29"/>
          <w:spacing w:val="13"/>
        </w:rPr>
        <w:t>绩效评价流程衔接，提前明确公开内容的格式标准，由业务</w:t>
      </w:r>
      <w:r>
        <w:rPr>
          <w:rFonts w:ascii="FangSong" w:hAnsi="FangSong" w:eastAsia="FangSong" w:cs="FangSong"/>
          <w:sz w:val="29"/>
          <w:szCs w:val="29"/>
          <w:spacing w:val="9"/>
        </w:rPr>
        <w:t xml:space="preserve"> </w:t>
      </w:r>
      <w:r>
        <w:rPr>
          <w:rFonts w:ascii="FangSong" w:hAnsi="FangSong" w:eastAsia="FangSong" w:cs="FangSong"/>
          <w:sz w:val="29"/>
          <w:szCs w:val="29"/>
          <w:spacing w:val="11"/>
        </w:rPr>
        <w:t>科室整理后交信息部门按规定时限发布。</w:t>
      </w:r>
    </w:p>
    <w:p>
      <w:pPr>
        <w:ind w:left="283" w:right="78" w:firstLine="779"/>
        <w:spacing w:before="195" w:line="320" w:lineRule="auto"/>
        <w:rPr>
          <w:rFonts w:ascii="FangSong" w:hAnsi="FangSong" w:eastAsia="FangSong" w:cs="FangSong"/>
          <w:sz w:val="29"/>
          <w:szCs w:val="29"/>
        </w:rPr>
      </w:pPr>
      <w:r>
        <w:rPr>
          <w:rFonts w:ascii="FangSong" w:hAnsi="FangSong" w:eastAsia="FangSong" w:cs="FangSong"/>
          <w:sz w:val="29"/>
          <w:szCs w:val="29"/>
          <w:spacing w:val="26"/>
        </w:rPr>
        <w:t>(4)明确资产管理部门为责任部门，确保</w:t>
      </w:r>
      <w:r>
        <w:rPr>
          <w:rFonts w:ascii="FangSong" w:hAnsi="FangSong" w:eastAsia="FangSong" w:cs="FangSong"/>
          <w:sz w:val="29"/>
          <w:szCs w:val="29"/>
          <w:spacing w:val="25"/>
        </w:rPr>
        <w:t>按时完成编</w:t>
      </w:r>
      <w:r>
        <w:rPr>
          <w:rFonts w:ascii="FangSong" w:hAnsi="FangSong" w:eastAsia="FangSong" w:cs="FangSong"/>
          <w:sz w:val="29"/>
          <w:szCs w:val="29"/>
        </w:rPr>
        <w:t xml:space="preserve"> </w:t>
      </w:r>
      <w:r>
        <w:rPr>
          <w:rFonts w:ascii="FangSong" w:hAnsi="FangSong" w:eastAsia="FangSong" w:cs="FangSong"/>
          <w:sz w:val="29"/>
          <w:szCs w:val="29"/>
          <w:spacing w:val="14"/>
        </w:rPr>
        <w:t>制与报送。定期开展资产清查，核对资产账、财</w:t>
      </w:r>
      <w:r>
        <w:rPr>
          <w:rFonts w:ascii="FangSong" w:hAnsi="FangSong" w:eastAsia="FangSong" w:cs="FangSong"/>
          <w:sz w:val="29"/>
          <w:szCs w:val="29"/>
          <w:spacing w:val="13"/>
        </w:rPr>
        <w:t>务账与资产</w:t>
      </w:r>
      <w:r>
        <w:rPr>
          <w:rFonts w:ascii="FangSong" w:hAnsi="FangSong" w:eastAsia="FangSong" w:cs="FangSong"/>
          <w:sz w:val="29"/>
          <w:szCs w:val="29"/>
        </w:rPr>
        <w:t xml:space="preserve"> </w:t>
      </w:r>
      <w:r>
        <w:rPr>
          <w:rFonts w:ascii="FangSong" w:hAnsi="FangSong" w:eastAsia="FangSong" w:cs="FangSong"/>
          <w:sz w:val="29"/>
          <w:szCs w:val="29"/>
          <w:spacing w:val="5"/>
        </w:rPr>
        <w:t>实体的数量及状态。对发现的账实不符问题，及时查明原因，</w:t>
      </w:r>
      <w:r>
        <w:rPr>
          <w:rFonts w:ascii="FangSong" w:hAnsi="FangSong" w:eastAsia="FangSong" w:cs="FangSong"/>
          <w:sz w:val="29"/>
          <w:szCs w:val="29"/>
          <w:spacing w:val="8"/>
        </w:rPr>
        <w:t xml:space="preserve"> </w:t>
      </w:r>
      <w:r>
        <w:rPr>
          <w:rFonts w:ascii="FangSong" w:hAnsi="FangSong" w:eastAsia="FangSong" w:cs="FangSong"/>
          <w:sz w:val="29"/>
          <w:szCs w:val="29"/>
          <w:spacing w:val="14"/>
        </w:rPr>
        <w:t>制定整改措施，明确责任人及完成时限，保障账实一致，提</w:t>
      </w:r>
      <w:r>
        <w:rPr>
          <w:rFonts w:ascii="FangSong" w:hAnsi="FangSong" w:eastAsia="FangSong" w:cs="FangSong"/>
          <w:sz w:val="29"/>
          <w:szCs w:val="29"/>
          <w:spacing w:val="16"/>
        </w:rPr>
        <w:t xml:space="preserve"> </w:t>
      </w:r>
      <w:r>
        <w:rPr>
          <w:rFonts w:ascii="FangSong" w:hAnsi="FangSong" w:eastAsia="FangSong" w:cs="FangSong"/>
          <w:sz w:val="29"/>
          <w:szCs w:val="29"/>
          <w:spacing w:val="8"/>
        </w:rPr>
        <w:t>升资产管理水平。</w:t>
      </w:r>
    </w:p>
    <w:p>
      <w:pPr>
        <w:ind w:left="1067"/>
        <w:spacing w:before="170" w:line="223" w:lineRule="auto"/>
        <w:rPr>
          <w:rFonts w:ascii="KaiTi" w:hAnsi="KaiTi" w:eastAsia="KaiTi" w:cs="KaiTi"/>
          <w:sz w:val="29"/>
          <w:szCs w:val="29"/>
        </w:rPr>
      </w:pPr>
      <w:r>
        <w:rPr>
          <w:rFonts w:ascii="KaiTi" w:hAnsi="KaiTi" w:eastAsia="KaiTi" w:cs="KaiTi"/>
          <w:sz w:val="29"/>
          <w:szCs w:val="29"/>
          <w:b/>
          <w:bCs/>
          <w:spacing w:val="20"/>
        </w:rPr>
        <w:t>(二)项目支出自评的改进措施</w:t>
      </w:r>
    </w:p>
    <w:p>
      <w:pPr>
        <w:ind w:left="947"/>
        <w:spacing w:before="271" w:line="220" w:lineRule="auto"/>
        <w:rPr>
          <w:rFonts w:ascii="FangSong" w:hAnsi="FangSong" w:eastAsia="FangSong" w:cs="FangSong"/>
          <w:sz w:val="29"/>
          <w:szCs w:val="29"/>
        </w:rPr>
      </w:pPr>
      <w:r>
        <w:rPr>
          <w:rFonts w:ascii="SimSun" w:hAnsi="SimSun" w:eastAsia="SimSun" w:cs="SimSun"/>
          <w:sz w:val="29"/>
          <w:szCs w:val="29"/>
          <w:b/>
          <w:bCs/>
          <w:spacing w:val="-4"/>
        </w:rPr>
        <w:t>1.</w:t>
      </w:r>
      <w:r>
        <w:rPr>
          <w:rFonts w:ascii="FangSong" w:hAnsi="FangSong" w:eastAsia="FangSong" w:cs="FangSong"/>
          <w:sz w:val="29"/>
          <w:szCs w:val="29"/>
          <w:b/>
          <w:bCs/>
          <w:spacing w:val="-4"/>
        </w:rPr>
        <w:t>自评工作质量方面：</w:t>
      </w:r>
    </w:p>
    <w:p>
      <w:pPr>
        <w:ind w:left="283" w:right="87" w:firstLine="690"/>
        <w:spacing w:before="279" w:line="401" w:lineRule="auto"/>
        <w:jc w:val="both"/>
        <w:rPr>
          <w:rFonts w:ascii="FangSong" w:hAnsi="FangSong" w:eastAsia="FangSong" w:cs="FangSong"/>
          <w:sz w:val="29"/>
          <w:szCs w:val="29"/>
        </w:rPr>
      </w:pPr>
      <w:r>
        <w:rPr>
          <w:rFonts w:ascii="FangSong" w:hAnsi="FangSong" w:eastAsia="FangSong" w:cs="FangSong"/>
          <w:sz w:val="29"/>
          <w:szCs w:val="29"/>
          <w:spacing w:val="13"/>
        </w:rPr>
        <w:t>强化佐证材料全流程审核把关，在项目执行各阶段同步</w:t>
      </w:r>
      <w:r>
        <w:rPr>
          <w:rFonts w:ascii="FangSong" w:hAnsi="FangSong" w:eastAsia="FangSong" w:cs="FangSong"/>
          <w:sz w:val="29"/>
          <w:szCs w:val="29"/>
          <w:spacing w:val="3"/>
        </w:rPr>
        <w:t xml:space="preserve"> </w:t>
      </w:r>
      <w:r>
        <w:rPr>
          <w:rFonts w:ascii="FangSong" w:hAnsi="FangSong" w:eastAsia="FangSong" w:cs="FangSong"/>
          <w:sz w:val="29"/>
          <w:szCs w:val="29"/>
          <w:spacing w:val="12"/>
        </w:rPr>
        <w:t>收集整理佐证材料，对照绩效指标清单开展完整性审核，验</w:t>
      </w:r>
      <w:r>
        <w:rPr>
          <w:rFonts w:ascii="FangSong" w:hAnsi="FangSong" w:eastAsia="FangSong" w:cs="FangSong"/>
          <w:sz w:val="29"/>
          <w:szCs w:val="29"/>
          <w:spacing w:val="14"/>
        </w:rPr>
        <w:t xml:space="preserve"> </w:t>
      </w:r>
      <w:r>
        <w:rPr>
          <w:rFonts w:ascii="FangSong" w:hAnsi="FangSong" w:eastAsia="FangSong" w:cs="FangSong"/>
          <w:sz w:val="29"/>
          <w:szCs w:val="29"/>
          <w:spacing w:val="14"/>
        </w:rPr>
        <w:t>证材料与指标的匹配关系，确保每个绩效指标均有</w:t>
      </w:r>
      <w:r>
        <w:rPr>
          <w:rFonts w:ascii="FangSong" w:hAnsi="FangSong" w:eastAsia="FangSong" w:cs="FangSong"/>
          <w:sz w:val="29"/>
          <w:szCs w:val="29"/>
          <w:spacing w:val="13"/>
        </w:rPr>
        <w:t>对应、完</w:t>
      </w:r>
      <w:r>
        <w:rPr>
          <w:rFonts w:ascii="FangSong" w:hAnsi="FangSong" w:eastAsia="FangSong" w:cs="FangSong"/>
          <w:sz w:val="29"/>
          <w:szCs w:val="29"/>
        </w:rPr>
        <w:t xml:space="preserve"> </w:t>
      </w:r>
      <w:r>
        <w:rPr>
          <w:rFonts w:ascii="FangSong" w:hAnsi="FangSong" w:eastAsia="FangSong" w:cs="FangSong"/>
          <w:sz w:val="29"/>
          <w:szCs w:val="29"/>
          <w:spacing w:val="10"/>
        </w:rPr>
        <w:t>整、有效的佐证材料支撑。</w:t>
      </w:r>
    </w:p>
    <w:p>
      <w:pPr>
        <w:spacing w:line="401" w:lineRule="auto"/>
        <w:sectPr>
          <w:footerReference w:type="default" r:id="rId18"/>
          <w:pgSz w:w="11910" w:h="16840"/>
          <w:pgMar w:top="1431" w:right="1786" w:bottom="1357" w:left="1786" w:header="0" w:footer="1176" w:gutter="0"/>
        </w:sectPr>
        <w:rPr>
          <w:rFonts w:ascii="FangSong" w:hAnsi="FangSong" w:eastAsia="FangSong" w:cs="FangSong"/>
          <w:sz w:val="29"/>
          <w:szCs w:val="29"/>
        </w:rPr>
      </w:pPr>
    </w:p>
    <w:p>
      <w:pPr>
        <w:pStyle w:val="BodyText"/>
        <w:spacing w:line="386" w:lineRule="auto"/>
        <w:rPr/>
      </w:pPr>
      <w:r/>
    </w:p>
    <w:p>
      <w:pPr>
        <w:ind w:left="953"/>
        <w:spacing w:before="98" w:line="224" w:lineRule="auto"/>
        <w:rPr>
          <w:rFonts w:ascii="FangSong" w:hAnsi="FangSong" w:eastAsia="FangSong" w:cs="FangSong"/>
          <w:sz w:val="30"/>
          <w:szCs w:val="30"/>
        </w:rPr>
      </w:pPr>
      <w:r>
        <w:rPr>
          <w:rFonts w:ascii="FangSong" w:hAnsi="FangSong" w:eastAsia="FangSong" w:cs="FangSong"/>
          <w:sz w:val="30"/>
          <w:szCs w:val="30"/>
          <w:b/>
          <w:bCs/>
          <w:spacing w:val="-11"/>
        </w:rPr>
        <w:t>2.资金管理方面：</w:t>
      </w:r>
    </w:p>
    <w:p>
      <w:pPr>
        <w:ind w:left="359" w:right="139" w:firstLine="590"/>
        <w:spacing w:before="279" w:line="387" w:lineRule="auto"/>
        <w:jc w:val="both"/>
        <w:rPr>
          <w:rFonts w:ascii="FangSong" w:hAnsi="FangSong" w:eastAsia="FangSong" w:cs="FangSong"/>
          <w:sz w:val="30"/>
          <w:szCs w:val="30"/>
        </w:rPr>
      </w:pPr>
      <w:r>
        <w:rPr>
          <w:rFonts w:ascii="FangSong" w:hAnsi="FangSong" w:eastAsia="FangSong" w:cs="FangSong"/>
          <w:sz w:val="30"/>
          <w:szCs w:val="30"/>
          <w:spacing w:val="6"/>
        </w:rPr>
        <w:t>预算编制时结合历史支出数据和年度实际需求，精准测</w:t>
      </w:r>
      <w:r>
        <w:rPr>
          <w:rFonts w:ascii="FangSong" w:hAnsi="FangSong" w:eastAsia="FangSong" w:cs="FangSong"/>
          <w:sz w:val="30"/>
          <w:szCs w:val="30"/>
          <w:spacing w:val="15"/>
        </w:rPr>
        <w:t xml:space="preserve"> </w:t>
      </w:r>
      <w:r>
        <w:rPr>
          <w:rFonts w:ascii="FangSong" w:hAnsi="FangSong" w:eastAsia="FangSong" w:cs="FangSong"/>
          <w:sz w:val="30"/>
          <w:szCs w:val="30"/>
          <w:spacing w:val="5"/>
        </w:rPr>
        <w:t>算资金用量，避免预算与实际需求脱节。针对滞后支出制定</w:t>
      </w:r>
      <w:r>
        <w:rPr>
          <w:rFonts w:ascii="FangSong" w:hAnsi="FangSong" w:eastAsia="FangSong" w:cs="FangSong"/>
          <w:sz w:val="30"/>
          <w:szCs w:val="30"/>
          <w:spacing w:val="10"/>
        </w:rPr>
        <w:t xml:space="preserve"> </w:t>
      </w:r>
      <w:r>
        <w:rPr>
          <w:rFonts w:ascii="FangSong" w:hAnsi="FangSong" w:eastAsia="FangSong" w:cs="FangSong"/>
          <w:sz w:val="30"/>
          <w:szCs w:val="30"/>
          <w:spacing w:val="5"/>
        </w:rPr>
        <w:t>具体追赶计划，合理调整支付节点，优先保障核心任务资金</w:t>
      </w:r>
      <w:r>
        <w:rPr>
          <w:rFonts w:ascii="FangSong" w:hAnsi="FangSong" w:eastAsia="FangSong" w:cs="FangSong"/>
          <w:sz w:val="30"/>
          <w:szCs w:val="30"/>
          <w:spacing w:val="10"/>
        </w:rPr>
        <w:t xml:space="preserve"> </w:t>
      </w:r>
      <w:r>
        <w:rPr>
          <w:rFonts w:ascii="FangSong" w:hAnsi="FangSong" w:eastAsia="FangSong" w:cs="FangSong"/>
          <w:sz w:val="30"/>
          <w:szCs w:val="30"/>
          <w:spacing w:val="4"/>
        </w:rPr>
        <w:t>需求，加快资金支付节奏，提高资金使用效率。</w:t>
      </w:r>
    </w:p>
    <w:p>
      <w:pPr>
        <w:ind w:left="953"/>
        <w:spacing w:line="223" w:lineRule="auto"/>
        <w:rPr>
          <w:rFonts w:ascii="FangSong" w:hAnsi="FangSong" w:eastAsia="FangSong" w:cs="FangSong"/>
          <w:sz w:val="30"/>
          <w:szCs w:val="30"/>
        </w:rPr>
      </w:pPr>
      <w:r>
        <w:rPr>
          <w:rFonts w:ascii="FangSong" w:hAnsi="FangSong" w:eastAsia="FangSong" w:cs="FangSong"/>
          <w:sz w:val="30"/>
          <w:szCs w:val="30"/>
          <w:b/>
          <w:bCs/>
          <w:spacing w:val="-7"/>
        </w:rPr>
        <w:t>3.项目绩效方面：</w:t>
      </w:r>
    </w:p>
    <w:p>
      <w:pPr>
        <w:ind w:left="359" w:right="122" w:firstLine="590"/>
        <w:spacing w:before="268" w:line="382" w:lineRule="auto"/>
        <w:jc w:val="both"/>
        <w:rPr>
          <w:rFonts w:ascii="FangSong" w:hAnsi="FangSong" w:eastAsia="FangSong" w:cs="FangSong"/>
          <w:sz w:val="30"/>
          <w:szCs w:val="30"/>
        </w:rPr>
      </w:pPr>
      <w:r>
        <w:rPr>
          <w:rFonts w:ascii="FangSong" w:hAnsi="FangSong" w:eastAsia="FangSong" w:cs="FangSong"/>
          <w:sz w:val="30"/>
          <w:szCs w:val="30"/>
          <w:spacing w:val="5"/>
        </w:rPr>
        <w:t>一是项目绩效指标与项目内容计划数相对应，设置的指</w:t>
      </w:r>
      <w:r>
        <w:rPr>
          <w:rFonts w:ascii="FangSong" w:hAnsi="FangSong" w:eastAsia="FangSong" w:cs="FangSong"/>
          <w:sz w:val="30"/>
          <w:szCs w:val="30"/>
          <w:spacing w:val="3"/>
        </w:rPr>
        <w:t xml:space="preserve"> </w:t>
      </w:r>
      <w:r>
        <w:rPr>
          <w:rFonts w:ascii="FangSong" w:hAnsi="FangSong" w:eastAsia="FangSong" w:cs="FangSong"/>
          <w:sz w:val="30"/>
          <w:szCs w:val="30"/>
          <w:spacing w:val="5"/>
        </w:rPr>
        <w:t>标进行充分量化，确保指标完成情况可计算，无法量化的指</w:t>
      </w:r>
      <w:r>
        <w:rPr>
          <w:rFonts w:ascii="FangSong" w:hAnsi="FangSong" w:eastAsia="FangSong" w:cs="FangSong"/>
          <w:sz w:val="30"/>
          <w:szCs w:val="30"/>
          <w:spacing w:val="13"/>
        </w:rPr>
        <w:t xml:space="preserve"> </w:t>
      </w:r>
      <w:r>
        <w:rPr>
          <w:rFonts w:ascii="FangSong" w:hAnsi="FangSong" w:eastAsia="FangSong" w:cs="FangSong"/>
          <w:sz w:val="30"/>
          <w:szCs w:val="30"/>
          <w:spacing w:val="6"/>
        </w:rPr>
        <w:t>标应明确判断标准和依据；填报的数量指标</w:t>
      </w:r>
      <w:r>
        <w:rPr>
          <w:rFonts w:ascii="FangSong" w:hAnsi="FangSong" w:eastAsia="FangSong" w:cs="FangSong"/>
          <w:sz w:val="30"/>
          <w:szCs w:val="30"/>
          <w:spacing w:val="5"/>
        </w:rPr>
        <w:t>、质量指标、成</w:t>
      </w:r>
      <w:r>
        <w:rPr>
          <w:rFonts w:ascii="FangSong" w:hAnsi="FangSong" w:eastAsia="FangSong" w:cs="FangSong"/>
          <w:sz w:val="30"/>
          <w:szCs w:val="30"/>
        </w:rPr>
        <w:t xml:space="preserve"> </w:t>
      </w:r>
      <w:r>
        <w:rPr>
          <w:rFonts w:ascii="FangSong" w:hAnsi="FangSong" w:eastAsia="FangSong" w:cs="FangSong"/>
          <w:sz w:val="30"/>
          <w:szCs w:val="30"/>
          <w:spacing w:val="12"/>
        </w:rPr>
        <w:t>本指标的三级指标数量不得少于2个且须量化，时效指标不</w:t>
      </w:r>
      <w:r>
        <w:rPr>
          <w:rFonts w:ascii="FangSong" w:hAnsi="FangSong" w:eastAsia="FangSong" w:cs="FangSong"/>
          <w:sz w:val="30"/>
          <w:szCs w:val="30"/>
          <w:spacing w:val="4"/>
        </w:rPr>
        <w:t xml:space="preserve"> </w:t>
      </w:r>
      <w:r>
        <w:rPr>
          <w:rFonts w:ascii="FangSong" w:hAnsi="FangSong" w:eastAsia="FangSong" w:cs="FangSong"/>
          <w:sz w:val="30"/>
          <w:szCs w:val="30"/>
          <w:spacing w:val="23"/>
        </w:rPr>
        <w:t>得少于1个且须量化，三级指标总数不得少于10个。二是</w:t>
      </w:r>
      <w:r>
        <w:rPr>
          <w:rFonts w:ascii="FangSong" w:hAnsi="FangSong" w:eastAsia="FangSong" w:cs="FangSong"/>
          <w:sz w:val="30"/>
          <w:szCs w:val="30"/>
          <w:spacing w:val="10"/>
        </w:rPr>
        <w:t xml:space="preserve"> </w:t>
      </w:r>
      <w:r>
        <w:rPr>
          <w:rFonts w:ascii="FangSong" w:hAnsi="FangSong" w:eastAsia="FangSong" w:cs="FangSong"/>
          <w:sz w:val="30"/>
          <w:szCs w:val="30"/>
          <w:spacing w:val="6"/>
        </w:rPr>
        <w:t>根据项目资金的性质、特点和支出方向，从多方</w:t>
      </w:r>
      <w:r>
        <w:rPr>
          <w:rFonts w:ascii="FangSong" w:hAnsi="FangSong" w:eastAsia="FangSong" w:cs="FangSong"/>
          <w:sz w:val="30"/>
          <w:szCs w:val="30"/>
          <w:spacing w:val="5"/>
        </w:rPr>
        <w:t>面充分考虑</w:t>
      </w:r>
      <w:r>
        <w:rPr>
          <w:rFonts w:ascii="FangSong" w:hAnsi="FangSong" w:eastAsia="FangSong" w:cs="FangSong"/>
          <w:sz w:val="30"/>
          <w:szCs w:val="30"/>
        </w:rPr>
        <w:t xml:space="preserve"> </w:t>
      </w:r>
      <w:r>
        <w:rPr>
          <w:rFonts w:ascii="FangSong" w:hAnsi="FangSong" w:eastAsia="FangSong" w:cs="FangSong"/>
          <w:sz w:val="30"/>
          <w:szCs w:val="30"/>
          <w:spacing w:val="5"/>
        </w:rPr>
        <w:t>绩效指标适用性、明确性、全面性，提高项目绩效目标和指</w:t>
      </w:r>
      <w:r>
        <w:rPr>
          <w:rFonts w:ascii="FangSong" w:hAnsi="FangSong" w:eastAsia="FangSong" w:cs="FangSong"/>
          <w:sz w:val="30"/>
          <w:szCs w:val="30"/>
          <w:spacing w:val="13"/>
        </w:rPr>
        <w:t xml:space="preserve"> </w:t>
      </w:r>
      <w:r>
        <w:rPr>
          <w:rFonts w:ascii="FangSong" w:hAnsi="FangSong" w:eastAsia="FangSong" w:cs="FangSong"/>
          <w:sz w:val="30"/>
          <w:szCs w:val="30"/>
        </w:rPr>
        <w:t>标的质量。</w:t>
      </w:r>
    </w:p>
    <w:p>
      <w:pPr>
        <w:spacing w:line="382" w:lineRule="auto"/>
        <w:sectPr>
          <w:footerReference w:type="default" r:id="rId19"/>
          <w:pgSz w:w="12070" w:h="16950"/>
          <w:pgMar w:top="1440" w:right="1810" w:bottom="1407" w:left="1810" w:header="0" w:footer="1226" w:gutter="0"/>
        </w:sectPr>
        <w:rPr>
          <w:rFonts w:ascii="FangSong" w:hAnsi="FangSong" w:eastAsia="FangSong" w:cs="FangSong"/>
          <w:sz w:val="30"/>
          <w:szCs w:val="30"/>
        </w:rPr>
      </w:pPr>
    </w:p>
    <w:p>
      <w:pPr>
        <w:pStyle w:val="BodyText"/>
        <w:spacing w:line="282" w:lineRule="auto"/>
        <w:rPr/>
      </w:pPr>
      <w:r/>
    </w:p>
    <w:p>
      <w:pPr>
        <w:ind w:left="313" w:right="1901" w:firstLine="140"/>
        <w:spacing w:before="91" w:line="285" w:lineRule="auto"/>
        <w:jc w:val="both"/>
        <w:rPr>
          <w:rFonts w:ascii="FangSong" w:hAnsi="FangSong" w:eastAsia="FangSong" w:cs="FangSong"/>
          <w:sz w:val="28"/>
          <w:szCs w:val="28"/>
        </w:rPr>
      </w:pPr>
      <w:r>
        <w:rPr>
          <w:rFonts w:ascii="FangSong" w:hAnsi="FangSong" w:eastAsia="FangSong" w:cs="FangSong"/>
          <w:sz w:val="28"/>
          <w:szCs w:val="28"/>
          <w:spacing w:val="20"/>
        </w:rPr>
        <w:t>(此页无正文，为诚信审咨〔2025〕0999号林芝市经</w:t>
      </w:r>
      <w:r>
        <w:rPr>
          <w:rFonts w:ascii="FangSong" w:hAnsi="FangSong" w:eastAsia="FangSong" w:cs="FangSong"/>
          <w:sz w:val="28"/>
          <w:szCs w:val="28"/>
          <w:spacing w:val="19"/>
        </w:rPr>
        <w:t>济和信</w:t>
      </w:r>
      <w:r>
        <w:rPr>
          <w:rFonts w:ascii="FangSong" w:hAnsi="FangSong" w:eastAsia="FangSong" w:cs="FangSong"/>
          <w:sz w:val="28"/>
          <w:szCs w:val="28"/>
        </w:rPr>
        <w:t xml:space="preserve"> </w:t>
      </w:r>
      <w:r>
        <w:rPr>
          <w:rFonts w:ascii="FangSong" w:hAnsi="FangSong" w:eastAsia="FangSong" w:cs="FangSong"/>
          <w:sz w:val="28"/>
          <w:szCs w:val="28"/>
          <w:spacing w:val="32"/>
        </w:rPr>
        <w:t>息化局2024年度部门整体支出及项目支出绩效自评复核报</w:t>
      </w:r>
      <w:r>
        <w:rPr>
          <w:rFonts w:ascii="FangSong" w:hAnsi="FangSong" w:eastAsia="FangSong" w:cs="FangSong"/>
          <w:sz w:val="28"/>
          <w:szCs w:val="28"/>
          <w:spacing w:val="11"/>
        </w:rPr>
        <w:t xml:space="preserve"> </w:t>
      </w:r>
      <w:r>
        <w:rPr>
          <w:rFonts w:ascii="FangSong" w:hAnsi="FangSong" w:eastAsia="FangSong" w:cs="FangSong"/>
          <w:sz w:val="28"/>
          <w:szCs w:val="28"/>
          <w:spacing w:val="27"/>
        </w:rPr>
        <w:t>告之盖章页)</w:t>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ict>
          <v:shape id="_x0000_s14" style="position:absolute;margin-left:495.208pt;margin-top:12.0815pt;mso-position-vertical-relative:text;mso-position-horizontal-relative:text;width:10.5pt;height:30.4pt;z-index:251689984;" filled="false" stroked="false" type="#_x0000_t202">
            <v:fill on="false"/>
            <v:stroke on="false"/>
            <v:path/>
            <v:imagedata o:title=""/>
            <o:lock v:ext="edit" aspectratio="false"/>
            <v:textbox inset="0mm,0mm,0mm,0mm" style="layout-flow:vertical-ideographic;">
              <w:txbxContent>
                <w:p>
                  <w:pPr>
                    <w:ind w:left="20"/>
                    <w:spacing w:before="20" w:line="202" w:lineRule="auto"/>
                    <w:rPr>
                      <w:rFonts w:ascii="SimSun" w:hAnsi="SimSun" w:eastAsia="SimSun" w:cs="SimSun"/>
                      <w:sz w:val="15"/>
                      <w:szCs w:val="15"/>
                    </w:rPr>
                  </w:pPr>
                  <w:r>
                    <w:rPr>
                      <w:rFonts w:ascii="SimSun" w:hAnsi="SimSun" w:eastAsia="SimSun" w:cs="SimSun"/>
                      <w:sz w:val="15"/>
                      <w:szCs w:val="15"/>
                    </w:rPr>
                    <w:t>■</w:t>
                  </w:r>
                  <w:r>
                    <w:rPr>
                      <w:rFonts w:ascii="SimSun" w:hAnsi="SimSun" w:eastAsia="SimSun" w:cs="SimSun"/>
                      <w:sz w:val="15"/>
                      <w:szCs w:val="15"/>
                      <w:spacing w:val="14"/>
                    </w:rPr>
                    <w:t xml:space="preserve">   </w:t>
                  </w:r>
                  <w:r>
                    <w:rPr>
                      <w:rFonts w:ascii="SimSun" w:hAnsi="SimSun" w:eastAsia="SimSun" w:cs="SimSun"/>
                      <w:sz w:val="15"/>
                      <w:szCs w:val="15"/>
                    </w:rPr>
                    <w:t>反</w:t>
                  </w:r>
                </w:p>
              </w:txbxContent>
            </v:textbox>
          </v:shape>
        </w:pict>
      </w:r>
      <w:r/>
    </w:p>
    <w:p>
      <w:pPr>
        <w:pStyle w:val="BodyText"/>
        <w:spacing w:line="265" w:lineRule="auto"/>
        <w:rPr/>
      </w:pPr>
      <w:r/>
    </w:p>
    <w:p>
      <w:pPr>
        <w:ind w:left="4403"/>
        <w:spacing w:before="91" w:line="222" w:lineRule="auto"/>
        <w:rPr>
          <w:rFonts w:ascii="FangSong" w:hAnsi="FangSong" w:eastAsia="FangSong" w:cs="FangSong"/>
          <w:sz w:val="28"/>
          <w:szCs w:val="28"/>
        </w:rPr>
      </w:pPr>
      <w:r>
        <w:pict>
          <v:shape id="_x0000_s16" style="position:absolute;margin-left:14.6736pt;margin-top:4.03189pt;mso-position-vertical-relative:text;mso-position-horizontal-relative:text;width:168.45pt;height:18.85pt;z-index:251687936;" filled="false" stroked="false" type="#_x0000_t202">
            <v:fill on="false"/>
            <v:stroke on="false"/>
            <v:path/>
            <v:imagedata o:title=""/>
            <o:lock v:ext="edit" aspectratio="false"/>
            <v:textbox inset="0mm,0mm,0mm,0mm">
              <w:txbxContent>
                <w:p>
                  <w:pPr>
                    <w:ind w:left="20"/>
                    <w:spacing w:before="19" w:line="222" w:lineRule="auto"/>
                    <w:rPr>
                      <w:rFonts w:ascii="FangSong" w:hAnsi="FangSong" w:eastAsia="FangSong" w:cs="FangSong"/>
                      <w:sz w:val="28"/>
                      <w:szCs w:val="28"/>
                    </w:rPr>
                  </w:pPr>
                  <w:r>
                    <w:rPr>
                      <w:rFonts w:ascii="FangSong" w:hAnsi="FangSong" w:eastAsia="FangSong" w:cs="FangSong"/>
                      <w:sz w:val="28"/>
                      <w:szCs w:val="28"/>
                      <w:spacing w:val="22"/>
                    </w:rPr>
                    <w:t>广东诚安信会计师事务所</w:t>
                  </w:r>
                </w:p>
              </w:txbxContent>
            </v:textbox>
          </v:shape>
        </w:pict>
      </w:r>
      <w:r>
        <w:rPr>
          <w:rFonts w:ascii="FangSong" w:hAnsi="FangSong" w:eastAsia="FangSong" w:cs="FangSong"/>
          <w:sz w:val="28"/>
          <w:szCs w:val="28"/>
          <w:spacing w:val="11"/>
        </w:rPr>
        <w:t>中国注册会计师：</w:t>
      </w:r>
    </w:p>
    <w:p>
      <w:pPr>
        <w:pStyle w:val="BodyText"/>
        <w:spacing w:line="367" w:lineRule="auto"/>
        <w:rPr/>
      </w:pPr>
      <w:r/>
    </w:p>
    <w:p>
      <w:pPr>
        <w:ind w:left="483"/>
        <w:spacing w:before="91" w:line="222" w:lineRule="auto"/>
        <w:rPr>
          <w:rFonts w:ascii="FangSong" w:hAnsi="FangSong" w:eastAsia="FangSong" w:cs="FangSong"/>
          <w:sz w:val="28"/>
          <w:szCs w:val="28"/>
        </w:rPr>
      </w:pPr>
      <w:r>
        <w:drawing>
          <wp:anchor distT="0" distB="0" distL="0" distR="0" simplePos="0" relativeHeight="251694080" behindDoc="0" locked="0" layoutInCell="1" allowOverlap="1">
            <wp:simplePos x="0" y="0"/>
            <wp:positionH relativeFrom="column">
              <wp:posOffset>643598</wp:posOffset>
            </wp:positionH>
            <wp:positionV relativeFrom="paragraph">
              <wp:posOffset>-664469</wp:posOffset>
            </wp:positionV>
            <wp:extent cx="1543048" cy="1543058"/>
            <wp:effectExtent l="0" t="0" r="0" b="0"/>
            <wp:wrapNone/>
            <wp:docPr id="20" name="IM 20"/>
            <wp:cNvGraphicFramePr/>
            <a:graphic>
              <a:graphicData uri="http://schemas.openxmlformats.org/drawingml/2006/picture">
                <pic:pic>
                  <pic:nvPicPr>
                    <pic:cNvPr id="20" name="IM 20"/>
                    <pic:cNvPicPr/>
                  </pic:nvPicPr>
                  <pic:blipFill>
                    <a:blip r:embed="rId21"/>
                    <a:stretch>
                      <a:fillRect/>
                    </a:stretch>
                  </pic:blipFill>
                  <pic:spPr>
                    <a:xfrm rot="0">
                      <a:off x="0" y="0"/>
                      <a:ext cx="1543048" cy="1543058"/>
                    </a:xfrm>
                    <a:prstGeom prst="rect">
                      <a:avLst/>
                    </a:prstGeom>
                  </pic:spPr>
                </pic:pic>
              </a:graphicData>
            </a:graphic>
          </wp:anchor>
        </w:drawing>
      </w:r>
      <w:r>
        <w:rPr>
          <w:rFonts w:ascii="FangSong" w:hAnsi="FangSong" w:eastAsia="FangSong" w:cs="FangSong"/>
          <w:sz w:val="28"/>
          <w:szCs w:val="28"/>
          <w:spacing w:val="30"/>
        </w:rPr>
        <w:t>(特殊普通合伙)</w:t>
      </w:r>
    </w:p>
    <w:p>
      <w:pPr>
        <w:ind w:left="6703"/>
        <w:spacing w:before="278" w:line="184" w:lineRule="auto"/>
        <w:rPr>
          <w:rFonts w:ascii="SimSun" w:hAnsi="SimSun" w:eastAsia="SimSun" w:cs="SimSun"/>
          <w:sz w:val="28"/>
          <w:szCs w:val="28"/>
        </w:rPr>
      </w:pPr>
      <w:r>
        <w:drawing>
          <wp:anchor distT="0" distB="0" distL="0" distR="0" simplePos="0" relativeHeight="251693056" behindDoc="0" locked="0" layoutInCell="1" allowOverlap="1">
            <wp:simplePos x="0" y="0"/>
            <wp:positionH relativeFrom="column">
              <wp:posOffset>4224985</wp:posOffset>
            </wp:positionH>
            <wp:positionV relativeFrom="paragraph">
              <wp:posOffset>-383254</wp:posOffset>
            </wp:positionV>
            <wp:extent cx="927054" cy="749393"/>
            <wp:effectExtent l="0" t="0" r="0" b="0"/>
            <wp:wrapNone/>
            <wp:docPr id="22" name="IM 22"/>
            <wp:cNvGraphicFramePr/>
            <a:graphic>
              <a:graphicData uri="http://schemas.openxmlformats.org/drawingml/2006/picture">
                <pic:pic>
                  <pic:nvPicPr>
                    <pic:cNvPr id="22" name="IM 22"/>
                    <pic:cNvPicPr/>
                  </pic:nvPicPr>
                  <pic:blipFill>
                    <a:blip r:embed="rId22"/>
                    <a:stretch>
                      <a:fillRect/>
                    </a:stretch>
                  </pic:blipFill>
                  <pic:spPr>
                    <a:xfrm rot="0">
                      <a:off x="0" y="0"/>
                      <a:ext cx="927054" cy="749393"/>
                    </a:xfrm>
                    <a:prstGeom prst="rect">
                      <a:avLst/>
                    </a:prstGeom>
                  </pic:spPr>
                </pic:pic>
              </a:graphicData>
            </a:graphic>
          </wp:anchor>
        </w:drawing>
      </w:r>
      <w:r>
        <w:rPr>
          <w:rFonts w:ascii="SimSun" w:hAnsi="SimSun" w:eastAsia="SimSun" w:cs="SimSun"/>
          <w:sz w:val="28"/>
          <w:szCs w:val="28"/>
          <w:spacing w:val="-2"/>
        </w:rPr>
        <w:t>VA</w:t>
      </w:r>
    </w:p>
    <w:p>
      <w:pPr>
        <w:pStyle w:val="BodyText"/>
        <w:spacing w:line="336" w:lineRule="auto"/>
        <w:rPr/>
      </w:pPr>
      <w:r/>
    </w:p>
    <w:p>
      <w:pPr>
        <w:pStyle w:val="BodyText"/>
        <w:spacing w:line="337" w:lineRule="auto"/>
        <w:rPr/>
      </w:pPr>
      <w:r/>
    </w:p>
    <w:p>
      <w:pPr>
        <w:ind w:left="4403"/>
        <w:spacing w:before="91" w:line="222" w:lineRule="auto"/>
        <w:rPr>
          <w:rFonts w:ascii="FangSong" w:hAnsi="FangSong" w:eastAsia="FangSong" w:cs="FangSong"/>
          <w:sz w:val="28"/>
          <w:szCs w:val="28"/>
        </w:rPr>
      </w:pPr>
      <w:r>
        <w:pict>
          <v:shape id="_x0000_s18" style="position:absolute;margin-left:18.1751pt;margin-top:4.56064pt;mso-position-vertical-relative:text;mso-position-horizontal-relative:text;width:90.95pt;height:18.9pt;z-index:251688960;" filled="false" stroked="false" type="#_x0000_t202">
            <v:fill on="false"/>
            <v:stroke on="false"/>
            <v:path/>
            <v:imagedata o:title=""/>
            <o:lock v:ext="edit" aspectratio="false"/>
            <v:textbox inset="0mm,0mm,0mm,0mm">
              <w:txbxContent>
                <w:p>
                  <w:pPr>
                    <w:ind w:left="20"/>
                    <w:spacing w:before="20" w:line="222" w:lineRule="auto"/>
                    <w:rPr>
                      <w:rFonts w:ascii="FangSong" w:hAnsi="FangSong" w:eastAsia="FangSong" w:cs="FangSong"/>
                      <w:sz w:val="28"/>
                      <w:szCs w:val="28"/>
                    </w:rPr>
                  </w:pPr>
                  <w:r>
                    <w:rPr>
                      <w:rFonts w:ascii="FangSong" w:hAnsi="FangSong" w:eastAsia="FangSong" w:cs="FangSong"/>
                      <w:sz w:val="28"/>
                      <w:szCs w:val="28"/>
                      <w:spacing w:val="-13"/>
                    </w:rPr>
                    <w:t>中国</w:t>
                  </w:r>
                  <w:r>
                    <w:rPr>
                      <w:rFonts w:ascii="FangSong" w:hAnsi="FangSong" w:eastAsia="FangSong" w:cs="FangSong"/>
                      <w:sz w:val="28"/>
                      <w:szCs w:val="28"/>
                      <w:spacing w:val="-13"/>
                    </w:rPr>
                    <w:t xml:space="preserve"> </w:t>
                  </w:r>
                  <w:r>
                    <w:rPr>
                      <w:rFonts w:ascii="FangSong" w:hAnsi="FangSong" w:eastAsia="FangSong" w:cs="FangSong"/>
                      <w:sz w:val="28"/>
                      <w:szCs w:val="28"/>
                      <w:spacing w:val="-13"/>
                    </w:rPr>
                    <w:t>·</w:t>
                  </w:r>
                  <w:r>
                    <w:rPr>
                      <w:rFonts w:ascii="FangSong" w:hAnsi="FangSong" w:eastAsia="FangSong" w:cs="FangSong"/>
                      <w:sz w:val="28"/>
                      <w:szCs w:val="28"/>
                      <w:spacing w:val="-92"/>
                    </w:rPr>
                    <w:t xml:space="preserve"> </w:t>
                  </w:r>
                  <w:r>
                    <w:rPr>
                      <w:rFonts w:ascii="FangSong" w:hAnsi="FangSong" w:eastAsia="FangSong" w:cs="FangSong"/>
                      <w:sz w:val="28"/>
                      <w:szCs w:val="28"/>
                      <w:spacing w:val="-13"/>
                    </w:rPr>
                    <w:t>广州市</w:t>
                  </w:r>
                </w:p>
              </w:txbxContent>
            </v:textbox>
          </v:shape>
        </w:pict>
      </w:r>
      <w:r>
        <w:rPr>
          <w:rFonts w:ascii="FangSong" w:hAnsi="FangSong" w:eastAsia="FangSong" w:cs="FangSong"/>
          <w:sz w:val="28"/>
          <w:szCs w:val="28"/>
          <w:spacing w:val="11"/>
        </w:rPr>
        <w:t>中国注册会计师：</w:t>
      </w:r>
    </w:p>
    <w:p>
      <w:pPr>
        <w:pStyle w:val="BodyText"/>
        <w:spacing w:line="390" w:lineRule="auto"/>
        <w:rPr/>
      </w:pPr>
      <w:r/>
    </w:p>
    <w:p>
      <w:pPr>
        <w:ind w:left="7003"/>
        <w:spacing w:before="92" w:line="216" w:lineRule="exact"/>
        <w:rPr>
          <w:rFonts w:ascii="SimSun" w:hAnsi="SimSun" w:eastAsia="SimSun" w:cs="SimSun"/>
          <w:sz w:val="28"/>
          <w:szCs w:val="28"/>
        </w:rPr>
      </w:pPr>
      <w:r>
        <w:drawing>
          <wp:anchor distT="0" distB="0" distL="0" distR="0" simplePos="0" relativeHeight="251692032" behindDoc="0" locked="0" layoutInCell="1" allowOverlap="1">
            <wp:simplePos x="0" y="0"/>
            <wp:positionH relativeFrom="column">
              <wp:posOffset>4371024</wp:posOffset>
            </wp:positionH>
            <wp:positionV relativeFrom="paragraph">
              <wp:posOffset>-539018</wp:posOffset>
            </wp:positionV>
            <wp:extent cx="939835" cy="742870"/>
            <wp:effectExtent l="0" t="0" r="0" b="0"/>
            <wp:wrapNone/>
            <wp:docPr id="24" name="IM 24"/>
            <wp:cNvGraphicFramePr/>
            <a:graphic>
              <a:graphicData uri="http://schemas.openxmlformats.org/drawingml/2006/picture">
                <pic:pic>
                  <pic:nvPicPr>
                    <pic:cNvPr id="24" name="IM 24"/>
                    <pic:cNvPicPr/>
                  </pic:nvPicPr>
                  <pic:blipFill>
                    <a:blip r:embed="rId23"/>
                    <a:stretch>
                      <a:fillRect/>
                    </a:stretch>
                  </pic:blipFill>
                  <pic:spPr>
                    <a:xfrm rot="0">
                      <a:off x="0" y="0"/>
                      <a:ext cx="939835" cy="742870"/>
                    </a:xfrm>
                    <a:prstGeom prst="rect">
                      <a:avLst/>
                    </a:prstGeom>
                  </pic:spPr>
                </pic:pic>
              </a:graphicData>
            </a:graphic>
          </wp:anchor>
        </w:drawing>
      </w:r>
      <w:r>
        <w:pict>
          <v:shape id="_x0000_s20" style="position:absolute;margin-left:407.071pt;margin-top:-1.65897pt;mso-position-vertical-relative:text;mso-position-horizontal-relative:text;width:14.25pt;height:18.9pt;z-index:251691008;" filled="false" stroked="false" type="#_x0000_t202">
            <v:fill on="false"/>
            <v:stroke on="false"/>
            <v:path/>
            <v:imagedata o:title=""/>
            <o:lock v:ext="edit" aspectratio="false"/>
            <v:textbox inset="0mm,0mm,0mm,0mm">
              <w:txbxContent>
                <w:p>
                  <w:pPr>
                    <w:spacing w:before="20" w:line="222" w:lineRule="auto"/>
                    <w:jc w:val="right"/>
                    <w:rPr>
                      <w:rFonts w:ascii="SimSun" w:hAnsi="SimSun" w:eastAsia="SimSun" w:cs="SimSun"/>
                      <w:sz w:val="28"/>
                      <w:szCs w:val="28"/>
                    </w:rPr>
                  </w:pPr>
                  <w:r>
                    <w:rPr>
                      <w:rFonts w:ascii="SimSun" w:hAnsi="SimSun" w:eastAsia="SimSun" w:cs="SimSun"/>
                      <w:sz w:val="28"/>
                      <w:szCs w:val="28"/>
                      <w:spacing w:val="-35"/>
                    </w:rPr>
                    <w:t>晶</w:t>
                  </w:r>
                </w:p>
              </w:txbxContent>
            </v:textbox>
          </v:shape>
        </w:pict>
      </w:r>
      <w:r>
        <w:rPr>
          <w:rFonts w:ascii="SimSun" w:hAnsi="SimSun" w:eastAsia="SimSun" w:cs="SimSun"/>
          <w:sz w:val="28"/>
          <w:szCs w:val="28"/>
          <w:position w:val="-5"/>
        </w:rPr>
        <w:t>一</w:t>
      </w:r>
    </w:p>
    <w:p>
      <w:pPr>
        <w:pStyle w:val="BodyText"/>
        <w:spacing w:line="368" w:lineRule="auto"/>
        <w:rPr/>
      </w:pPr>
      <w:r/>
    </w:p>
    <w:p>
      <w:pPr>
        <w:ind w:left="4403"/>
        <w:spacing w:before="92" w:line="222" w:lineRule="auto"/>
        <w:rPr>
          <w:rFonts w:ascii="FangSong" w:hAnsi="FangSong" w:eastAsia="FangSong" w:cs="FangSong"/>
          <w:sz w:val="28"/>
          <w:szCs w:val="28"/>
        </w:rPr>
      </w:pPr>
      <w:r>
        <w:rPr>
          <w:rFonts w:ascii="FangSong" w:hAnsi="FangSong" w:eastAsia="FangSong" w:cs="FangSong"/>
          <w:sz w:val="28"/>
          <w:szCs w:val="28"/>
          <w:spacing w:val="39"/>
          <w:w w:val="109"/>
        </w:rPr>
        <w:t>2025年9月25日</w:t>
      </w:r>
    </w:p>
    <w:p>
      <w:pPr>
        <w:spacing w:line="222" w:lineRule="auto"/>
        <w:sectPr>
          <w:footerReference w:type="default" r:id="rId20"/>
          <w:pgSz w:w="11910" w:h="16840"/>
          <w:pgMar w:top="1431" w:right="30" w:bottom="1319" w:left="1786" w:header="0" w:footer="1139" w:gutter="0"/>
        </w:sectPr>
        <w:rPr>
          <w:rFonts w:ascii="FangSong" w:hAnsi="FangSong" w:eastAsia="FangSong" w:cs="FangSong"/>
          <w:sz w:val="28"/>
          <w:szCs w:val="28"/>
        </w:rPr>
      </w:pPr>
    </w:p>
    <w:p>
      <w:pPr>
        <w:ind w:left="4608"/>
        <w:spacing w:before="46" w:line="219" w:lineRule="auto"/>
        <w:rPr>
          <w:rFonts w:ascii="SimSun" w:hAnsi="SimSun" w:eastAsia="SimSun" w:cs="SimSun"/>
          <w:sz w:val="23"/>
          <w:szCs w:val="23"/>
        </w:rPr>
      </w:pPr>
      <w:r>
        <w:rPr>
          <w:rFonts w:ascii="SimSun" w:hAnsi="SimSun" w:eastAsia="SimSun" w:cs="SimSun"/>
          <w:sz w:val="23"/>
          <w:szCs w:val="23"/>
          <w:b/>
          <w:bCs/>
          <w:spacing w:val="-3"/>
        </w:rPr>
        <w:t>2024年林芝市经济和信息化局部门整体支出绩效自评复核评分表</w:t>
      </w:r>
    </w:p>
    <w:p>
      <w:pPr>
        <w:spacing w:line="45" w:lineRule="exact"/>
        <w:rPr/>
      </w:pPr>
      <w:r/>
    </w:p>
    <w:tbl>
      <w:tblPr>
        <w:tblStyle w:val="TableNormal"/>
        <w:tblW w:w="15623"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5"/>
        <w:gridCol w:w="600"/>
        <w:gridCol w:w="600"/>
        <w:gridCol w:w="679"/>
        <w:gridCol w:w="790"/>
        <w:gridCol w:w="510"/>
        <w:gridCol w:w="5117"/>
        <w:gridCol w:w="869"/>
        <w:gridCol w:w="799"/>
        <w:gridCol w:w="769"/>
        <w:gridCol w:w="729"/>
        <w:gridCol w:w="3596"/>
      </w:tblGrid>
      <w:tr>
        <w:trPr>
          <w:trHeight w:val="305" w:hRule="atLeast"/>
        </w:trPr>
        <w:tc>
          <w:tcPr>
            <w:tcW w:w="15623" w:type="dxa"/>
            <w:vAlign w:val="top"/>
            <w:gridSpan w:val="12"/>
          </w:tcPr>
          <w:p>
            <w:pPr>
              <w:pStyle w:val="TableText"/>
              <w:ind w:left="17"/>
              <w:spacing w:before="69" w:line="219" w:lineRule="auto"/>
              <w:rPr>
                <w:sz w:val="17"/>
                <w:szCs w:val="17"/>
              </w:rPr>
            </w:pPr>
            <w:r>
              <w:rPr>
                <w:sz w:val="17"/>
                <w:szCs w:val="17"/>
                <w:b/>
                <w:bCs/>
                <w:spacing w:val="-3"/>
              </w:rPr>
              <w:t>单位名称：林芝市经济和信息化局</w:t>
            </w:r>
          </w:p>
        </w:tc>
      </w:tr>
      <w:tr>
        <w:trPr>
          <w:trHeight w:val="489" w:hRule="atLeast"/>
        </w:trPr>
        <w:tc>
          <w:tcPr>
            <w:tcW w:w="3744" w:type="dxa"/>
            <w:vAlign w:val="top"/>
            <w:gridSpan w:val="6"/>
          </w:tcPr>
          <w:p>
            <w:pPr>
              <w:pStyle w:val="TableText"/>
              <w:ind w:left="1247"/>
              <w:spacing w:before="153" w:line="218" w:lineRule="auto"/>
              <w:rPr>
                <w:sz w:val="17"/>
                <w:szCs w:val="17"/>
              </w:rPr>
            </w:pPr>
            <w:r>
              <w:rPr>
                <w:sz w:val="17"/>
                <w:szCs w:val="17"/>
                <w:b/>
                <w:bCs/>
                <w:spacing w:val="-2"/>
              </w:rPr>
              <w:t>自评复核评价指标</w:t>
            </w:r>
          </w:p>
        </w:tc>
        <w:tc>
          <w:tcPr>
            <w:tcW w:w="5117" w:type="dxa"/>
            <w:vAlign w:val="top"/>
            <w:vMerge w:val="restart"/>
            <w:tcBorders>
              <w:bottom w:val="nil"/>
            </w:tcBorders>
          </w:tcPr>
          <w:p>
            <w:pPr>
              <w:spacing w:line="417" w:lineRule="auto"/>
              <w:rPr>
                <w:rFonts w:ascii="Arial"/>
                <w:sz w:val="21"/>
              </w:rPr>
            </w:pPr>
            <w:r/>
          </w:p>
          <w:p>
            <w:pPr>
              <w:pStyle w:val="TableText"/>
              <w:ind w:left="2253"/>
              <w:spacing w:before="55" w:line="220" w:lineRule="auto"/>
              <w:rPr>
                <w:sz w:val="17"/>
                <w:szCs w:val="17"/>
              </w:rPr>
            </w:pPr>
            <w:r>
              <w:rPr>
                <w:sz w:val="17"/>
                <w:szCs w:val="17"/>
                <w:b/>
                <w:bCs/>
                <w:spacing w:val="-3"/>
              </w:rPr>
              <w:t>评分标准</w:t>
            </w:r>
          </w:p>
        </w:tc>
        <w:tc>
          <w:tcPr>
            <w:tcW w:w="869" w:type="dxa"/>
            <w:vAlign w:val="top"/>
            <w:vMerge w:val="restart"/>
            <w:tcBorders>
              <w:bottom w:val="nil"/>
            </w:tcBorders>
          </w:tcPr>
          <w:p>
            <w:pPr>
              <w:spacing w:line="420" w:lineRule="auto"/>
              <w:rPr>
                <w:rFonts w:ascii="Arial"/>
                <w:sz w:val="21"/>
              </w:rPr>
            </w:pPr>
            <w:r/>
          </w:p>
          <w:p>
            <w:pPr>
              <w:pStyle w:val="TableText"/>
              <w:ind w:left="263"/>
              <w:spacing w:before="55" w:line="221" w:lineRule="auto"/>
              <w:rPr>
                <w:sz w:val="17"/>
                <w:szCs w:val="17"/>
              </w:rPr>
            </w:pPr>
            <w:r>
              <w:rPr>
                <w:sz w:val="17"/>
                <w:szCs w:val="17"/>
                <w:spacing w:val="-3"/>
              </w:rPr>
              <w:t>备注</w:t>
            </w:r>
          </w:p>
        </w:tc>
        <w:tc>
          <w:tcPr>
            <w:tcW w:w="1568" w:type="dxa"/>
            <w:vAlign w:val="top"/>
            <w:gridSpan w:val="2"/>
          </w:tcPr>
          <w:p>
            <w:pPr>
              <w:pStyle w:val="TableText"/>
              <w:ind w:left="295"/>
              <w:spacing w:before="157" w:line="220" w:lineRule="auto"/>
              <w:rPr>
                <w:sz w:val="17"/>
                <w:szCs w:val="17"/>
              </w:rPr>
            </w:pPr>
            <w:r>
              <w:rPr>
                <w:sz w:val="17"/>
                <w:szCs w:val="17"/>
                <w:spacing w:val="-2"/>
              </w:rPr>
              <w:t>单位自评情况</w:t>
            </w:r>
          </w:p>
        </w:tc>
        <w:tc>
          <w:tcPr>
            <w:tcW w:w="4325" w:type="dxa"/>
            <w:vAlign w:val="top"/>
            <w:gridSpan w:val="2"/>
          </w:tcPr>
          <w:p>
            <w:pPr>
              <w:pStyle w:val="TableText"/>
              <w:ind w:left="1707"/>
              <w:spacing w:before="157" w:line="220" w:lineRule="auto"/>
              <w:rPr>
                <w:sz w:val="17"/>
                <w:szCs w:val="17"/>
              </w:rPr>
            </w:pPr>
            <w:r>
              <w:rPr>
                <w:sz w:val="17"/>
                <w:szCs w:val="17"/>
                <w:spacing w:val="1"/>
              </w:rPr>
              <w:t>自评复核情况</w:t>
            </w:r>
          </w:p>
        </w:tc>
      </w:tr>
      <w:tr>
        <w:trPr>
          <w:trHeight w:val="300" w:hRule="atLeast"/>
        </w:trPr>
        <w:tc>
          <w:tcPr>
            <w:tcW w:w="1165" w:type="dxa"/>
            <w:vAlign w:val="top"/>
            <w:gridSpan w:val="2"/>
          </w:tcPr>
          <w:p>
            <w:pPr>
              <w:pStyle w:val="TableText"/>
              <w:ind w:left="255"/>
              <w:spacing w:before="68" w:line="220" w:lineRule="auto"/>
              <w:rPr>
                <w:sz w:val="17"/>
                <w:szCs w:val="17"/>
              </w:rPr>
            </w:pPr>
            <w:r>
              <w:rPr>
                <w:sz w:val="17"/>
                <w:szCs w:val="17"/>
                <w:spacing w:val="-3"/>
              </w:rPr>
              <w:t>一级指标</w:t>
            </w:r>
          </w:p>
        </w:tc>
        <w:tc>
          <w:tcPr>
            <w:tcW w:w="1279" w:type="dxa"/>
            <w:vAlign w:val="top"/>
            <w:gridSpan w:val="2"/>
          </w:tcPr>
          <w:p>
            <w:pPr>
              <w:pStyle w:val="TableText"/>
              <w:ind w:left="299"/>
              <w:spacing w:before="68" w:line="220" w:lineRule="auto"/>
              <w:rPr>
                <w:sz w:val="17"/>
                <w:szCs w:val="17"/>
              </w:rPr>
            </w:pPr>
            <w:r>
              <w:rPr>
                <w:sz w:val="17"/>
                <w:szCs w:val="17"/>
                <w:spacing w:val="-2"/>
              </w:rPr>
              <w:t>二级指标</w:t>
            </w:r>
          </w:p>
        </w:tc>
        <w:tc>
          <w:tcPr>
            <w:tcW w:w="1300" w:type="dxa"/>
            <w:vAlign w:val="top"/>
            <w:gridSpan w:val="2"/>
          </w:tcPr>
          <w:p>
            <w:pPr>
              <w:pStyle w:val="TableText"/>
              <w:ind w:left="323"/>
              <w:spacing w:before="66" w:line="220" w:lineRule="auto"/>
              <w:rPr>
                <w:sz w:val="17"/>
                <w:szCs w:val="17"/>
              </w:rPr>
            </w:pPr>
            <w:r>
              <w:rPr>
                <w:sz w:val="17"/>
                <w:szCs w:val="17"/>
                <w:b/>
                <w:bCs/>
                <w:spacing w:val="-4"/>
              </w:rPr>
              <w:t>三级指标</w:t>
            </w:r>
          </w:p>
        </w:tc>
        <w:tc>
          <w:tcPr>
            <w:tcW w:w="5117" w:type="dxa"/>
            <w:vAlign w:val="top"/>
            <w:vMerge w:val="continue"/>
            <w:tcBorders>
              <w:top w:val="nil"/>
              <w:bottom w:val="nil"/>
            </w:tcBorders>
          </w:tcPr>
          <w:p>
            <w:pPr>
              <w:rPr>
                <w:rFonts w:ascii="Arial"/>
                <w:sz w:val="21"/>
              </w:rPr>
            </w:pPr>
            <w:r/>
          </w:p>
        </w:tc>
        <w:tc>
          <w:tcPr>
            <w:tcW w:w="869" w:type="dxa"/>
            <w:vAlign w:val="top"/>
            <w:vMerge w:val="continue"/>
            <w:tcBorders>
              <w:top w:val="nil"/>
              <w:bottom w:val="nil"/>
            </w:tcBorders>
          </w:tcPr>
          <w:p>
            <w:pPr>
              <w:rPr>
                <w:rFonts w:ascii="Arial"/>
                <w:sz w:val="21"/>
              </w:rPr>
            </w:pPr>
            <w:r/>
          </w:p>
        </w:tc>
        <w:tc>
          <w:tcPr>
            <w:tcW w:w="799" w:type="dxa"/>
            <w:vAlign w:val="top"/>
            <w:vMerge w:val="restart"/>
            <w:tcBorders>
              <w:bottom w:val="nil"/>
            </w:tcBorders>
          </w:tcPr>
          <w:p>
            <w:pPr>
              <w:pStyle w:val="TableText"/>
              <w:ind w:left="54"/>
              <w:spacing w:before="138" w:line="219" w:lineRule="auto"/>
              <w:rPr>
                <w:sz w:val="17"/>
                <w:szCs w:val="17"/>
              </w:rPr>
            </w:pPr>
            <w:r>
              <w:rPr>
                <w:sz w:val="17"/>
                <w:szCs w:val="17"/>
                <w:spacing w:val="1"/>
              </w:rPr>
              <w:t>自评权重</w:t>
            </w:r>
          </w:p>
          <w:p>
            <w:pPr>
              <w:pStyle w:val="TableText"/>
              <w:ind w:left="264"/>
              <w:spacing w:before="10" w:line="222" w:lineRule="auto"/>
              <w:rPr>
                <w:sz w:val="17"/>
                <w:szCs w:val="17"/>
              </w:rPr>
            </w:pPr>
            <w:r>
              <w:rPr>
                <w:sz w:val="17"/>
                <w:szCs w:val="17"/>
                <w:spacing w:val="-9"/>
              </w:rPr>
              <w:t>(%)</w:t>
            </w:r>
          </w:p>
        </w:tc>
        <w:tc>
          <w:tcPr>
            <w:tcW w:w="769" w:type="dxa"/>
            <w:vAlign w:val="top"/>
            <w:vMerge w:val="restart"/>
            <w:tcBorders>
              <w:bottom w:val="nil"/>
            </w:tcBorders>
          </w:tcPr>
          <w:p>
            <w:pPr>
              <w:pStyle w:val="TableText"/>
              <w:ind w:left="35"/>
              <w:spacing w:before="228" w:line="219" w:lineRule="auto"/>
              <w:rPr>
                <w:sz w:val="17"/>
                <w:szCs w:val="17"/>
              </w:rPr>
            </w:pPr>
            <w:r>
              <w:rPr>
                <w:sz w:val="17"/>
                <w:szCs w:val="17"/>
                <w:spacing w:val="1"/>
              </w:rPr>
              <w:t>自评分数</w:t>
            </w:r>
          </w:p>
        </w:tc>
        <w:tc>
          <w:tcPr>
            <w:tcW w:w="729" w:type="dxa"/>
            <w:vAlign w:val="top"/>
            <w:vMerge w:val="restart"/>
            <w:tcBorders>
              <w:bottom w:val="nil"/>
            </w:tcBorders>
          </w:tcPr>
          <w:p>
            <w:pPr>
              <w:pStyle w:val="TableText"/>
              <w:ind w:left="17"/>
              <w:spacing w:before="228" w:line="219" w:lineRule="auto"/>
              <w:rPr>
                <w:sz w:val="17"/>
                <w:szCs w:val="17"/>
              </w:rPr>
            </w:pPr>
            <w:r>
              <w:rPr>
                <w:sz w:val="17"/>
                <w:szCs w:val="17"/>
                <w:spacing w:val="-3"/>
              </w:rPr>
              <w:t>复核得分</w:t>
            </w:r>
          </w:p>
        </w:tc>
        <w:tc>
          <w:tcPr>
            <w:tcW w:w="3596" w:type="dxa"/>
            <w:vAlign w:val="top"/>
            <w:vMerge w:val="restart"/>
            <w:tcBorders>
              <w:bottom w:val="nil"/>
            </w:tcBorders>
          </w:tcPr>
          <w:p>
            <w:pPr>
              <w:pStyle w:val="TableText"/>
              <w:ind w:left="1497"/>
              <w:spacing w:before="228" w:line="219" w:lineRule="auto"/>
              <w:rPr>
                <w:sz w:val="17"/>
                <w:szCs w:val="17"/>
              </w:rPr>
            </w:pPr>
            <w:r>
              <w:rPr>
                <w:sz w:val="17"/>
                <w:szCs w:val="17"/>
                <w:spacing w:val="4"/>
              </w:rPr>
              <w:t>得分说明</w:t>
            </w:r>
          </w:p>
        </w:tc>
      </w:tr>
      <w:tr>
        <w:trPr>
          <w:trHeight w:val="319" w:hRule="atLeast"/>
        </w:trPr>
        <w:tc>
          <w:tcPr>
            <w:tcW w:w="565" w:type="dxa"/>
            <w:vAlign w:val="top"/>
          </w:tcPr>
          <w:p>
            <w:pPr>
              <w:pStyle w:val="TableText"/>
              <w:ind w:left="104"/>
              <w:spacing w:before="80" w:line="221" w:lineRule="auto"/>
              <w:rPr>
                <w:sz w:val="17"/>
                <w:szCs w:val="17"/>
              </w:rPr>
            </w:pPr>
            <w:r>
              <w:rPr>
                <w:sz w:val="17"/>
                <w:szCs w:val="17"/>
                <w:spacing w:val="-3"/>
              </w:rPr>
              <w:t>名称</w:t>
            </w:r>
          </w:p>
        </w:tc>
        <w:tc>
          <w:tcPr>
            <w:tcW w:w="600" w:type="dxa"/>
            <w:vAlign w:val="top"/>
          </w:tcPr>
          <w:p>
            <w:pPr>
              <w:pStyle w:val="TableText"/>
              <w:ind w:left="119"/>
              <w:spacing w:before="6" w:line="199" w:lineRule="auto"/>
              <w:rPr>
                <w:sz w:val="16"/>
                <w:szCs w:val="16"/>
              </w:rPr>
            </w:pPr>
            <w:r>
              <w:rPr>
                <w:sz w:val="16"/>
                <w:szCs w:val="16"/>
                <w:spacing w:val="13"/>
              </w:rPr>
              <w:t>权重</w:t>
            </w:r>
          </w:p>
          <w:p>
            <w:pPr>
              <w:pStyle w:val="TableText"/>
              <w:ind w:left="169"/>
              <w:spacing w:line="159" w:lineRule="auto"/>
              <w:rPr>
                <w:sz w:val="15"/>
                <w:szCs w:val="15"/>
              </w:rPr>
            </w:pPr>
            <w:r>
              <w:rPr>
                <w:sz w:val="15"/>
                <w:szCs w:val="15"/>
                <w:spacing w:val="-8"/>
              </w:rPr>
              <w:t>(%)</w:t>
            </w:r>
          </w:p>
        </w:tc>
        <w:tc>
          <w:tcPr>
            <w:tcW w:w="600" w:type="dxa"/>
            <w:vAlign w:val="top"/>
          </w:tcPr>
          <w:p>
            <w:pPr>
              <w:pStyle w:val="TableText"/>
              <w:ind w:left="119"/>
              <w:spacing w:before="80" w:line="221" w:lineRule="auto"/>
              <w:rPr>
                <w:sz w:val="17"/>
                <w:szCs w:val="17"/>
              </w:rPr>
            </w:pPr>
            <w:r>
              <w:rPr>
                <w:sz w:val="17"/>
                <w:szCs w:val="17"/>
                <w:spacing w:val="-3"/>
              </w:rPr>
              <w:t>名称</w:t>
            </w:r>
          </w:p>
        </w:tc>
        <w:tc>
          <w:tcPr>
            <w:tcW w:w="679" w:type="dxa"/>
            <w:vAlign w:val="top"/>
          </w:tcPr>
          <w:p>
            <w:pPr>
              <w:pStyle w:val="TableText"/>
              <w:ind w:left="30"/>
              <w:spacing w:before="78" w:line="219" w:lineRule="auto"/>
              <w:rPr>
                <w:sz w:val="17"/>
                <w:szCs w:val="17"/>
              </w:rPr>
            </w:pPr>
            <w:r>
              <w:rPr>
                <w:sz w:val="17"/>
                <w:szCs w:val="17"/>
                <w:spacing w:val="6"/>
              </w:rPr>
              <w:t>权重(%)</w:t>
            </w:r>
          </w:p>
        </w:tc>
        <w:tc>
          <w:tcPr>
            <w:tcW w:w="790" w:type="dxa"/>
            <w:vAlign w:val="top"/>
          </w:tcPr>
          <w:p>
            <w:pPr>
              <w:pStyle w:val="TableText"/>
              <w:ind w:left="211"/>
              <w:spacing w:before="80" w:line="221" w:lineRule="auto"/>
              <w:rPr>
                <w:sz w:val="17"/>
                <w:szCs w:val="17"/>
              </w:rPr>
            </w:pPr>
            <w:r>
              <w:rPr>
                <w:sz w:val="17"/>
                <w:szCs w:val="17"/>
                <w:spacing w:val="-3"/>
              </w:rPr>
              <w:t>名称</w:t>
            </w:r>
          </w:p>
        </w:tc>
        <w:tc>
          <w:tcPr>
            <w:tcW w:w="510" w:type="dxa"/>
            <w:vAlign w:val="top"/>
          </w:tcPr>
          <w:p>
            <w:pPr>
              <w:pStyle w:val="TableText"/>
              <w:ind w:left="71"/>
              <w:spacing w:before="6" w:line="199" w:lineRule="auto"/>
              <w:rPr>
                <w:sz w:val="16"/>
                <w:szCs w:val="16"/>
              </w:rPr>
            </w:pPr>
            <w:r>
              <w:rPr>
                <w:sz w:val="16"/>
                <w:szCs w:val="16"/>
                <w:spacing w:val="13"/>
              </w:rPr>
              <w:t>权重</w:t>
            </w:r>
          </w:p>
          <w:p>
            <w:pPr>
              <w:pStyle w:val="TableText"/>
              <w:ind w:left="140"/>
              <w:spacing w:line="159" w:lineRule="auto"/>
              <w:rPr>
                <w:sz w:val="15"/>
                <w:szCs w:val="15"/>
              </w:rPr>
            </w:pPr>
            <w:r>
              <w:rPr>
                <w:sz w:val="15"/>
                <w:szCs w:val="15"/>
                <w:spacing w:val="-8"/>
              </w:rPr>
              <w:t>(%)</w:t>
            </w:r>
          </w:p>
        </w:tc>
        <w:tc>
          <w:tcPr>
            <w:tcW w:w="5117"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799" w:type="dxa"/>
            <w:vAlign w:val="top"/>
            <w:vMerge w:val="continue"/>
            <w:tcBorders>
              <w:top w:val="nil"/>
            </w:tcBorders>
          </w:tcPr>
          <w:p>
            <w:pPr>
              <w:rPr>
                <w:rFonts w:ascii="Arial"/>
                <w:sz w:val="21"/>
              </w:rPr>
            </w:pPr>
            <w:r/>
          </w:p>
        </w:tc>
        <w:tc>
          <w:tcPr>
            <w:tcW w:w="769" w:type="dxa"/>
            <w:vAlign w:val="top"/>
            <w:vMerge w:val="continue"/>
            <w:tcBorders>
              <w:top w:val="nil"/>
            </w:tcBorders>
          </w:tcPr>
          <w:p>
            <w:pPr>
              <w:rPr>
                <w:rFonts w:ascii="Arial"/>
                <w:sz w:val="21"/>
              </w:rPr>
            </w:pPr>
            <w:r/>
          </w:p>
        </w:tc>
        <w:tc>
          <w:tcPr>
            <w:tcW w:w="729" w:type="dxa"/>
            <w:vAlign w:val="top"/>
            <w:vMerge w:val="continue"/>
            <w:tcBorders>
              <w:top w:val="nil"/>
            </w:tcBorders>
          </w:tcPr>
          <w:p>
            <w:pPr>
              <w:rPr>
                <w:rFonts w:ascii="Arial"/>
                <w:sz w:val="21"/>
              </w:rPr>
            </w:pPr>
            <w:r/>
          </w:p>
        </w:tc>
        <w:tc>
          <w:tcPr>
            <w:tcW w:w="3596" w:type="dxa"/>
            <w:vAlign w:val="top"/>
            <w:vMerge w:val="continue"/>
            <w:tcBorders>
              <w:top w:val="nil"/>
            </w:tcBorders>
          </w:tcPr>
          <w:p>
            <w:pPr>
              <w:rPr>
                <w:rFonts w:ascii="Arial"/>
                <w:sz w:val="21"/>
              </w:rPr>
            </w:pPr>
            <w:r/>
          </w:p>
        </w:tc>
      </w:tr>
      <w:tr>
        <w:trPr>
          <w:trHeight w:val="2068" w:hRule="atLeast"/>
        </w:trPr>
        <w:tc>
          <w:tcPr>
            <w:tcW w:w="565"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5"/>
              <w:spacing w:before="55" w:line="220" w:lineRule="auto"/>
              <w:rPr>
                <w:sz w:val="17"/>
                <w:szCs w:val="17"/>
              </w:rPr>
            </w:pPr>
            <w:r>
              <w:rPr>
                <w:sz w:val="17"/>
                <w:szCs w:val="17"/>
                <w:spacing w:val="-3"/>
              </w:rPr>
              <w:t>履职效</w:t>
            </w:r>
          </w:p>
          <w:p>
            <w:pPr>
              <w:pStyle w:val="TableText"/>
              <w:ind w:left="184"/>
              <w:spacing w:before="7" w:line="221" w:lineRule="auto"/>
              <w:rPr>
                <w:sz w:val="17"/>
                <w:szCs w:val="17"/>
              </w:rPr>
            </w:pPr>
            <w:r>
              <w:rPr>
                <w:sz w:val="17"/>
                <w:szCs w:val="17"/>
              </w:rPr>
              <w:t>能</w:t>
            </w:r>
          </w:p>
        </w:tc>
        <w:tc>
          <w:tcPr>
            <w:tcW w:w="600"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99"/>
              <w:spacing w:before="55"/>
              <w:rPr>
                <w:sz w:val="17"/>
                <w:szCs w:val="17"/>
              </w:rPr>
            </w:pPr>
            <w:r>
              <w:rPr>
                <w:sz w:val="17"/>
                <w:szCs w:val="17"/>
                <w:spacing w:val="-2"/>
              </w:rPr>
              <w:t>40</w:t>
            </w:r>
          </w:p>
        </w:tc>
        <w:tc>
          <w:tcPr>
            <w:tcW w:w="600"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30"/>
              <w:spacing w:before="55" w:line="218" w:lineRule="auto"/>
              <w:rPr>
                <w:sz w:val="17"/>
                <w:szCs w:val="17"/>
              </w:rPr>
            </w:pPr>
            <w:r>
              <w:rPr>
                <w:sz w:val="17"/>
                <w:szCs w:val="17"/>
                <w:spacing w:val="-2"/>
              </w:rPr>
              <w:t>整体效</w:t>
            </w:r>
          </w:p>
          <w:p>
            <w:pPr>
              <w:pStyle w:val="TableText"/>
              <w:ind w:left="199"/>
              <w:spacing w:line="220" w:lineRule="auto"/>
              <w:rPr>
                <w:sz w:val="17"/>
                <w:szCs w:val="17"/>
              </w:rPr>
            </w:pPr>
            <w:r>
              <w:rPr>
                <w:sz w:val="17"/>
                <w:szCs w:val="17"/>
              </w:rPr>
              <w:t>能</w:t>
            </w:r>
          </w:p>
        </w:tc>
        <w:tc>
          <w:tcPr>
            <w:tcW w:w="679"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40"/>
              <w:spacing w:before="55"/>
              <w:rPr>
                <w:sz w:val="17"/>
                <w:szCs w:val="17"/>
              </w:rPr>
            </w:pPr>
            <w:r>
              <w:rPr>
                <w:sz w:val="17"/>
                <w:szCs w:val="17"/>
                <w:spacing w:val="-3"/>
              </w:rPr>
              <w:t>20</w:t>
            </w:r>
          </w:p>
        </w:tc>
        <w:tc>
          <w:tcPr>
            <w:tcW w:w="790" w:type="dxa"/>
            <w:vAlign w:val="top"/>
          </w:tcPr>
          <w:p>
            <w:pPr>
              <w:spacing w:line="255" w:lineRule="auto"/>
              <w:rPr>
                <w:rFonts w:ascii="Arial"/>
                <w:sz w:val="21"/>
              </w:rPr>
            </w:pPr>
            <w:r/>
          </w:p>
          <w:p>
            <w:pPr>
              <w:spacing w:line="255" w:lineRule="auto"/>
              <w:rPr>
                <w:rFonts w:ascii="Arial"/>
                <w:sz w:val="21"/>
              </w:rPr>
            </w:pPr>
            <w:r/>
          </w:p>
          <w:p>
            <w:pPr>
              <w:pStyle w:val="TableText"/>
              <w:ind w:left="40"/>
              <w:spacing w:before="55" w:line="218" w:lineRule="auto"/>
              <w:rPr>
                <w:sz w:val="17"/>
                <w:szCs w:val="17"/>
              </w:rPr>
            </w:pPr>
            <w:r>
              <w:rPr>
                <w:sz w:val="17"/>
                <w:szCs w:val="17"/>
                <w:spacing w:val="-2"/>
              </w:rPr>
              <w:t>部门整体</w:t>
            </w:r>
          </w:p>
          <w:p>
            <w:pPr>
              <w:pStyle w:val="TableText"/>
              <w:ind w:left="40"/>
              <w:spacing w:line="216" w:lineRule="auto"/>
              <w:rPr>
                <w:sz w:val="17"/>
                <w:szCs w:val="17"/>
              </w:rPr>
            </w:pPr>
            <w:r>
              <w:rPr>
                <w:sz w:val="17"/>
                <w:szCs w:val="17"/>
                <w:spacing w:val="-2"/>
              </w:rPr>
              <w:t>支出绩效</w:t>
            </w:r>
          </w:p>
          <w:p>
            <w:pPr>
              <w:pStyle w:val="TableText"/>
              <w:ind w:left="40"/>
              <w:spacing w:line="195" w:lineRule="auto"/>
              <w:rPr>
                <w:sz w:val="17"/>
                <w:szCs w:val="17"/>
              </w:rPr>
            </w:pPr>
            <w:r>
              <w:rPr>
                <w:sz w:val="17"/>
                <w:szCs w:val="17"/>
                <w:spacing w:val="5"/>
              </w:rPr>
              <w:t>目标产出</w:t>
            </w:r>
          </w:p>
          <w:p>
            <w:pPr>
              <w:pStyle w:val="TableText"/>
              <w:ind w:left="40"/>
              <w:spacing w:line="217" w:lineRule="auto"/>
              <w:rPr>
                <w:sz w:val="17"/>
                <w:szCs w:val="17"/>
              </w:rPr>
            </w:pPr>
            <w:r>
              <w:rPr>
                <w:sz w:val="17"/>
                <w:szCs w:val="17"/>
                <w:spacing w:val="-2"/>
              </w:rPr>
              <w:t>指标完成</w:t>
            </w:r>
          </w:p>
          <w:p>
            <w:pPr>
              <w:pStyle w:val="TableText"/>
              <w:ind w:left="211"/>
              <w:spacing w:line="220" w:lineRule="auto"/>
              <w:rPr>
                <w:sz w:val="17"/>
                <w:szCs w:val="17"/>
              </w:rPr>
            </w:pPr>
            <w:r>
              <w:rPr>
                <w:sz w:val="17"/>
                <w:szCs w:val="17"/>
                <w:spacing w:val="-2"/>
              </w:rPr>
              <w:t>情况</w:t>
            </w:r>
          </w:p>
        </w:tc>
        <w:tc>
          <w:tcPr>
            <w:tcW w:w="510" w:type="dxa"/>
            <w:vAlign w:val="top"/>
          </w:tcPr>
          <w:p>
            <w:pPr>
              <w:spacing w:line="301" w:lineRule="auto"/>
              <w:rPr>
                <w:rFonts w:ascii="Arial"/>
                <w:sz w:val="21"/>
              </w:rPr>
            </w:pPr>
            <w:r/>
          </w:p>
          <w:p>
            <w:pPr>
              <w:spacing w:line="301" w:lineRule="auto"/>
              <w:rPr>
                <w:rFonts w:ascii="Arial"/>
                <w:sz w:val="21"/>
              </w:rPr>
            </w:pPr>
            <w:r/>
          </w:p>
          <w:p>
            <w:pPr>
              <w:spacing w:line="302" w:lineRule="auto"/>
              <w:rPr>
                <w:rFonts w:ascii="Arial"/>
                <w:sz w:val="21"/>
              </w:rPr>
            </w:pPr>
            <w:r/>
          </w:p>
          <w:p>
            <w:pPr>
              <w:pStyle w:val="TableText"/>
              <w:ind w:left="160"/>
              <w:spacing w:before="56"/>
              <w:rPr>
                <w:sz w:val="17"/>
                <w:szCs w:val="17"/>
              </w:rPr>
            </w:pPr>
            <w:r>
              <w:rPr>
                <w:sz w:val="17"/>
                <w:szCs w:val="17"/>
                <w:spacing w:val="-5"/>
              </w:rPr>
              <w:t>10</w:t>
            </w:r>
          </w:p>
        </w:tc>
        <w:tc>
          <w:tcPr>
            <w:tcW w:w="5117" w:type="dxa"/>
            <w:vAlign w:val="top"/>
          </w:tcPr>
          <w:p>
            <w:pPr>
              <w:pStyle w:val="TableText"/>
              <w:spacing w:before="198" w:line="201" w:lineRule="auto"/>
              <w:rPr>
                <w:sz w:val="17"/>
                <w:szCs w:val="17"/>
              </w:rPr>
            </w:pPr>
            <w:r>
              <w:rPr>
                <w:sz w:val="17"/>
                <w:szCs w:val="17"/>
                <w:spacing w:val="-11"/>
              </w:rPr>
              <w:t>1.首</w:t>
            </w:r>
            <w:r>
              <w:rPr>
                <w:sz w:val="17"/>
                <w:szCs w:val="17"/>
                <w:spacing w:val="-10"/>
              </w:rPr>
              <w:t>先根据绩效目标表中的量化产出指标计算完成率。按完成</w:t>
            </w:r>
            <w:r>
              <w:rPr>
                <w:sz w:val="17"/>
                <w:szCs w:val="17"/>
                <w:spacing w:val="-11"/>
              </w:rPr>
              <w:t>率计分，</w:t>
            </w:r>
            <w:r>
              <w:rPr>
                <w:sz w:val="17"/>
                <w:szCs w:val="17"/>
                <w:spacing w:val="-8"/>
              </w:rPr>
              <w:t>并</w:t>
            </w:r>
            <w:r>
              <w:rPr>
                <w:sz w:val="17"/>
                <w:szCs w:val="17"/>
              </w:rPr>
              <w:t xml:space="preserve"> </w:t>
            </w:r>
            <w:r>
              <w:rPr>
                <w:sz w:val="17"/>
                <w:szCs w:val="17"/>
              </w:rPr>
              <w:t>设置及格门槛：</w:t>
            </w:r>
          </w:p>
          <w:p>
            <w:pPr>
              <w:pStyle w:val="TableText"/>
              <w:ind w:left="251"/>
              <w:spacing w:line="216" w:lineRule="auto"/>
              <w:rPr>
                <w:sz w:val="17"/>
                <w:szCs w:val="17"/>
              </w:rPr>
            </w:pPr>
            <w:r>
              <w:rPr>
                <w:sz w:val="17"/>
                <w:szCs w:val="17"/>
                <w:spacing w:val="4"/>
              </w:rPr>
              <w:t>完成率60%以下为不及格，不得分；</w:t>
            </w:r>
          </w:p>
          <w:p>
            <w:pPr>
              <w:pStyle w:val="TableText"/>
              <w:ind w:left="241"/>
              <w:spacing w:line="206" w:lineRule="auto"/>
              <w:rPr>
                <w:sz w:val="17"/>
                <w:szCs w:val="17"/>
              </w:rPr>
            </w:pPr>
            <w:r>
              <w:rPr>
                <w:sz w:val="17"/>
                <w:szCs w:val="17"/>
                <w:spacing w:val="3"/>
              </w:rPr>
              <w:t>完成率为60%-100%的，得分=完成率×本指标分</w:t>
            </w:r>
            <w:r>
              <w:rPr>
                <w:sz w:val="17"/>
                <w:szCs w:val="17"/>
                <w:spacing w:val="2"/>
              </w:rPr>
              <w:t>值；</w:t>
            </w:r>
          </w:p>
          <w:p>
            <w:pPr>
              <w:pStyle w:val="TableText"/>
              <w:ind w:left="260"/>
              <w:spacing w:line="205" w:lineRule="auto"/>
              <w:rPr>
                <w:sz w:val="17"/>
                <w:szCs w:val="17"/>
              </w:rPr>
            </w:pPr>
            <w:r>
              <w:rPr>
                <w:sz w:val="17"/>
                <w:szCs w:val="17"/>
                <w:spacing w:val="6"/>
              </w:rPr>
              <w:t>完成率≥100%的，得满分；</w:t>
            </w:r>
          </w:p>
          <w:p>
            <w:pPr>
              <w:pStyle w:val="TableText"/>
              <w:ind w:left="10" w:hanging="10"/>
              <w:spacing w:before="1" w:line="200" w:lineRule="auto"/>
              <w:rPr>
                <w:sz w:val="17"/>
                <w:szCs w:val="17"/>
              </w:rPr>
            </w:pPr>
            <w:r>
              <w:rPr>
                <w:sz w:val="17"/>
                <w:szCs w:val="17"/>
                <w:spacing w:val="-5"/>
              </w:rPr>
              <w:t>2.非量化产出指标的得分需提供评分依据。评分采取评级方</w:t>
            </w:r>
            <w:r>
              <w:rPr>
                <w:sz w:val="17"/>
                <w:szCs w:val="17"/>
                <w:spacing w:val="-6"/>
              </w:rPr>
              <w:t>式评分，优</w:t>
            </w:r>
            <w:r>
              <w:rPr>
                <w:sz w:val="17"/>
                <w:szCs w:val="17"/>
              </w:rPr>
              <w:t xml:space="preserve"> </w:t>
            </w:r>
            <w:r>
              <w:rPr>
                <w:sz w:val="17"/>
                <w:szCs w:val="17"/>
                <w:spacing w:val="1"/>
              </w:rPr>
              <w:t>=95,良=85,达标=70,不达标=50;</w:t>
            </w:r>
          </w:p>
          <w:p>
            <w:pPr>
              <w:pStyle w:val="TableText"/>
              <w:spacing w:before="1" w:line="196" w:lineRule="auto"/>
              <w:jc w:val="right"/>
              <w:rPr>
                <w:sz w:val="17"/>
                <w:szCs w:val="17"/>
              </w:rPr>
            </w:pPr>
            <w:r>
              <w:rPr>
                <w:sz w:val="17"/>
                <w:szCs w:val="17"/>
                <w:spacing w:val="-8"/>
              </w:rPr>
              <w:t>3.再计算本评价指标的综合得分=各产出指标得分合计÷产出指标个数。</w:t>
            </w:r>
          </w:p>
          <w:p>
            <w:pPr>
              <w:pStyle w:val="TableText"/>
              <w:spacing w:line="219" w:lineRule="auto"/>
              <w:rPr>
                <w:sz w:val="17"/>
                <w:szCs w:val="17"/>
              </w:rPr>
            </w:pPr>
            <w:r>
              <w:rPr>
                <w:sz w:val="17"/>
                <w:szCs w:val="17"/>
              </w:rPr>
              <w:t>4.如未报整体绩效目标，此项自评不得分。</w:t>
            </w:r>
          </w:p>
        </w:tc>
        <w:tc>
          <w:tcPr>
            <w:tcW w:w="869" w:type="dxa"/>
            <w:vAlign w:val="top"/>
          </w:tcPr>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pStyle w:val="TableText"/>
              <w:ind w:left="364"/>
              <w:spacing w:before="55" w:line="224" w:lineRule="auto"/>
              <w:rPr>
                <w:sz w:val="17"/>
                <w:szCs w:val="17"/>
              </w:rPr>
            </w:pPr>
            <w:r>
              <w:rPr>
                <w:sz w:val="17"/>
                <w:szCs w:val="17"/>
              </w:rPr>
              <w:t>/</w:t>
            </w:r>
          </w:p>
        </w:tc>
        <w:tc>
          <w:tcPr>
            <w:tcW w:w="799" w:type="dxa"/>
            <w:vAlign w:val="top"/>
          </w:tcPr>
          <w:p>
            <w:pPr>
              <w:spacing w:line="301" w:lineRule="auto"/>
              <w:rPr>
                <w:rFonts w:ascii="Arial"/>
                <w:sz w:val="21"/>
              </w:rPr>
            </w:pPr>
            <w:r/>
          </w:p>
          <w:p>
            <w:pPr>
              <w:spacing w:line="301" w:lineRule="auto"/>
              <w:rPr>
                <w:rFonts w:ascii="Arial"/>
                <w:sz w:val="21"/>
              </w:rPr>
            </w:pPr>
            <w:r/>
          </w:p>
          <w:p>
            <w:pPr>
              <w:spacing w:line="302" w:lineRule="auto"/>
              <w:rPr>
                <w:rFonts w:ascii="Arial"/>
                <w:sz w:val="21"/>
              </w:rPr>
            </w:pPr>
            <w:r/>
          </w:p>
          <w:p>
            <w:pPr>
              <w:pStyle w:val="TableText"/>
              <w:ind w:left="305"/>
              <w:spacing w:before="56"/>
              <w:rPr>
                <w:sz w:val="17"/>
                <w:szCs w:val="17"/>
              </w:rPr>
            </w:pPr>
            <w:r>
              <w:rPr>
                <w:sz w:val="17"/>
                <w:szCs w:val="17"/>
                <w:spacing w:val="-5"/>
              </w:rPr>
              <w:t>10</w:t>
            </w:r>
          </w:p>
        </w:tc>
        <w:tc>
          <w:tcPr>
            <w:tcW w:w="769" w:type="dxa"/>
            <w:vAlign w:val="top"/>
          </w:tcPr>
          <w:p>
            <w:pPr>
              <w:spacing w:line="301" w:lineRule="auto"/>
              <w:rPr>
                <w:rFonts w:ascii="Arial"/>
                <w:sz w:val="21"/>
              </w:rPr>
            </w:pPr>
            <w:r/>
          </w:p>
          <w:p>
            <w:pPr>
              <w:spacing w:line="301" w:lineRule="auto"/>
              <w:rPr>
                <w:rFonts w:ascii="Arial"/>
                <w:sz w:val="21"/>
              </w:rPr>
            </w:pPr>
            <w:r/>
          </w:p>
          <w:p>
            <w:pPr>
              <w:spacing w:line="302" w:lineRule="auto"/>
              <w:rPr>
                <w:rFonts w:ascii="Arial"/>
                <w:sz w:val="21"/>
              </w:rPr>
            </w:pPr>
            <w:r/>
          </w:p>
          <w:p>
            <w:pPr>
              <w:pStyle w:val="TableText"/>
              <w:ind w:left="295"/>
              <w:spacing w:before="56"/>
              <w:rPr>
                <w:sz w:val="17"/>
                <w:szCs w:val="17"/>
              </w:rPr>
            </w:pPr>
            <w:r>
              <w:rPr>
                <w:sz w:val="17"/>
                <w:szCs w:val="17"/>
                <w:spacing w:val="-5"/>
              </w:rPr>
              <w:t>10</w:t>
            </w:r>
          </w:p>
        </w:tc>
        <w:tc>
          <w:tcPr>
            <w:tcW w:w="729" w:type="dxa"/>
            <w:vAlign w:val="top"/>
          </w:tcPr>
          <w:p>
            <w:pPr>
              <w:spacing w:line="301" w:lineRule="auto"/>
              <w:rPr>
                <w:rFonts w:ascii="Arial"/>
                <w:sz w:val="21"/>
              </w:rPr>
            </w:pPr>
            <w:r/>
          </w:p>
          <w:p>
            <w:pPr>
              <w:spacing w:line="301" w:lineRule="auto"/>
              <w:rPr>
                <w:rFonts w:ascii="Arial"/>
                <w:sz w:val="21"/>
              </w:rPr>
            </w:pPr>
            <w:r/>
          </w:p>
          <w:p>
            <w:pPr>
              <w:spacing w:line="302" w:lineRule="auto"/>
              <w:rPr>
                <w:rFonts w:ascii="Arial"/>
                <w:sz w:val="21"/>
              </w:rPr>
            </w:pPr>
            <w:r/>
          </w:p>
          <w:p>
            <w:pPr>
              <w:pStyle w:val="TableText"/>
              <w:ind w:left="277"/>
              <w:spacing w:before="56"/>
              <w:rPr>
                <w:sz w:val="17"/>
                <w:szCs w:val="17"/>
              </w:rPr>
            </w:pPr>
            <w:r>
              <w:rPr>
                <w:sz w:val="17"/>
                <w:szCs w:val="17"/>
                <w:spacing w:val="-5"/>
              </w:rPr>
              <w:t>10</w:t>
            </w:r>
          </w:p>
        </w:tc>
        <w:tc>
          <w:tcPr>
            <w:tcW w:w="3596" w:type="dxa"/>
            <w:vAlign w:val="top"/>
          </w:tcPr>
          <w:p>
            <w:pPr>
              <w:rPr>
                <w:rFonts w:ascii="Arial"/>
                <w:sz w:val="21"/>
              </w:rPr>
            </w:pPr>
            <w:r/>
          </w:p>
        </w:tc>
      </w:tr>
      <w:tr>
        <w:trPr>
          <w:trHeight w:val="1998" w:hRule="atLeast"/>
        </w:trPr>
        <w:tc>
          <w:tcPr>
            <w:tcW w:w="565" w:type="dxa"/>
            <w:vAlign w:val="top"/>
            <w:vMerge w:val="continue"/>
            <w:tcBorders>
              <w:top w:val="nil"/>
              <w:bottom w:val="nil"/>
            </w:tcBorders>
          </w:tcPr>
          <w:p>
            <w:pPr>
              <w:rPr>
                <w:rFonts w:ascii="Arial"/>
                <w:sz w:val="21"/>
              </w:rPr>
            </w:pPr>
            <w:r/>
          </w:p>
        </w:tc>
        <w:tc>
          <w:tcPr>
            <w:tcW w:w="600" w:type="dxa"/>
            <w:vAlign w:val="top"/>
            <w:vMerge w:val="continue"/>
            <w:tcBorders>
              <w:top w:val="nil"/>
              <w:bottom w:val="nil"/>
            </w:tcBorders>
          </w:tcPr>
          <w:p>
            <w:pPr>
              <w:rPr>
                <w:rFonts w:ascii="Arial"/>
                <w:sz w:val="21"/>
              </w:rPr>
            </w:pPr>
            <w:r/>
          </w:p>
        </w:tc>
        <w:tc>
          <w:tcPr>
            <w:tcW w:w="600"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790" w:type="dxa"/>
            <w:vAlign w:val="top"/>
          </w:tcPr>
          <w:p>
            <w:pPr>
              <w:spacing w:line="250" w:lineRule="auto"/>
              <w:rPr>
                <w:rFonts w:ascii="Arial"/>
                <w:sz w:val="21"/>
              </w:rPr>
            </w:pPr>
            <w:r/>
          </w:p>
          <w:p>
            <w:pPr>
              <w:spacing w:line="251" w:lineRule="auto"/>
              <w:rPr>
                <w:rFonts w:ascii="Arial"/>
                <w:sz w:val="21"/>
              </w:rPr>
            </w:pPr>
            <w:r/>
          </w:p>
          <w:p>
            <w:pPr>
              <w:pStyle w:val="TableText"/>
              <w:ind w:left="40" w:right="16"/>
              <w:spacing w:before="56" w:line="204" w:lineRule="auto"/>
              <w:jc w:val="both"/>
              <w:rPr>
                <w:sz w:val="17"/>
                <w:szCs w:val="17"/>
              </w:rPr>
            </w:pPr>
            <w:r>
              <w:rPr>
                <w:sz w:val="17"/>
                <w:szCs w:val="17"/>
                <w:spacing w:val="-3"/>
              </w:rPr>
              <w:t>部门整体</w:t>
            </w:r>
            <w:r>
              <w:rPr>
                <w:sz w:val="17"/>
                <w:szCs w:val="17"/>
                <w:spacing w:val="2"/>
              </w:rPr>
              <w:t xml:space="preserve"> </w:t>
            </w:r>
            <w:r>
              <w:rPr>
                <w:sz w:val="17"/>
                <w:szCs w:val="17"/>
                <w:spacing w:val="10"/>
              </w:rPr>
              <w:t>支出绩效</w:t>
            </w:r>
            <w:r>
              <w:rPr>
                <w:sz w:val="17"/>
                <w:szCs w:val="17"/>
                <w:spacing w:val="1"/>
              </w:rPr>
              <w:t xml:space="preserve"> </w:t>
            </w:r>
            <w:r>
              <w:rPr>
                <w:sz w:val="17"/>
                <w:szCs w:val="17"/>
                <w:spacing w:val="1"/>
              </w:rPr>
              <w:t>目标效益</w:t>
            </w:r>
            <w:r>
              <w:rPr>
                <w:sz w:val="17"/>
                <w:szCs w:val="17"/>
                <w:spacing w:val="2"/>
              </w:rPr>
              <w:t xml:space="preserve"> </w:t>
            </w:r>
            <w:r>
              <w:rPr>
                <w:sz w:val="17"/>
                <w:szCs w:val="17"/>
                <w:spacing w:val="5"/>
              </w:rPr>
              <w:t>指标完成</w:t>
            </w:r>
          </w:p>
          <w:p>
            <w:pPr>
              <w:pStyle w:val="TableText"/>
              <w:ind w:left="241"/>
              <w:spacing w:line="220" w:lineRule="auto"/>
              <w:rPr>
                <w:sz w:val="17"/>
                <w:szCs w:val="17"/>
              </w:rPr>
            </w:pPr>
            <w:r>
              <w:rPr>
                <w:sz w:val="17"/>
                <w:szCs w:val="17"/>
                <w:spacing w:val="-2"/>
              </w:rPr>
              <w:t>情况</w:t>
            </w:r>
          </w:p>
        </w:tc>
        <w:tc>
          <w:tcPr>
            <w:tcW w:w="510" w:type="dxa"/>
            <w:vAlign w:val="top"/>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160"/>
              <w:spacing w:before="56"/>
              <w:rPr>
                <w:sz w:val="17"/>
                <w:szCs w:val="17"/>
              </w:rPr>
            </w:pPr>
            <w:r>
              <w:rPr>
                <w:sz w:val="17"/>
                <w:szCs w:val="17"/>
                <w:spacing w:val="-5"/>
              </w:rPr>
              <w:t>10</w:t>
            </w:r>
          </w:p>
        </w:tc>
        <w:tc>
          <w:tcPr>
            <w:tcW w:w="5117" w:type="dxa"/>
            <w:vAlign w:val="top"/>
          </w:tcPr>
          <w:p>
            <w:pPr>
              <w:pStyle w:val="TableText"/>
              <w:ind w:firstLine="70"/>
              <w:spacing w:before="160" w:line="212" w:lineRule="auto"/>
              <w:rPr>
                <w:sz w:val="17"/>
                <w:szCs w:val="17"/>
              </w:rPr>
            </w:pPr>
            <w:r>
              <w:rPr>
                <w:sz w:val="17"/>
                <w:szCs w:val="17"/>
                <w:spacing w:val="-11"/>
              </w:rPr>
              <w:t>.首</w:t>
            </w:r>
            <w:r>
              <w:rPr>
                <w:sz w:val="17"/>
                <w:szCs w:val="17"/>
                <w:spacing w:val="-10"/>
              </w:rPr>
              <w:t>先根据绩效目标表中的量化效益指标计算完成率。按完成率计分，</w:t>
            </w:r>
            <w:r>
              <w:rPr>
                <w:sz w:val="17"/>
                <w:szCs w:val="17"/>
                <w:spacing w:val="-8"/>
              </w:rPr>
              <w:t>并</w:t>
            </w:r>
            <w:r>
              <w:rPr>
                <w:sz w:val="17"/>
                <w:szCs w:val="17"/>
              </w:rPr>
              <w:t xml:space="preserve"> </w:t>
            </w:r>
            <w:r>
              <w:rPr>
                <w:sz w:val="17"/>
                <w:szCs w:val="17"/>
              </w:rPr>
              <w:t>设置及格门槛：</w:t>
            </w:r>
          </w:p>
          <w:p>
            <w:pPr>
              <w:pStyle w:val="TableText"/>
              <w:ind w:left="241"/>
              <w:spacing w:line="205" w:lineRule="auto"/>
              <w:rPr>
                <w:sz w:val="17"/>
                <w:szCs w:val="17"/>
              </w:rPr>
            </w:pPr>
            <w:r>
              <w:rPr>
                <w:sz w:val="17"/>
                <w:szCs w:val="17"/>
                <w:spacing w:val="-1"/>
              </w:rPr>
              <w:t>完成率60%以下为不及格，不得分：</w:t>
            </w:r>
          </w:p>
          <w:p>
            <w:pPr>
              <w:pStyle w:val="TableText"/>
              <w:ind w:left="251"/>
              <w:spacing w:line="195" w:lineRule="auto"/>
              <w:rPr>
                <w:sz w:val="17"/>
                <w:szCs w:val="17"/>
              </w:rPr>
            </w:pPr>
            <w:r>
              <w:rPr>
                <w:sz w:val="17"/>
                <w:szCs w:val="17"/>
              </w:rPr>
              <w:t>完成率为60%-100%的，得分=完成率×本指标分值：</w:t>
            </w:r>
          </w:p>
          <w:p>
            <w:pPr>
              <w:pStyle w:val="TableText"/>
              <w:ind w:left="251"/>
              <w:spacing w:line="219" w:lineRule="auto"/>
              <w:rPr>
                <w:sz w:val="17"/>
                <w:szCs w:val="17"/>
              </w:rPr>
            </w:pPr>
            <w:r>
              <w:rPr>
                <w:sz w:val="17"/>
                <w:szCs w:val="17"/>
                <w:spacing w:val="6"/>
              </w:rPr>
              <w:t>完成率≥100%的，得满分；</w:t>
            </w:r>
          </w:p>
          <w:p>
            <w:pPr>
              <w:pStyle w:val="TableText"/>
              <w:ind w:left="10" w:hanging="10"/>
              <w:spacing w:before="8" w:line="195" w:lineRule="auto"/>
              <w:rPr>
                <w:sz w:val="17"/>
                <w:szCs w:val="17"/>
              </w:rPr>
            </w:pPr>
            <w:r>
              <w:rPr>
                <w:sz w:val="17"/>
                <w:szCs w:val="17"/>
                <w:spacing w:val="-5"/>
              </w:rPr>
              <w:t>2.非量化效益指标的得分需提供评分依据。评分采取评级方</w:t>
            </w:r>
            <w:r>
              <w:rPr>
                <w:sz w:val="17"/>
                <w:szCs w:val="17"/>
                <w:spacing w:val="-6"/>
              </w:rPr>
              <w:t>式评分，优</w:t>
            </w:r>
            <w:r>
              <w:rPr>
                <w:sz w:val="17"/>
                <w:szCs w:val="17"/>
              </w:rPr>
              <w:t xml:space="preserve"> </w:t>
            </w:r>
            <w:r>
              <w:rPr>
                <w:sz w:val="17"/>
                <w:szCs w:val="17"/>
                <w:spacing w:val="1"/>
              </w:rPr>
              <w:t>=95,良=85,达标=70,不达标=50;</w:t>
            </w:r>
          </w:p>
          <w:p>
            <w:pPr>
              <w:pStyle w:val="TableText"/>
              <w:spacing w:before="1" w:line="217" w:lineRule="auto"/>
              <w:rPr>
                <w:sz w:val="17"/>
                <w:szCs w:val="17"/>
              </w:rPr>
            </w:pPr>
            <w:r>
              <w:rPr>
                <w:sz w:val="17"/>
                <w:szCs w:val="17"/>
              </w:rPr>
              <w:t>3.再计算本指标的综合得分=各效益指标得分合计÷效益指标个数。</w:t>
            </w:r>
          </w:p>
          <w:p>
            <w:pPr>
              <w:pStyle w:val="TableText"/>
              <w:spacing w:line="219" w:lineRule="auto"/>
              <w:rPr>
                <w:sz w:val="17"/>
                <w:szCs w:val="17"/>
              </w:rPr>
            </w:pPr>
            <w:r>
              <w:rPr>
                <w:sz w:val="17"/>
                <w:szCs w:val="17"/>
              </w:rPr>
              <w:t>4.如未报整体绩效目标，此项自评不得分。</w:t>
            </w:r>
          </w:p>
        </w:tc>
        <w:tc>
          <w:tcPr>
            <w:tcW w:w="869" w:type="dxa"/>
            <w:vAlign w:val="top"/>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pStyle w:val="TableText"/>
              <w:ind w:left="364"/>
              <w:spacing w:before="55" w:line="224" w:lineRule="auto"/>
              <w:rPr>
                <w:sz w:val="17"/>
                <w:szCs w:val="17"/>
              </w:rPr>
            </w:pPr>
            <w:r>
              <w:rPr>
                <w:sz w:val="17"/>
                <w:szCs w:val="17"/>
              </w:rPr>
              <w:t>/</w:t>
            </w:r>
          </w:p>
        </w:tc>
        <w:tc>
          <w:tcPr>
            <w:tcW w:w="799" w:type="dxa"/>
            <w:vAlign w:val="top"/>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305"/>
              <w:spacing w:before="56"/>
              <w:rPr>
                <w:sz w:val="17"/>
                <w:szCs w:val="17"/>
              </w:rPr>
            </w:pPr>
            <w:r>
              <w:rPr>
                <w:sz w:val="17"/>
                <w:szCs w:val="17"/>
                <w:spacing w:val="-5"/>
              </w:rPr>
              <w:t>10</w:t>
            </w:r>
          </w:p>
        </w:tc>
        <w:tc>
          <w:tcPr>
            <w:tcW w:w="769" w:type="dxa"/>
            <w:vAlign w:val="top"/>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295"/>
              <w:spacing w:before="56"/>
              <w:rPr>
                <w:sz w:val="17"/>
                <w:szCs w:val="17"/>
              </w:rPr>
            </w:pPr>
            <w:r>
              <w:rPr>
                <w:sz w:val="17"/>
                <w:szCs w:val="17"/>
                <w:spacing w:val="-5"/>
              </w:rPr>
              <w:t>10</w:t>
            </w:r>
          </w:p>
        </w:tc>
        <w:tc>
          <w:tcPr>
            <w:tcW w:w="729" w:type="dxa"/>
            <w:vAlign w:val="top"/>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277"/>
              <w:spacing w:before="56"/>
              <w:rPr>
                <w:sz w:val="17"/>
                <w:szCs w:val="17"/>
              </w:rPr>
            </w:pPr>
            <w:r>
              <w:rPr>
                <w:sz w:val="17"/>
                <w:szCs w:val="17"/>
                <w:spacing w:val="-5"/>
              </w:rPr>
              <w:t>10</w:t>
            </w:r>
          </w:p>
        </w:tc>
        <w:tc>
          <w:tcPr>
            <w:tcW w:w="3596" w:type="dxa"/>
            <w:vAlign w:val="top"/>
          </w:tcPr>
          <w:p>
            <w:pPr>
              <w:rPr>
                <w:rFonts w:ascii="Arial"/>
                <w:sz w:val="21"/>
              </w:rPr>
            </w:pPr>
            <w:r/>
          </w:p>
        </w:tc>
      </w:tr>
      <w:tr>
        <w:trPr>
          <w:trHeight w:val="1269" w:hRule="atLeast"/>
        </w:trPr>
        <w:tc>
          <w:tcPr>
            <w:tcW w:w="565" w:type="dxa"/>
            <w:vAlign w:val="top"/>
            <w:vMerge w:val="continue"/>
            <w:tcBorders>
              <w:top w:val="nil"/>
              <w:bottom w:val="nil"/>
            </w:tcBorders>
          </w:tcPr>
          <w:p>
            <w:pPr>
              <w:rPr>
                <w:rFonts w:ascii="Arial"/>
                <w:sz w:val="21"/>
              </w:rPr>
            </w:pPr>
            <w:r/>
          </w:p>
        </w:tc>
        <w:tc>
          <w:tcPr>
            <w:tcW w:w="600" w:type="dxa"/>
            <w:vAlign w:val="top"/>
            <w:vMerge w:val="continue"/>
            <w:tcBorders>
              <w:top w:val="nil"/>
              <w:bottom w:val="nil"/>
            </w:tcBorders>
          </w:tcPr>
          <w:p>
            <w:pPr>
              <w:rPr>
                <w:rFonts w:ascii="Arial"/>
                <w:sz w:val="21"/>
              </w:rPr>
            </w:pPr>
            <w:r/>
          </w:p>
        </w:tc>
        <w:tc>
          <w:tcPr>
            <w:tcW w:w="600"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30"/>
              <w:spacing w:before="55" w:line="218" w:lineRule="auto"/>
              <w:rPr>
                <w:sz w:val="17"/>
                <w:szCs w:val="17"/>
              </w:rPr>
            </w:pPr>
            <w:r>
              <w:rPr>
                <w:sz w:val="17"/>
                <w:szCs w:val="17"/>
                <w:spacing w:val="-2"/>
              </w:rPr>
              <w:t>专项效</w:t>
            </w:r>
          </w:p>
          <w:p>
            <w:pPr>
              <w:pStyle w:val="TableText"/>
              <w:ind w:left="199"/>
              <w:spacing w:line="220" w:lineRule="auto"/>
              <w:rPr>
                <w:sz w:val="17"/>
                <w:szCs w:val="17"/>
              </w:rPr>
            </w:pPr>
            <w:r>
              <w:rPr>
                <w:sz w:val="17"/>
                <w:szCs w:val="17"/>
              </w:rPr>
              <w:t>能</w:t>
            </w:r>
          </w:p>
        </w:tc>
        <w:tc>
          <w:tcPr>
            <w:tcW w:w="679" w:type="dxa"/>
            <w:vAlign w:val="top"/>
            <w:vMerge w:val="restart"/>
            <w:tcBorders>
              <w:bottom w:val="nil"/>
            </w:tcBorders>
          </w:tcPr>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240"/>
              <w:spacing w:before="55"/>
              <w:rPr>
                <w:sz w:val="17"/>
                <w:szCs w:val="17"/>
              </w:rPr>
            </w:pPr>
            <w:r>
              <w:rPr>
                <w:sz w:val="17"/>
                <w:szCs w:val="17"/>
                <w:spacing w:val="-3"/>
              </w:rPr>
              <w:t>20</w:t>
            </w:r>
          </w:p>
        </w:tc>
        <w:tc>
          <w:tcPr>
            <w:tcW w:w="790" w:type="dxa"/>
            <w:vAlign w:val="top"/>
          </w:tcPr>
          <w:p>
            <w:pPr>
              <w:spacing w:line="406" w:lineRule="auto"/>
              <w:rPr>
                <w:rFonts w:ascii="Arial"/>
                <w:sz w:val="21"/>
              </w:rPr>
            </w:pPr>
            <w:r/>
          </w:p>
          <w:p>
            <w:pPr>
              <w:pStyle w:val="TableText"/>
              <w:ind w:left="220" w:right="68" w:hanging="180"/>
              <w:spacing w:before="55" w:line="213" w:lineRule="auto"/>
              <w:rPr>
                <w:sz w:val="17"/>
                <w:szCs w:val="17"/>
              </w:rPr>
            </w:pPr>
            <w:r>
              <w:rPr>
                <w:sz w:val="17"/>
                <w:szCs w:val="17"/>
                <w:spacing w:val="-3"/>
              </w:rPr>
              <w:t>项目实施</w:t>
            </w:r>
            <w:r>
              <w:rPr>
                <w:sz w:val="17"/>
                <w:szCs w:val="17"/>
                <w:spacing w:val="1"/>
              </w:rPr>
              <w:t xml:space="preserve"> </w:t>
            </w:r>
            <w:r>
              <w:rPr>
                <w:sz w:val="17"/>
                <w:szCs w:val="17"/>
                <w:spacing w:val="-2"/>
              </w:rPr>
              <w:t>程序</w:t>
            </w:r>
          </w:p>
        </w:tc>
        <w:tc>
          <w:tcPr>
            <w:tcW w:w="510" w:type="dxa"/>
            <w:vAlign w:val="top"/>
          </w:tcPr>
          <w:p>
            <w:pPr>
              <w:spacing w:line="255" w:lineRule="auto"/>
              <w:rPr>
                <w:rFonts w:ascii="Arial"/>
                <w:sz w:val="21"/>
              </w:rPr>
            </w:pPr>
            <w:r/>
          </w:p>
          <w:p>
            <w:pPr>
              <w:spacing w:line="256" w:lineRule="auto"/>
              <w:rPr>
                <w:rFonts w:ascii="Arial"/>
                <w:sz w:val="21"/>
              </w:rPr>
            </w:pPr>
            <w:r/>
          </w:p>
          <w:p>
            <w:pPr>
              <w:pStyle w:val="TableText"/>
              <w:ind w:left="160"/>
              <w:spacing w:before="55"/>
              <w:rPr>
                <w:sz w:val="17"/>
                <w:szCs w:val="17"/>
              </w:rPr>
            </w:pPr>
            <w:r>
              <w:rPr>
                <w:sz w:val="17"/>
                <w:szCs w:val="17"/>
                <w:spacing w:val="-5"/>
              </w:rPr>
              <w:t>15</w:t>
            </w:r>
          </w:p>
        </w:tc>
        <w:tc>
          <w:tcPr>
            <w:tcW w:w="5117" w:type="dxa"/>
            <w:vAlign w:val="top"/>
          </w:tcPr>
          <w:p>
            <w:pPr>
              <w:spacing w:line="295" w:lineRule="auto"/>
              <w:rPr>
                <w:rFonts w:ascii="Arial"/>
                <w:sz w:val="21"/>
              </w:rPr>
            </w:pPr>
            <w:r/>
          </w:p>
          <w:p>
            <w:pPr>
              <w:pStyle w:val="TableText"/>
              <w:spacing w:before="55" w:line="206" w:lineRule="auto"/>
              <w:jc w:val="right"/>
              <w:rPr>
                <w:sz w:val="17"/>
                <w:szCs w:val="17"/>
              </w:rPr>
            </w:pPr>
            <w:r>
              <w:rPr>
                <w:sz w:val="17"/>
                <w:szCs w:val="17"/>
                <w:spacing w:val="-3"/>
              </w:rPr>
              <w:t>1.首先计算各专项资金得分=各专项资金项目自评分数×本指标分值。</w:t>
            </w:r>
          </w:p>
          <w:p>
            <w:pPr>
              <w:pStyle w:val="TableText"/>
              <w:ind w:left="11"/>
              <w:spacing w:line="213" w:lineRule="auto"/>
              <w:rPr>
                <w:sz w:val="17"/>
                <w:szCs w:val="17"/>
              </w:rPr>
            </w:pPr>
            <w:r>
              <w:rPr>
                <w:sz w:val="17"/>
                <w:szCs w:val="17"/>
                <w:spacing w:val="-8"/>
              </w:rPr>
              <w:t>2.再计算本指标综合得分=按照部门当年度各专项资金额度占部门所有专</w:t>
            </w:r>
            <w:r>
              <w:rPr>
                <w:sz w:val="17"/>
                <w:szCs w:val="17"/>
                <w:spacing w:val="3"/>
              </w:rPr>
              <w:t xml:space="preserve"> </w:t>
            </w:r>
            <w:r>
              <w:rPr>
                <w:sz w:val="17"/>
                <w:szCs w:val="17"/>
                <w:spacing w:val="-1"/>
              </w:rPr>
              <w:t>项资金额度的比重，对各专项资金得分进行加权平均。</w:t>
            </w:r>
          </w:p>
        </w:tc>
        <w:tc>
          <w:tcPr>
            <w:tcW w:w="869" w:type="dxa"/>
            <w:vAlign w:val="top"/>
            <w:vMerge w:val="restart"/>
            <w:tcBorders>
              <w:bottom w:val="nil"/>
            </w:tcBorders>
          </w:tcPr>
          <w:p>
            <w:pPr>
              <w:pStyle w:val="TableText"/>
              <w:ind w:left="33" w:right="4" w:hanging="19"/>
              <w:spacing w:before="272" w:line="206" w:lineRule="auto"/>
              <w:rPr>
                <w:sz w:val="17"/>
                <w:szCs w:val="17"/>
              </w:rPr>
            </w:pPr>
            <w:r>
              <w:rPr>
                <w:sz w:val="17"/>
                <w:szCs w:val="17"/>
                <w:spacing w:val="-2"/>
              </w:rPr>
              <w:t>如部门无专</w:t>
            </w:r>
            <w:r>
              <w:rPr>
                <w:sz w:val="17"/>
                <w:szCs w:val="17"/>
              </w:rPr>
              <w:t xml:space="preserve"> </w:t>
            </w:r>
            <w:r>
              <w:rPr>
                <w:sz w:val="17"/>
                <w:szCs w:val="17"/>
                <w:spacing w:val="-2"/>
              </w:rPr>
              <w:t>项资金项</w:t>
            </w:r>
          </w:p>
          <w:p>
            <w:pPr>
              <w:pStyle w:val="TableText"/>
              <w:ind w:firstLine="42"/>
              <w:spacing w:before="3" w:line="204" w:lineRule="auto"/>
              <w:rPr>
                <w:sz w:val="17"/>
                <w:szCs w:val="17"/>
              </w:rPr>
            </w:pPr>
            <w:r>
              <w:rPr>
                <w:sz w:val="17"/>
                <w:szCs w:val="17"/>
                <w:spacing w:val="-7"/>
              </w:rPr>
              <w:t>目，本项分</w:t>
            </w:r>
            <w:r>
              <w:rPr>
                <w:sz w:val="17"/>
                <w:szCs w:val="17"/>
              </w:rPr>
              <w:t xml:space="preserve"> </w:t>
            </w:r>
            <w:r>
              <w:rPr>
                <w:sz w:val="17"/>
                <w:szCs w:val="17"/>
                <w:spacing w:val="7"/>
              </w:rPr>
              <w:t>值(20分)</w:t>
            </w:r>
            <w:r>
              <w:rPr>
                <w:sz w:val="17"/>
                <w:szCs w:val="17"/>
                <w:spacing w:val="1"/>
              </w:rPr>
              <w:t xml:space="preserve">  </w:t>
            </w:r>
            <w:r>
              <w:rPr>
                <w:sz w:val="17"/>
                <w:szCs w:val="17"/>
                <w:spacing w:val="-2"/>
              </w:rPr>
              <w:t>分别调整至</w:t>
            </w:r>
            <w:r>
              <w:rPr>
                <w:sz w:val="17"/>
                <w:szCs w:val="17"/>
                <w:spacing w:val="2"/>
              </w:rPr>
              <w:t xml:space="preserve"> </w:t>
            </w:r>
            <w:r>
              <w:rPr>
                <w:sz w:val="17"/>
                <w:szCs w:val="17"/>
              </w:rPr>
              <w:t>“整体效能 </w:t>
            </w:r>
            <w:r>
              <w:rPr>
                <w:sz w:val="17"/>
                <w:szCs w:val="17"/>
                <w:spacing w:val="8"/>
              </w:rPr>
              <w:t>”2个三级</w:t>
            </w:r>
            <w:r>
              <w:rPr>
                <w:sz w:val="17"/>
                <w:szCs w:val="17"/>
              </w:rPr>
              <w:t xml:space="preserve"> </w:t>
            </w:r>
            <w:r>
              <w:rPr>
                <w:sz w:val="17"/>
                <w:szCs w:val="17"/>
                <w:spacing w:val="5"/>
              </w:rPr>
              <w:t>指标分值</w:t>
            </w:r>
          </w:p>
          <w:p>
            <w:pPr>
              <w:pStyle w:val="TableText"/>
              <w:ind w:left="14" w:firstLine="19"/>
              <w:spacing w:before="1" w:line="209" w:lineRule="auto"/>
              <w:rPr>
                <w:sz w:val="17"/>
                <w:szCs w:val="17"/>
              </w:rPr>
            </w:pPr>
            <w:r>
              <w:rPr>
                <w:sz w:val="17"/>
                <w:szCs w:val="17"/>
                <w:spacing w:val="-5"/>
              </w:rPr>
              <w:t>中，按分值</w:t>
            </w:r>
            <w:r>
              <w:rPr>
                <w:sz w:val="17"/>
                <w:szCs w:val="17"/>
              </w:rPr>
              <w:t xml:space="preserve"> </w:t>
            </w:r>
            <w:r>
              <w:rPr>
                <w:sz w:val="17"/>
                <w:szCs w:val="17"/>
                <w:spacing w:val="5"/>
              </w:rPr>
              <w:t>比例1:1分</w:t>
            </w:r>
            <w:r>
              <w:rPr>
                <w:sz w:val="17"/>
                <w:szCs w:val="17"/>
              </w:rPr>
              <w:t xml:space="preserve"> </w:t>
            </w:r>
            <w:r>
              <w:rPr>
                <w:sz w:val="17"/>
                <w:szCs w:val="17"/>
                <w:spacing w:val="-2"/>
              </w:rPr>
              <w:t>配。</w:t>
            </w:r>
          </w:p>
        </w:tc>
        <w:tc>
          <w:tcPr>
            <w:tcW w:w="799" w:type="dxa"/>
            <w:vAlign w:val="top"/>
          </w:tcPr>
          <w:p>
            <w:pPr>
              <w:spacing w:line="255" w:lineRule="auto"/>
              <w:rPr>
                <w:rFonts w:ascii="Arial"/>
                <w:sz w:val="21"/>
              </w:rPr>
            </w:pPr>
            <w:r/>
          </w:p>
          <w:p>
            <w:pPr>
              <w:spacing w:line="256" w:lineRule="auto"/>
              <w:rPr>
                <w:rFonts w:ascii="Arial"/>
                <w:sz w:val="21"/>
              </w:rPr>
            </w:pPr>
            <w:r/>
          </w:p>
          <w:p>
            <w:pPr>
              <w:pStyle w:val="TableText"/>
              <w:ind w:left="305"/>
              <w:spacing w:before="55"/>
              <w:rPr>
                <w:sz w:val="17"/>
                <w:szCs w:val="17"/>
              </w:rPr>
            </w:pPr>
            <w:r>
              <w:rPr>
                <w:sz w:val="17"/>
                <w:szCs w:val="17"/>
                <w:spacing w:val="-5"/>
              </w:rPr>
              <w:t>15</w:t>
            </w:r>
          </w:p>
        </w:tc>
        <w:tc>
          <w:tcPr>
            <w:tcW w:w="769" w:type="dxa"/>
            <w:vAlign w:val="top"/>
          </w:tcPr>
          <w:p>
            <w:pPr>
              <w:spacing w:line="255" w:lineRule="auto"/>
              <w:rPr>
                <w:rFonts w:ascii="Arial"/>
                <w:sz w:val="21"/>
              </w:rPr>
            </w:pPr>
            <w:r/>
          </w:p>
          <w:p>
            <w:pPr>
              <w:spacing w:line="256" w:lineRule="auto"/>
              <w:rPr>
                <w:rFonts w:ascii="Arial"/>
                <w:sz w:val="21"/>
              </w:rPr>
            </w:pPr>
            <w:r/>
          </w:p>
          <w:p>
            <w:pPr>
              <w:pStyle w:val="TableText"/>
              <w:ind w:left="295"/>
              <w:spacing w:before="55"/>
              <w:rPr>
                <w:sz w:val="17"/>
                <w:szCs w:val="17"/>
              </w:rPr>
            </w:pPr>
            <w:r>
              <w:rPr>
                <w:sz w:val="17"/>
                <w:szCs w:val="17"/>
                <w:spacing w:val="-5"/>
              </w:rPr>
              <w:t>15</w:t>
            </w:r>
          </w:p>
        </w:tc>
        <w:tc>
          <w:tcPr>
            <w:tcW w:w="729" w:type="dxa"/>
            <w:vAlign w:val="top"/>
          </w:tcPr>
          <w:p>
            <w:pPr>
              <w:spacing w:line="255" w:lineRule="auto"/>
              <w:rPr>
                <w:rFonts w:ascii="Arial"/>
                <w:sz w:val="21"/>
              </w:rPr>
            </w:pPr>
            <w:r/>
          </w:p>
          <w:p>
            <w:pPr>
              <w:spacing w:line="256" w:lineRule="auto"/>
              <w:rPr>
                <w:rFonts w:ascii="Arial"/>
                <w:sz w:val="21"/>
              </w:rPr>
            </w:pPr>
            <w:r/>
          </w:p>
          <w:p>
            <w:pPr>
              <w:pStyle w:val="TableText"/>
              <w:ind w:left="147"/>
              <w:spacing w:before="55" w:line="239" w:lineRule="auto"/>
              <w:rPr>
                <w:sz w:val="17"/>
                <w:szCs w:val="17"/>
              </w:rPr>
            </w:pPr>
            <w:r>
              <w:rPr>
                <w:sz w:val="17"/>
                <w:szCs w:val="17"/>
                <w:spacing w:val="-4"/>
              </w:rPr>
              <w:t>14.75</w:t>
            </w:r>
          </w:p>
        </w:tc>
        <w:tc>
          <w:tcPr>
            <w:tcW w:w="3596" w:type="dxa"/>
            <w:vAlign w:val="top"/>
          </w:tcPr>
          <w:p>
            <w:pPr>
              <w:pStyle w:val="TableText"/>
              <w:ind w:left="18" w:right="5"/>
              <w:spacing w:before="181" w:line="204" w:lineRule="auto"/>
              <w:rPr>
                <w:sz w:val="17"/>
                <w:szCs w:val="17"/>
              </w:rPr>
            </w:pPr>
            <w:r>
              <w:rPr>
                <w:sz w:val="17"/>
                <w:szCs w:val="17"/>
                <w:spacing w:val="-1"/>
              </w:rPr>
              <w:t>专项资金项目共5个，预算资金合计数3750.58万</w:t>
            </w:r>
            <w:r>
              <w:rPr>
                <w:sz w:val="17"/>
                <w:szCs w:val="17"/>
                <w:spacing w:val="16"/>
              </w:rPr>
              <w:t xml:space="preserve"> </w:t>
            </w:r>
            <w:r>
              <w:rPr>
                <w:sz w:val="17"/>
                <w:szCs w:val="17"/>
                <w:spacing w:val="-2"/>
              </w:rPr>
              <w:t>元，该项得分</w:t>
            </w:r>
          </w:p>
          <w:p>
            <w:pPr>
              <w:pStyle w:val="TableText"/>
              <w:ind w:left="18" w:firstLine="9"/>
              <w:spacing w:line="222" w:lineRule="auto"/>
              <w:rPr>
                <w:sz w:val="17"/>
                <w:szCs w:val="17"/>
              </w:rPr>
            </w:pPr>
            <w:r>
              <w:rPr>
                <w:sz w:val="17"/>
                <w:szCs w:val="17"/>
                <w:spacing w:val="-4"/>
              </w:rPr>
              <w:t>=793.71/3750.58*100%*15+280/37</w:t>
            </w:r>
            <w:r>
              <w:rPr>
                <w:sz w:val="17"/>
                <w:szCs w:val="17"/>
                <w:spacing w:val="-5"/>
              </w:rPr>
              <w:t>50.58*90%*15+5</w:t>
            </w:r>
            <w:r>
              <w:rPr>
                <w:sz w:val="17"/>
                <w:szCs w:val="17"/>
              </w:rPr>
              <w:t xml:space="preserve"> </w:t>
            </w:r>
            <w:r>
              <w:rPr>
                <w:sz w:val="17"/>
                <w:szCs w:val="17"/>
                <w:spacing w:val="-4"/>
              </w:rPr>
              <w:t>78.37/3750.58*94%*15+998.5/3750.58*100%*15+1</w:t>
            </w:r>
            <w:r>
              <w:rPr>
                <w:sz w:val="17"/>
                <w:szCs w:val="17"/>
                <w:spacing w:val="2"/>
              </w:rPr>
              <w:t xml:space="preserve"> </w:t>
            </w:r>
            <w:r>
              <w:rPr>
                <w:sz w:val="17"/>
                <w:szCs w:val="17"/>
              </w:rPr>
              <w:t>100/3750.58*100%*15=14.75分</w:t>
            </w:r>
          </w:p>
        </w:tc>
      </w:tr>
      <w:tr>
        <w:trPr>
          <w:trHeight w:val="1269" w:hRule="atLeast"/>
        </w:trPr>
        <w:tc>
          <w:tcPr>
            <w:tcW w:w="565" w:type="dxa"/>
            <w:vAlign w:val="top"/>
            <w:vMerge w:val="continue"/>
            <w:tcBorders>
              <w:top w:val="nil"/>
            </w:tcBorders>
          </w:tcPr>
          <w:p>
            <w:pPr>
              <w:rPr>
                <w:rFonts w:ascii="Arial"/>
                <w:sz w:val="21"/>
              </w:rPr>
            </w:pPr>
            <w:r/>
          </w:p>
        </w:tc>
        <w:tc>
          <w:tcPr>
            <w:tcW w:w="600" w:type="dxa"/>
            <w:vAlign w:val="top"/>
            <w:vMerge w:val="continue"/>
            <w:tcBorders>
              <w:top w:val="nil"/>
            </w:tcBorders>
          </w:tcPr>
          <w:p>
            <w:pPr>
              <w:rPr>
                <w:rFonts w:ascii="Arial"/>
                <w:sz w:val="21"/>
              </w:rPr>
            </w:pPr>
            <w:r/>
          </w:p>
        </w:tc>
        <w:tc>
          <w:tcPr>
            <w:tcW w:w="600"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790" w:type="dxa"/>
            <w:vAlign w:val="top"/>
          </w:tcPr>
          <w:p>
            <w:pPr>
              <w:spacing w:line="247" w:lineRule="auto"/>
              <w:rPr>
                <w:rFonts w:ascii="Arial"/>
                <w:sz w:val="21"/>
              </w:rPr>
            </w:pPr>
            <w:r/>
          </w:p>
          <w:p>
            <w:pPr>
              <w:spacing w:line="248" w:lineRule="auto"/>
              <w:rPr>
                <w:rFonts w:ascii="Arial"/>
                <w:sz w:val="21"/>
              </w:rPr>
            </w:pPr>
            <w:r/>
          </w:p>
          <w:p>
            <w:pPr>
              <w:pStyle w:val="TableText"/>
              <w:ind w:left="40"/>
              <w:spacing w:before="56" w:line="219" w:lineRule="auto"/>
              <w:rPr>
                <w:sz w:val="17"/>
                <w:szCs w:val="17"/>
              </w:rPr>
            </w:pPr>
            <w:r>
              <w:rPr>
                <w:sz w:val="17"/>
                <w:szCs w:val="17"/>
                <w:spacing w:val="-2"/>
              </w:rPr>
              <w:t>项目监管</w:t>
            </w:r>
          </w:p>
        </w:tc>
        <w:tc>
          <w:tcPr>
            <w:tcW w:w="510" w:type="dxa"/>
            <w:vAlign w:val="top"/>
          </w:tcPr>
          <w:p>
            <w:pPr>
              <w:spacing w:line="256" w:lineRule="auto"/>
              <w:rPr>
                <w:rFonts w:ascii="Arial"/>
                <w:sz w:val="21"/>
              </w:rPr>
            </w:pPr>
            <w:r/>
          </w:p>
          <w:p>
            <w:pPr>
              <w:spacing w:line="256" w:lineRule="auto"/>
              <w:rPr>
                <w:rFonts w:ascii="Arial"/>
                <w:sz w:val="21"/>
              </w:rPr>
            </w:pPr>
            <w:r/>
          </w:p>
          <w:p>
            <w:pPr>
              <w:pStyle w:val="TableText"/>
              <w:ind w:left="201"/>
              <w:spacing w:before="55"/>
              <w:rPr>
                <w:sz w:val="17"/>
                <w:szCs w:val="17"/>
              </w:rPr>
            </w:pPr>
            <w:r>
              <w:rPr>
                <w:sz w:val="17"/>
                <w:szCs w:val="17"/>
              </w:rPr>
              <w:t>5</w:t>
            </w:r>
          </w:p>
        </w:tc>
        <w:tc>
          <w:tcPr>
            <w:tcW w:w="5117" w:type="dxa"/>
            <w:vAlign w:val="top"/>
          </w:tcPr>
          <w:p>
            <w:pPr>
              <w:pStyle w:val="TableText"/>
              <w:ind w:firstLine="20"/>
              <w:spacing w:before="82" w:line="207" w:lineRule="auto"/>
              <w:rPr>
                <w:sz w:val="17"/>
                <w:szCs w:val="17"/>
              </w:rPr>
            </w:pPr>
            <w:r>
              <w:rPr>
                <w:sz w:val="17"/>
                <w:szCs w:val="17"/>
                <w:spacing w:val="-12"/>
              </w:rPr>
              <w:t>1.资金</w:t>
            </w:r>
            <w:r>
              <w:rPr>
                <w:sz w:val="17"/>
                <w:szCs w:val="17"/>
                <w:spacing w:val="-11"/>
              </w:rPr>
              <w:t>使用单位建立有效资金管理和绩效运行监控机制，且执行情况良</w:t>
            </w:r>
            <w:r>
              <w:rPr>
                <w:sz w:val="17"/>
                <w:szCs w:val="17"/>
                <w:spacing w:val="-7"/>
              </w:rPr>
              <w:t>好</w:t>
            </w:r>
            <w:r>
              <w:rPr>
                <w:sz w:val="17"/>
                <w:szCs w:val="17"/>
                <w:spacing w:val="8"/>
              </w:rPr>
              <w:t xml:space="preserve"> </w:t>
            </w:r>
            <w:r>
              <w:rPr>
                <w:sz w:val="17"/>
                <w:szCs w:val="17"/>
                <w:spacing w:val="15"/>
              </w:rPr>
              <w:t>的，得2分；</w:t>
            </w:r>
          </w:p>
          <w:p>
            <w:pPr>
              <w:pStyle w:val="TableText"/>
              <w:ind w:firstLine="10"/>
              <w:spacing w:line="211" w:lineRule="auto"/>
              <w:rPr>
                <w:sz w:val="17"/>
                <w:szCs w:val="17"/>
              </w:rPr>
            </w:pPr>
            <w:r>
              <w:rPr>
                <w:sz w:val="17"/>
                <w:szCs w:val="17"/>
                <w:spacing w:val="-12"/>
              </w:rPr>
              <w:t>2</w:t>
            </w:r>
            <w:r>
              <w:rPr>
                <w:sz w:val="17"/>
                <w:szCs w:val="17"/>
                <w:spacing w:val="-11"/>
              </w:rPr>
              <w:t>.按规定对专项资金和项目支出的管理使用以及项目实施开展有效的监</w:t>
            </w:r>
            <w:r>
              <w:rPr>
                <w:sz w:val="17"/>
                <w:szCs w:val="17"/>
                <w:spacing w:val="-10"/>
              </w:rPr>
              <w:t>管</w:t>
            </w:r>
            <w:r>
              <w:rPr>
                <w:sz w:val="17"/>
                <w:szCs w:val="17"/>
                <w:spacing w:val="17"/>
              </w:rPr>
              <w:t xml:space="preserve"> </w:t>
            </w:r>
            <w:r>
              <w:rPr>
                <w:sz w:val="17"/>
                <w:szCs w:val="17"/>
                <w:spacing w:val="-1"/>
              </w:rPr>
              <w:t>的，得3分。</w:t>
            </w:r>
          </w:p>
          <w:p>
            <w:pPr>
              <w:pStyle w:val="TableText"/>
              <w:spacing w:before="1" w:line="207" w:lineRule="auto"/>
              <w:rPr>
                <w:sz w:val="17"/>
                <w:szCs w:val="17"/>
              </w:rPr>
            </w:pPr>
            <w:r>
              <w:rPr>
                <w:sz w:val="17"/>
                <w:szCs w:val="17"/>
                <w:spacing w:val="-9"/>
              </w:rPr>
              <w:t>若</w:t>
            </w:r>
            <w:r>
              <w:rPr>
                <w:sz w:val="17"/>
                <w:szCs w:val="17"/>
                <w:spacing w:val="-8"/>
              </w:rPr>
              <w:t>发现1项工作未实施的，扣相应分数：若每项工作无相关证明材料支</w:t>
            </w:r>
            <w:r>
              <w:rPr>
                <w:sz w:val="17"/>
                <w:szCs w:val="17"/>
                <w:spacing w:val="-7"/>
              </w:rPr>
              <w:t>撑</w:t>
            </w:r>
            <w:r>
              <w:rPr>
                <w:sz w:val="17"/>
                <w:szCs w:val="17"/>
                <w:spacing w:val="6"/>
              </w:rPr>
              <w:t xml:space="preserve"> </w:t>
            </w:r>
            <w:r>
              <w:rPr>
                <w:sz w:val="17"/>
                <w:szCs w:val="17"/>
              </w:rPr>
              <w:t>的，扣0.5分，扣完为止。</w:t>
            </w:r>
          </w:p>
        </w:tc>
        <w:tc>
          <w:tcPr>
            <w:tcW w:w="869" w:type="dxa"/>
            <w:vAlign w:val="top"/>
            <w:vMerge w:val="continue"/>
            <w:tcBorders>
              <w:top w:val="nil"/>
            </w:tcBorders>
          </w:tcPr>
          <w:p>
            <w:pPr>
              <w:rPr>
                <w:rFonts w:ascii="Arial"/>
                <w:sz w:val="21"/>
              </w:rPr>
            </w:pPr>
            <w:r/>
          </w:p>
        </w:tc>
        <w:tc>
          <w:tcPr>
            <w:tcW w:w="799" w:type="dxa"/>
            <w:vAlign w:val="top"/>
          </w:tcPr>
          <w:p>
            <w:pPr>
              <w:spacing w:line="256" w:lineRule="auto"/>
              <w:rPr>
                <w:rFonts w:ascii="Arial"/>
                <w:sz w:val="21"/>
              </w:rPr>
            </w:pPr>
            <w:r/>
          </w:p>
          <w:p>
            <w:pPr>
              <w:spacing w:line="256" w:lineRule="auto"/>
              <w:rPr>
                <w:rFonts w:ascii="Arial"/>
                <w:sz w:val="21"/>
              </w:rPr>
            </w:pPr>
            <w:r/>
          </w:p>
          <w:p>
            <w:pPr>
              <w:pStyle w:val="TableText"/>
              <w:ind w:left="345"/>
              <w:spacing w:before="55"/>
              <w:rPr>
                <w:sz w:val="17"/>
                <w:szCs w:val="17"/>
              </w:rPr>
            </w:pPr>
            <w:r>
              <w:rPr>
                <w:sz w:val="17"/>
                <w:szCs w:val="17"/>
              </w:rPr>
              <w:t>5</w:t>
            </w:r>
          </w:p>
        </w:tc>
        <w:tc>
          <w:tcPr>
            <w:tcW w:w="769" w:type="dxa"/>
            <w:vAlign w:val="top"/>
          </w:tcPr>
          <w:p>
            <w:pPr>
              <w:spacing w:line="256" w:lineRule="auto"/>
              <w:rPr>
                <w:rFonts w:ascii="Arial"/>
                <w:sz w:val="21"/>
              </w:rPr>
            </w:pPr>
            <w:r/>
          </w:p>
          <w:p>
            <w:pPr>
              <w:spacing w:line="256" w:lineRule="auto"/>
              <w:rPr>
                <w:rFonts w:ascii="Arial"/>
                <w:sz w:val="21"/>
              </w:rPr>
            </w:pPr>
            <w:r/>
          </w:p>
          <w:p>
            <w:pPr>
              <w:pStyle w:val="TableText"/>
              <w:ind w:left="336"/>
              <w:spacing w:before="55"/>
              <w:rPr>
                <w:sz w:val="17"/>
                <w:szCs w:val="17"/>
              </w:rPr>
            </w:pPr>
            <w:r>
              <w:rPr>
                <w:sz w:val="17"/>
                <w:szCs w:val="17"/>
              </w:rPr>
              <w:t>5</w:t>
            </w:r>
          </w:p>
        </w:tc>
        <w:tc>
          <w:tcPr>
            <w:tcW w:w="729" w:type="dxa"/>
            <w:vAlign w:val="top"/>
          </w:tcPr>
          <w:p>
            <w:pPr>
              <w:spacing w:line="256" w:lineRule="auto"/>
              <w:rPr>
                <w:rFonts w:ascii="Arial"/>
                <w:sz w:val="21"/>
              </w:rPr>
            </w:pPr>
            <w:r/>
          </w:p>
          <w:p>
            <w:pPr>
              <w:spacing w:line="256" w:lineRule="auto"/>
              <w:rPr>
                <w:rFonts w:ascii="Arial"/>
                <w:sz w:val="21"/>
              </w:rPr>
            </w:pPr>
            <w:r/>
          </w:p>
          <w:p>
            <w:pPr>
              <w:pStyle w:val="TableText"/>
              <w:ind w:left="316"/>
              <w:spacing w:before="55"/>
              <w:rPr>
                <w:sz w:val="17"/>
                <w:szCs w:val="17"/>
              </w:rPr>
            </w:pPr>
            <w:r>
              <w:rPr>
                <w:sz w:val="17"/>
                <w:szCs w:val="17"/>
              </w:rPr>
              <w:t>5</w:t>
            </w:r>
          </w:p>
        </w:tc>
        <w:tc>
          <w:tcPr>
            <w:tcW w:w="3596" w:type="dxa"/>
            <w:vAlign w:val="top"/>
          </w:tcPr>
          <w:p>
            <w:pPr>
              <w:pStyle w:val="TableText"/>
              <w:ind w:left="18"/>
              <w:spacing w:before="194" w:line="212" w:lineRule="auto"/>
              <w:jc w:val="both"/>
              <w:rPr>
                <w:sz w:val="17"/>
                <w:szCs w:val="17"/>
              </w:rPr>
            </w:pPr>
            <w:r>
              <w:rPr>
                <w:sz w:val="17"/>
                <w:szCs w:val="17"/>
                <w:spacing w:val="-13"/>
              </w:rPr>
              <w:t>资金使用单位建立有效资金管理和绩效运行监控机</w:t>
            </w:r>
            <w:r>
              <w:rPr>
                <w:sz w:val="17"/>
                <w:szCs w:val="17"/>
                <w:spacing w:val="9"/>
              </w:rPr>
              <w:t xml:space="preserve">  </w:t>
            </w:r>
            <w:r>
              <w:rPr>
                <w:sz w:val="17"/>
                <w:szCs w:val="17"/>
                <w:spacing w:val="-12"/>
              </w:rPr>
              <w:t>制，且执行情况良好，单位按规定对专项资金和项</w:t>
            </w:r>
            <w:r>
              <w:rPr>
                <w:sz w:val="17"/>
                <w:szCs w:val="17"/>
              </w:rPr>
              <w:t xml:space="preserve">  </w:t>
            </w:r>
            <w:r>
              <w:rPr>
                <w:sz w:val="17"/>
                <w:szCs w:val="17"/>
                <w:spacing w:val="-8"/>
              </w:rPr>
              <w:t>目支出的管理使用以及项目实施开展有效的监管，</w:t>
            </w:r>
            <w:r>
              <w:rPr>
                <w:sz w:val="17"/>
                <w:szCs w:val="17"/>
                <w:spacing w:val="2"/>
              </w:rPr>
              <w:t xml:space="preserve"> </w:t>
            </w:r>
            <w:r>
              <w:rPr>
                <w:sz w:val="17"/>
                <w:szCs w:val="17"/>
                <w:spacing w:val="-3"/>
              </w:rPr>
              <w:t>得5分。</w:t>
            </w:r>
          </w:p>
        </w:tc>
      </w:tr>
      <w:tr>
        <w:trPr>
          <w:trHeight w:val="1993" w:hRule="atLeast"/>
        </w:trPr>
        <w:tc>
          <w:tcPr>
            <w:tcW w:w="565" w:type="dxa"/>
            <w:vAlign w:val="top"/>
          </w:tcPr>
          <w:p>
            <w:pPr>
              <w:rPr>
                <w:rFonts w:ascii="Arial"/>
                <w:sz w:val="21"/>
              </w:rPr>
            </w:pPr>
            <w:r/>
          </w:p>
        </w:tc>
        <w:tc>
          <w:tcPr>
            <w:tcW w:w="600" w:type="dxa"/>
            <w:vAlign w:val="top"/>
          </w:tcPr>
          <w:p>
            <w:pPr>
              <w:rPr>
                <w:rFonts w:ascii="Arial"/>
                <w:sz w:val="21"/>
              </w:rPr>
            </w:pPr>
            <w:r/>
          </w:p>
        </w:tc>
        <w:tc>
          <w:tcPr>
            <w:tcW w:w="600" w:type="dxa"/>
            <w:vAlign w:val="top"/>
          </w:tcPr>
          <w:p>
            <w:pPr>
              <w:rPr>
                <w:rFonts w:ascii="Arial"/>
                <w:sz w:val="21"/>
              </w:rPr>
            </w:pPr>
            <w:r/>
          </w:p>
        </w:tc>
        <w:tc>
          <w:tcPr>
            <w:tcW w:w="679" w:type="dxa"/>
            <w:vAlign w:val="top"/>
          </w:tcPr>
          <w:p>
            <w:pPr>
              <w:rPr>
                <w:rFonts w:ascii="Arial"/>
                <w:sz w:val="21"/>
              </w:rPr>
            </w:pPr>
            <w:r/>
          </w:p>
        </w:tc>
        <w:tc>
          <w:tcPr>
            <w:tcW w:w="790" w:type="dxa"/>
            <w:vAlign w:val="top"/>
          </w:tcPr>
          <w:p>
            <w:pPr>
              <w:spacing w:line="347" w:lineRule="auto"/>
              <w:rPr>
                <w:rFonts w:ascii="Arial"/>
                <w:sz w:val="21"/>
              </w:rPr>
            </w:pPr>
            <w:r/>
          </w:p>
          <w:p>
            <w:pPr>
              <w:spacing w:line="348" w:lineRule="auto"/>
              <w:rPr>
                <w:rFonts w:ascii="Arial"/>
                <w:sz w:val="21"/>
              </w:rPr>
            </w:pPr>
            <w:r/>
          </w:p>
          <w:p>
            <w:pPr>
              <w:pStyle w:val="TableText"/>
              <w:ind w:left="40"/>
              <w:spacing w:before="55" w:line="218" w:lineRule="auto"/>
              <w:rPr>
                <w:sz w:val="17"/>
                <w:szCs w:val="17"/>
              </w:rPr>
            </w:pPr>
            <w:r>
              <w:rPr>
                <w:sz w:val="17"/>
                <w:szCs w:val="17"/>
                <w:spacing w:val="-2"/>
              </w:rPr>
              <w:t>新增预算</w:t>
            </w:r>
          </w:p>
          <w:p>
            <w:pPr>
              <w:pStyle w:val="TableText"/>
              <w:ind w:left="40"/>
              <w:spacing w:line="215" w:lineRule="auto"/>
              <w:rPr>
                <w:sz w:val="17"/>
                <w:szCs w:val="17"/>
              </w:rPr>
            </w:pPr>
            <w:r>
              <w:rPr>
                <w:sz w:val="17"/>
                <w:szCs w:val="17"/>
                <w:spacing w:val="-2"/>
              </w:rPr>
              <w:t>项目事前</w:t>
            </w:r>
          </w:p>
          <w:p>
            <w:pPr>
              <w:pStyle w:val="TableText"/>
              <w:ind w:left="40"/>
              <w:spacing w:line="217" w:lineRule="auto"/>
              <w:rPr>
                <w:sz w:val="17"/>
                <w:szCs w:val="17"/>
              </w:rPr>
            </w:pPr>
            <w:r>
              <w:rPr>
                <w:sz w:val="17"/>
                <w:szCs w:val="17"/>
                <w:spacing w:val="-2"/>
              </w:rPr>
              <w:t>绩效评估</w:t>
            </w:r>
          </w:p>
        </w:tc>
        <w:tc>
          <w:tcPr>
            <w:tcW w:w="510" w:type="dxa"/>
            <w:vAlign w:val="top"/>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pStyle w:val="TableText"/>
              <w:ind w:left="201"/>
              <w:spacing w:before="55" w:line="241" w:lineRule="auto"/>
              <w:rPr>
                <w:sz w:val="17"/>
                <w:szCs w:val="17"/>
              </w:rPr>
            </w:pPr>
            <w:r>
              <w:rPr>
                <w:sz w:val="17"/>
                <w:szCs w:val="17"/>
              </w:rPr>
              <w:t>1</w:t>
            </w:r>
          </w:p>
        </w:tc>
        <w:tc>
          <w:tcPr>
            <w:tcW w:w="5117" w:type="dxa"/>
            <w:vAlign w:val="top"/>
          </w:tcPr>
          <w:p>
            <w:pPr>
              <w:spacing w:line="248" w:lineRule="auto"/>
              <w:rPr>
                <w:rFonts w:ascii="Arial"/>
                <w:sz w:val="21"/>
              </w:rPr>
            </w:pPr>
            <w:r/>
          </w:p>
          <w:p>
            <w:pPr>
              <w:spacing w:line="248" w:lineRule="auto"/>
              <w:rPr>
                <w:rFonts w:ascii="Arial"/>
                <w:sz w:val="21"/>
              </w:rPr>
            </w:pPr>
            <w:r/>
          </w:p>
          <w:p>
            <w:pPr>
              <w:pStyle w:val="TableText"/>
              <w:spacing w:before="55" w:line="205" w:lineRule="auto"/>
              <w:rPr>
                <w:sz w:val="17"/>
                <w:szCs w:val="17"/>
              </w:rPr>
            </w:pPr>
            <w:r>
              <w:rPr>
                <w:sz w:val="17"/>
                <w:szCs w:val="17"/>
              </w:rPr>
              <w:t>新增预算项目，指新增预算申请的50万元以上部门预算项目。</w:t>
            </w:r>
          </w:p>
          <w:p>
            <w:pPr>
              <w:pStyle w:val="TableText"/>
              <w:spacing w:line="206" w:lineRule="auto"/>
              <w:rPr>
                <w:sz w:val="17"/>
                <w:szCs w:val="17"/>
              </w:rPr>
            </w:pPr>
            <w:r>
              <w:rPr>
                <w:sz w:val="17"/>
                <w:szCs w:val="17"/>
                <w:spacing w:val="-11"/>
              </w:rPr>
              <w:t>检查部门申请新增预算的项目是否按要求的范围开展绩效评估，是否按照</w:t>
            </w:r>
            <w:r>
              <w:rPr>
                <w:sz w:val="17"/>
                <w:szCs w:val="17"/>
                <w:spacing w:val="17"/>
              </w:rPr>
              <w:t xml:space="preserve"> </w:t>
            </w:r>
            <w:r>
              <w:rPr>
                <w:sz w:val="17"/>
                <w:szCs w:val="17"/>
              </w:rPr>
              <w:t>规定程序和内容开展工作，评分采用扣分法。</w:t>
            </w:r>
          </w:p>
          <w:p>
            <w:pPr>
              <w:pStyle w:val="TableText"/>
              <w:ind w:firstLine="10"/>
              <w:spacing w:line="212" w:lineRule="auto"/>
              <w:rPr>
                <w:sz w:val="17"/>
                <w:szCs w:val="17"/>
              </w:rPr>
            </w:pPr>
            <w:r>
              <w:rPr>
                <w:sz w:val="17"/>
                <w:szCs w:val="17"/>
                <w:spacing w:val="-9"/>
              </w:rPr>
              <w:t>应</w:t>
            </w:r>
            <w:r>
              <w:rPr>
                <w:sz w:val="17"/>
                <w:szCs w:val="17"/>
                <w:spacing w:val="-8"/>
              </w:rPr>
              <w:t>评估项目超过3个的，有1项没有开展评估，扣0.3分，扣完为止：应</w:t>
            </w:r>
            <w:r>
              <w:rPr>
                <w:sz w:val="17"/>
                <w:szCs w:val="17"/>
                <w:spacing w:val="-7"/>
              </w:rPr>
              <w:t>评</w:t>
            </w:r>
            <w:r>
              <w:rPr>
                <w:sz w:val="17"/>
                <w:szCs w:val="17"/>
                <w:spacing w:val="11"/>
              </w:rPr>
              <w:t xml:space="preserve"> </w:t>
            </w:r>
            <w:r>
              <w:rPr>
                <w:sz w:val="17"/>
                <w:szCs w:val="17"/>
              </w:rPr>
              <w:t>估项目3个以内的，有1项没有开展评估，扣0.5分，扣完为止。</w:t>
            </w:r>
          </w:p>
        </w:tc>
        <w:tc>
          <w:tcPr>
            <w:tcW w:w="869" w:type="dxa"/>
            <w:vAlign w:val="top"/>
          </w:tcPr>
          <w:p>
            <w:pPr>
              <w:pStyle w:val="TableText"/>
              <w:ind w:left="33" w:right="4" w:hanging="19"/>
              <w:spacing w:before="194" w:line="206" w:lineRule="auto"/>
              <w:rPr>
                <w:sz w:val="17"/>
                <w:szCs w:val="17"/>
              </w:rPr>
            </w:pPr>
            <w:r>
              <w:rPr>
                <w:sz w:val="17"/>
                <w:szCs w:val="17"/>
                <w:spacing w:val="-2"/>
              </w:rPr>
              <w:t>如部门无新</w:t>
            </w:r>
            <w:r>
              <w:rPr>
                <w:sz w:val="17"/>
                <w:szCs w:val="17"/>
              </w:rPr>
              <w:t xml:space="preserve"> </w:t>
            </w:r>
            <w:r>
              <w:rPr>
                <w:sz w:val="17"/>
                <w:szCs w:val="17"/>
                <w:spacing w:val="-2"/>
              </w:rPr>
              <w:t>增预算项</w:t>
            </w:r>
          </w:p>
          <w:p>
            <w:pPr>
              <w:pStyle w:val="TableText"/>
              <w:ind w:left="14" w:firstLine="19"/>
              <w:spacing w:before="3" w:line="208" w:lineRule="auto"/>
              <w:rPr>
                <w:sz w:val="17"/>
                <w:szCs w:val="17"/>
              </w:rPr>
            </w:pPr>
            <w:r>
              <w:rPr>
                <w:sz w:val="17"/>
                <w:szCs w:val="17"/>
                <w:spacing w:val="-9"/>
              </w:rPr>
              <w:t>目，本项指</w:t>
            </w:r>
            <w:r>
              <w:rPr>
                <w:sz w:val="17"/>
                <w:szCs w:val="17"/>
                <w:spacing w:val="2"/>
              </w:rPr>
              <w:t xml:space="preserve"> </w:t>
            </w:r>
            <w:r>
              <w:rPr>
                <w:sz w:val="17"/>
                <w:szCs w:val="17"/>
                <w:spacing w:val="-2"/>
              </w:rPr>
              <w:t>标不考核，</w:t>
            </w:r>
            <w:r>
              <w:rPr>
                <w:sz w:val="17"/>
                <w:szCs w:val="17"/>
                <w:spacing w:val="3"/>
              </w:rPr>
              <w:t xml:space="preserve"> </w:t>
            </w:r>
            <w:r>
              <w:rPr>
                <w:sz w:val="17"/>
                <w:szCs w:val="17"/>
                <w:spacing w:val="-3"/>
              </w:rPr>
              <w:t>1分分值调</w:t>
            </w:r>
            <w:r>
              <w:rPr>
                <w:sz w:val="17"/>
                <w:szCs w:val="17"/>
                <w:spacing w:val="1"/>
              </w:rPr>
              <w:t xml:space="preserve">  </w:t>
            </w:r>
            <w:r>
              <w:rPr>
                <w:sz w:val="17"/>
                <w:szCs w:val="17"/>
                <w:spacing w:val="-5"/>
              </w:rPr>
              <w:t>整至“预算</w:t>
            </w:r>
            <w:r>
              <w:rPr>
                <w:sz w:val="17"/>
                <w:szCs w:val="17"/>
                <w:spacing w:val="3"/>
              </w:rPr>
              <w:t xml:space="preserve"> </w:t>
            </w:r>
            <w:r>
              <w:rPr>
                <w:sz w:val="17"/>
                <w:szCs w:val="17"/>
                <w:spacing w:val="-7"/>
              </w:rPr>
              <w:t>编制总体情</w:t>
            </w:r>
            <w:r>
              <w:rPr>
                <w:sz w:val="17"/>
                <w:szCs w:val="17"/>
                <w:spacing w:val="3"/>
              </w:rPr>
              <w:t xml:space="preserve"> </w:t>
            </w:r>
            <w:r>
              <w:rPr>
                <w:sz w:val="17"/>
                <w:szCs w:val="17"/>
                <w:spacing w:val="-2"/>
              </w:rPr>
              <w:t>况”分值中</w:t>
            </w:r>
          </w:p>
          <w:p>
            <w:pPr>
              <w:pStyle w:val="TableText"/>
              <w:ind w:left="33"/>
              <w:spacing w:before="184" w:line="72" w:lineRule="exact"/>
              <w:rPr>
                <w:sz w:val="17"/>
                <w:szCs w:val="17"/>
              </w:rPr>
            </w:pPr>
            <w:r>
              <w:rPr>
                <w:sz w:val="17"/>
                <w:szCs w:val="17"/>
              </w:rPr>
              <w:t>。</w:t>
            </w:r>
          </w:p>
        </w:tc>
        <w:tc>
          <w:tcPr>
            <w:tcW w:w="799" w:type="dxa"/>
            <w:vAlign w:val="top"/>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pStyle w:val="TableText"/>
              <w:ind w:left="345"/>
              <w:spacing w:before="55" w:line="241" w:lineRule="auto"/>
              <w:rPr>
                <w:sz w:val="17"/>
                <w:szCs w:val="17"/>
              </w:rPr>
            </w:pPr>
            <w:r>
              <w:rPr>
                <w:sz w:val="17"/>
                <w:szCs w:val="17"/>
              </w:rPr>
              <w:t>1</w:t>
            </w:r>
          </w:p>
        </w:tc>
        <w:tc>
          <w:tcPr>
            <w:tcW w:w="769" w:type="dxa"/>
            <w:vAlign w:val="top"/>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pStyle w:val="TableText"/>
              <w:ind w:left="336"/>
              <w:spacing w:before="55" w:line="241" w:lineRule="auto"/>
              <w:rPr>
                <w:sz w:val="17"/>
                <w:szCs w:val="17"/>
              </w:rPr>
            </w:pPr>
            <w:r>
              <w:rPr>
                <w:sz w:val="17"/>
                <w:szCs w:val="17"/>
              </w:rPr>
              <w:t>1</w:t>
            </w:r>
          </w:p>
        </w:tc>
        <w:tc>
          <w:tcPr>
            <w:tcW w:w="729" w:type="dxa"/>
            <w:vAlign w:val="top"/>
          </w:tcPr>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316"/>
              <w:spacing w:before="56"/>
              <w:rPr>
                <w:sz w:val="17"/>
                <w:szCs w:val="17"/>
              </w:rPr>
            </w:pPr>
            <w:r>
              <w:rPr>
                <w:sz w:val="17"/>
                <w:szCs w:val="17"/>
              </w:rPr>
              <w:t>0</w:t>
            </w:r>
          </w:p>
        </w:tc>
        <w:tc>
          <w:tcPr>
            <w:tcW w:w="3596"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spacing w:before="56" w:line="218" w:lineRule="auto"/>
              <w:jc w:val="right"/>
              <w:rPr>
                <w:sz w:val="17"/>
                <w:szCs w:val="17"/>
              </w:rPr>
            </w:pPr>
            <w:r>
              <w:rPr>
                <w:sz w:val="17"/>
                <w:szCs w:val="17"/>
                <w:spacing w:val="-8"/>
              </w:rPr>
              <w:t>新增预算项目5个，均未开展事前绩效评估，得0分</w:t>
            </w:r>
          </w:p>
        </w:tc>
      </w:tr>
    </w:tbl>
    <w:p>
      <w:pPr>
        <w:pStyle w:val="BodyText"/>
        <w:rPr/>
      </w:pPr>
      <w:r/>
    </w:p>
    <w:p>
      <w:pPr>
        <w:sectPr>
          <w:footerReference w:type="default" r:id="rId24"/>
          <w:pgSz w:w="16840" w:h="11910"/>
          <w:pgMar w:top="699" w:right="661" w:bottom="383" w:left="544" w:header="0" w:footer="50" w:gutter="0"/>
        </w:sectPr>
        <w:rPr/>
      </w:pPr>
    </w:p>
    <w:tbl>
      <w:tblPr>
        <w:tblStyle w:val="TableNormal"/>
        <w:tblW w:w="156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5"/>
        <w:gridCol w:w="589"/>
        <w:gridCol w:w="600"/>
        <w:gridCol w:w="689"/>
        <w:gridCol w:w="780"/>
        <w:gridCol w:w="510"/>
        <w:gridCol w:w="5117"/>
        <w:gridCol w:w="869"/>
        <w:gridCol w:w="789"/>
        <w:gridCol w:w="779"/>
        <w:gridCol w:w="730"/>
        <w:gridCol w:w="3593"/>
      </w:tblGrid>
      <w:tr>
        <w:trPr>
          <w:trHeight w:val="305" w:hRule="atLeast"/>
        </w:trPr>
        <w:tc>
          <w:tcPr>
            <w:tcW w:w="15610" w:type="dxa"/>
            <w:vAlign w:val="top"/>
            <w:gridSpan w:val="12"/>
          </w:tcPr>
          <w:p>
            <w:pPr>
              <w:pStyle w:val="TableText"/>
              <w:ind w:left="17"/>
              <w:spacing w:before="69" w:line="219" w:lineRule="auto"/>
              <w:rPr>
                <w:sz w:val="16"/>
                <w:szCs w:val="16"/>
              </w:rPr>
            </w:pPr>
            <w:r>
              <w:rPr>
                <w:sz w:val="16"/>
                <w:szCs w:val="16"/>
                <w:b/>
                <w:bCs/>
                <w:spacing w:val="-3"/>
              </w:rPr>
              <w:t>单位名称：林芝市经济和信息化局</w:t>
            </w:r>
          </w:p>
        </w:tc>
      </w:tr>
      <w:tr>
        <w:trPr>
          <w:trHeight w:val="499" w:hRule="atLeast"/>
        </w:trPr>
        <w:tc>
          <w:tcPr>
            <w:tcW w:w="3733" w:type="dxa"/>
            <w:vAlign w:val="top"/>
            <w:gridSpan w:val="6"/>
          </w:tcPr>
          <w:p>
            <w:pPr>
              <w:pStyle w:val="TableText"/>
              <w:ind w:left="1237"/>
              <w:spacing w:before="162" w:line="218" w:lineRule="auto"/>
              <w:rPr>
                <w:sz w:val="16"/>
                <w:szCs w:val="16"/>
              </w:rPr>
            </w:pPr>
            <w:r>
              <w:rPr>
                <w:sz w:val="16"/>
                <w:szCs w:val="16"/>
                <w:b/>
                <w:bCs/>
                <w:spacing w:val="-2"/>
              </w:rPr>
              <w:t>自评复核评价指标</w:t>
            </w:r>
          </w:p>
        </w:tc>
        <w:tc>
          <w:tcPr>
            <w:tcW w:w="5117" w:type="dxa"/>
            <w:vAlign w:val="top"/>
            <w:vMerge w:val="restart"/>
            <w:tcBorders>
              <w:bottom w:val="nil"/>
            </w:tcBorders>
          </w:tcPr>
          <w:p>
            <w:pPr>
              <w:spacing w:line="440" w:lineRule="auto"/>
              <w:rPr>
                <w:rFonts w:ascii="Arial"/>
                <w:sz w:val="21"/>
              </w:rPr>
            </w:pPr>
            <w:r/>
          </w:p>
          <w:p>
            <w:pPr>
              <w:pStyle w:val="TableText"/>
              <w:ind w:left="2254"/>
              <w:spacing w:before="52" w:line="220" w:lineRule="auto"/>
              <w:rPr>
                <w:sz w:val="16"/>
                <w:szCs w:val="16"/>
              </w:rPr>
            </w:pPr>
            <w:r>
              <w:rPr>
                <w:sz w:val="16"/>
                <w:szCs w:val="16"/>
                <w:b/>
                <w:bCs/>
                <w:spacing w:val="-3"/>
              </w:rPr>
              <w:t>评分标准</w:t>
            </w:r>
          </w:p>
        </w:tc>
        <w:tc>
          <w:tcPr>
            <w:tcW w:w="869" w:type="dxa"/>
            <w:vAlign w:val="top"/>
            <w:vMerge w:val="restart"/>
            <w:tcBorders>
              <w:bottom w:val="nil"/>
            </w:tcBorders>
          </w:tcPr>
          <w:p>
            <w:pPr>
              <w:spacing w:line="442" w:lineRule="auto"/>
              <w:rPr>
                <w:rFonts w:ascii="Arial"/>
                <w:sz w:val="21"/>
              </w:rPr>
            </w:pPr>
            <w:r/>
          </w:p>
          <w:p>
            <w:pPr>
              <w:pStyle w:val="TableText"/>
              <w:ind w:left="265"/>
              <w:spacing w:before="52" w:line="221" w:lineRule="auto"/>
              <w:rPr>
                <w:sz w:val="16"/>
                <w:szCs w:val="16"/>
              </w:rPr>
            </w:pPr>
            <w:r>
              <w:rPr>
                <w:sz w:val="16"/>
                <w:szCs w:val="16"/>
                <w:spacing w:val="-3"/>
              </w:rPr>
              <w:t>备注</w:t>
            </w:r>
          </w:p>
        </w:tc>
        <w:tc>
          <w:tcPr>
            <w:tcW w:w="1568" w:type="dxa"/>
            <w:vAlign w:val="top"/>
            <w:gridSpan w:val="2"/>
          </w:tcPr>
          <w:p>
            <w:pPr>
              <w:pStyle w:val="TableText"/>
              <w:ind w:left="316"/>
              <w:spacing w:before="167" w:line="220" w:lineRule="auto"/>
              <w:rPr>
                <w:sz w:val="16"/>
                <w:szCs w:val="16"/>
              </w:rPr>
            </w:pPr>
            <w:r>
              <w:rPr>
                <w:sz w:val="16"/>
                <w:szCs w:val="16"/>
                <w:spacing w:val="-2"/>
              </w:rPr>
              <w:t>单位自评情况</w:t>
            </w:r>
          </w:p>
        </w:tc>
        <w:tc>
          <w:tcPr>
            <w:tcW w:w="4323" w:type="dxa"/>
            <w:vAlign w:val="top"/>
            <w:gridSpan w:val="2"/>
          </w:tcPr>
          <w:p>
            <w:pPr>
              <w:pStyle w:val="TableText"/>
              <w:ind w:left="1720"/>
              <w:spacing w:before="164" w:line="220" w:lineRule="auto"/>
              <w:rPr>
                <w:sz w:val="16"/>
                <w:szCs w:val="16"/>
              </w:rPr>
            </w:pPr>
            <w:r>
              <w:rPr>
                <w:sz w:val="16"/>
                <w:szCs w:val="16"/>
                <w:b/>
                <w:bCs/>
                <w:spacing w:val="-2"/>
              </w:rPr>
              <w:t>自评复核情况</w:t>
            </w:r>
          </w:p>
        </w:tc>
      </w:tr>
      <w:tr>
        <w:trPr>
          <w:trHeight w:val="300" w:hRule="atLeast"/>
        </w:trPr>
        <w:tc>
          <w:tcPr>
            <w:tcW w:w="1154" w:type="dxa"/>
            <w:vAlign w:val="top"/>
            <w:gridSpan w:val="2"/>
          </w:tcPr>
          <w:p>
            <w:pPr>
              <w:pStyle w:val="TableText"/>
              <w:ind w:left="257"/>
              <w:spacing w:before="65" w:line="220" w:lineRule="auto"/>
              <w:rPr>
                <w:sz w:val="16"/>
                <w:szCs w:val="16"/>
              </w:rPr>
            </w:pPr>
            <w:r>
              <w:rPr>
                <w:sz w:val="16"/>
                <w:szCs w:val="16"/>
                <w:b/>
                <w:bCs/>
                <w:spacing w:val="-4"/>
              </w:rPr>
              <w:t>一级指标</w:t>
            </w:r>
          </w:p>
        </w:tc>
        <w:tc>
          <w:tcPr>
            <w:tcW w:w="1289" w:type="dxa"/>
            <w:vAlign w:val="top"/>
            <w:gridSpan w:val="2"/>
          </w:tcPr>
          <w:p>
            <w:pPr>
              <w:pStyle w:val="TableText"/>
              <w:ind w:left="321"/>
              <w:spacing w:before="68" w:line="220" w:lineRule="auto"/>
              <w:rPr>
                <w:sz w:val="16"/>
                <w:szCs w:val="16"/>
              </w:rPr>
            </w:pPr>
            <w:r>
              <w:rPr>
                <w:sz w:val="16"/>
                <w:szCs w:val="16"/>
                <w:spacing w:val="-2"/>
              </w:rPr>
              <w:t>二级指标</w:t>
            </w:r>
          </w:p>
        </w:tc>
        <w:tc>
          <w:tcPr>
            <w:tcW w:w="1290" w:type="dxa"/>
            <w:vAlign w:val="top"/>
            <w:gridSpan w:val="2"/>
          </w:tcPr>
          <w:p>
            <w:pPr>
              <w:pStyle w:val="TableText"/>
              <w:ind w:left="331"/>
              <w:spacing w:before="68" w:line="220" w:lineRule="auto"/>
              <w:rPr>
                <w:sz w:val="16"/>
                <w:szCs w:val="16"/>
              </w:rPr>
            </w:pPr>
            <w:r>
              <w:rPr>
                <w:sz w:val="16"/>
                <w:szCs w:val="16"/>
                <w:spacing w:val="-2"/>
              </w:rPr>
              <w:t>三级指标</w:t>
            </w:r>
          </w:p>
        </w:tc>
        <w:tc>
          <w:tcPr>
            <w:tcW w:w="5117" w:type="dxa"/>
            <w:vAlign w:val="top"/>
            <w:vMerge w:val="continue"/>
            <w:tcBorders>
              <w:top w:val="nil"/>
              <w:bottom w:val="nil"/>
            </w:tcBorders>
          </w:tcPr>
          <w:p>
            <w:pPr>
              <w:rPr>
                <w:rFonts w:ascii="Arial"/>
                <w:sz w:val="21"/>
              </w:rPr>
            </w:pPr>
            <w:r/>
          </w:p>
        </w:tc>
        <w:tc>
          <w:tcPr>
            <w:tcW w:w="869" w:type="dxa"/>
            <w:vAlign w:val="top"/>
            <w:vMerge w:val="continue"/>
            <w:tcBorders>
              <w:top w:val="nil"/>
              <w:bottom w:val="nil"/>
            </w:tcBorders>
          </w:tcPr>
          <w:p>
            <w:pPr>
              <w:rPr>
                <w:rFonts w:ascii="Arial"/>
                <w:sz w:val="21"/>
              </w:rPr>
            </w:pPr>
            <w:r/>
          </w:p>
        </w:tc>
        <w:tc>
          <w:tcPr>
            <w:tcW w:w="789" w:type="dxa"/>
            <w:vAlign w:val="top"/>
            <w:vMerge w:val="restart"/>
            <w:tcBorders>
              <w:bottom w:val="nil"/>
            </w:tcBorders>
          </w:tcPr>
          <w:p>
            <w:pPr>
              <w:pStyle w:val="TableText"/>
              <w:ind w:left="66"/>
              <w:spacing w:before="157" w:line="219" w:lineRule="auto"/>
              <w:rPr>
                <w:sz w:val="16"/>
                <w:szCs w:val="16"/>
              </w:rPr>
            </w:pPr>
            <w:r>
              <w:rPr>
                <w:sz w:val="16"/>
                <w:szCs w:val="16"/>
                <w:spacing w:val="1"/>
              </w:rPr>
              <w:t>自评权重</w:t>
            </w:r>
          </w:p>
          <w:p>
            <w:pPr>
              <w:pStyle w:val="TableText"/>
              <w:ind w:left="265"/>
              <w:spacing w:before="22" w:line="222" w:lineRule="auto"/>
              <w:rPr>
                <w:sz w:val="16"/>
                <w:szCs w:val="16"/>
              </w:rPr>
            </w:pPr>
            <w:r>
              <w:rPr>
                <w:sz w:val="16"/>
                <w:szCs w:val="16"/>
                <w:spacing w:val="-8"/>
              </w:rPr>
              <w:t>(%)</w:t>
            </w:r>
          </w:p>
        </w:tc>
        <w:tc>
          <w:tcPr>
            <w:tcW w:w="779" w:type="dxa"/>
            <w:vAlign w:val="top"/>
            <w:vMerge w:val="restart"/>
            <w:tcBorders>
              <w:bottom w:val="nil"/>
            </w:tcBorders>
          </w:tcPr>
          <w:p>
            <w:pPr>
              <w:pStyle w:val="TableText"/>
              <w:ind w:left="67"/>
              <w:spacing w:before="237" w:line="219" w:lineRule="auto"/>
              <w:rPr>
                <w:sz w:val="16"/>
                <w:szCs w:val="16"/>
              </w:rPr>
            </w:pPr>
            <w:r>
              <w:rPr>
                <w:sz w:val="16"/>
                <w:szCs w:val="16"/>
                <w:spacing w:val="1"/>
              </w:rPr>
              <w:t>自评分数</w:t>
            </w:r>
          </w:p>
        </w:tc>
        <w:tc>
          <w:tcPr>
            <w:tcW w:w="730" w:type="dxa"/>
            <w:vAlign w:val="top"/>
            <w:vMerge w:val="restart"/>
            <w:tcBorders>
              <w:bottom w:val="nil"/>
            </w:tcBorders>
          </w:tcPr>
          <w:p>
            <w:pPr>
              <w:pStyle w:val="TableText"/>
              <w:ind w:left="40"/>
              <w:spacing w:before="235" w:line="219" w:lineRule="auto"/>
              <w:rPr>
                <w:sz w:val="16"/>
                <w:szCs w:val="16"/>
              </w:rPr>
            </w:pPr>
            <w:r>
              <w:rPr>
                <w:sz w:val="16"/>
                <w:szCs w:val="16"/>
                <w:b/>
                <w:bCs/>
                <w:spacing w:val="-4"/>
              </w:rPr>
              <w:t>复核得分</w:t>
            </w:r>
          </w:p>
        </w:tc>
        <w:tc>
          <w:tcPr>
            <w:tcW w:w="3593" w:type="dxa"/>
            <w:vAlign w:val="top"/>
            <w:vMerge w:val="restart"/>
            <w:tcBorders>
              <w:bottom w:val="nil"/>
            </w:tcBorders>
          </w:tcPr>
          <w:p>
            <w:pPr>
              <w:pStyle w:val="TableText"/>
              <w:ind w:left="1500"/>
              <w:spacing w:before="235" w:line="219" w:lineRule="auto"/>
              <w:rPr>
                <w:sz w:val="16"/>
                <w:szCs w:val="16"/>
              </w:rPr>
            </w:pPr>
            <w:r>
              <w:rPr>
                <w:sz w:val="16"/>
                <w:szCs w:val="16"/>
                <w:b/>
                <w:bCs/>
                <w:spacing w:val="-3"/>
              </w:rPr>
              <w:t>得分说明</w:t>
            </w:r>
          </w:p>
        </w:tc>
      </w:tr>
      <w:tr>
        <w:trPr>
          <w:trHeight w:val="330" w:hRule="atLeast"/>
        </w:trPr>
        <w:tc>
          <w:tcPr>
            <w:tcW w:w="565" w:type="dxa"/>
            <w:vAlign w:val="top"/>
          </w:tcPr>
          <w:p>
            <w:pPr>
              <w:pStyle w:val="TableText"/>
              <w:ind w:left="137"/>
              <w:spacing w:before="87" w:line="221" w:lineRule="auto"/>
              <w:rPr>
                <w:sz w:val="16"/>
                <w:szCs w:val="16"/>
              </w:rPr>
            </w:pPr>
            <w:r>
              <w:rPr>
                <w:sz w:val="16"/>
                <w:szCs w:val="16"/>
                <w:b/>
                <w:bCs/>
                <w:spacing w:val="-4"/>
              </w:rPr>
              <w:t>名称</w:t>
            </w:r>
          </w:p>
        </w:tc>
        <w:tc>
          <w:tcPr>
            <w:tcW w:w="589" w:type="dxa"/>
            <w:vAlign w:val="top"/>
          </w:tcPr>
          <w:p>
            <w:pPr>
              <w:pStyle w:val="TableText"/>
              <w:ind w:left="180"/>
              <w:spacing w:before="7" w:line="199" w:lineRule="auto"/>
              <w:rPr>
                <w:sz w:val="16"/>
                <w:szCs w:val="16"/>
              </w:rPr>
            </w:pPr>
            <w:r>
              <w:rPr>
                <w:sz w:val="16"/>
                <w:szCs w:val="16"/>
                <w:spacing w:val="-2"/>
              </w:rPr>
              <w:t>权重</w:t>
            </w:r>
          </w:p>
          <w:p>
            <w:pPr>
              <w:pStyle w:val="TableText"/>
              <w:ind w:left="180"/>
              <w:spacing w:line="161" w:lineRule="auto"/>
              <w:rPr>
                <w:sz w:val="16"/>
                <w:szCs w:val="16"/>
              </w:rPr>
            </w:pPr>
            <w:r>
              <w:rPr>
                <w:sz w:val="16"/>
                <w:szCs w:val="16"/>
                <w:spacing w:val="-8"/>
              </w:rPr>
              <w:t>(%)</w:t>
            </w:r>
          </w:p>
        </w:tc>
        <w:tc>
          <w:tcPr>
            <w:tcW w:w="600" w:type="dxa"/>
            <w:vAlign w:val="top"/>
          </w:tcPr>
          <w:p>
            <w:pPr>
              <w:pStyle w:val="TableText"/>
              <w:ind w:left="131"/>
              <w:spacing w:before="89" w:line="221" w:lineRule="auto"/>
              <w:rPr>
                <w:sz w:val="16"/>
                <w:szCs w:val="16"/>
              </w:rPr>
            </w:pPr>
            <w:r>
              <w:rPr>
                <w:sz w:val="16"/>
                <w:szCs w:val="16"/>
                <w:spacing w:val="-3"/>
              </w:rPr>
              <w:t>名称</w:t>
            </w:r>
          </w:p>
        </w:tc>
        <w:tc>
          <w:tcPr>
            <w:tcW w:w="689" w:type="dxa"/>
            <w:vAlign w:val="top"/>
          </w:tcPr>
          <w:p>
            <w:pPr>
              <w:pStyle w:val="TableText"/>
              <w:ind w:left="50"/>
              <w:spacing w:before="87" w:line="219" w:lineRule="auto"/>
              <w:rPr>
                <w:sz w:val="16"/>
                <w:szCs w:val="16"/>
              </w:rPr>
            </w:pPr>
            <w:r>
              <w:rPr>
                <w:sz w:val="16"/>
                <w:szCs w:val="16"/>
                <w:spacing w:val="7"/>
              </w:rPr>
              <w:t>权重(%)</w:t>
            </w:r>
          </w:p>
        </w:tc>
        <w:tc>
          <w:tcPr>
            <w:tcW w:w="780" w:type="dxa"/>
            <w:vAlign w:val="top"/>
          </w:tcPr>
          <w:p>
            <w:pPr>
              <w:pStyle w:val="TableText"/>
              <w:ind w:left="221"/>
              <w:spacing w:before="89" w:line="221" w:lineRule="auto"/>
              <w:rPr>
                <w:sz w:val="16"/>
                <w:szCs w:val="16"/>
              </w:rPr>
            </w:pPr>
            <w:r>
              <w:rPr>
                <w:sz w:val="16"/>
                <w:szCs w:val="16"/>
                <w:spacing w:val="-3"/>
              </w:rPr>
              <w:t>名称</w:t>
            </w:r>
          </w:p>
        </w:tc>
        <w:tc>
          <w:tcPr>
            <w:tcW w:w="510" w:type="dxa"/>
            <w:vAlign w:val="top"/>
          </w:tcPr>
          <w:p>
            <w:pPr>
              <w:pStyle w:val="TableText"/>
              <w:ind w:left="82"/>
              <w:spacing w:before="7" w:line="199" w:lineRule="auto"/>
              <w:rPr>
                <w:sz w:val="16"/>
                <w:szCs w:val="16"/>
              </w:rPr>
            </w:pPr>
            <w:r>
              <w:rPr>
                <w:sz w:val="16"/>
                <w:szCs w:val="16"/>
                <w:spacing w:val="-2"/>
              </w:rPr>
              <w:t>权重</w:t>
            </w:r>
          </w:p>
          <w:p>
            <w:pPr>
              <w:pStyle w:val="TableText"/>
              <w:ind w:left="121"/>
              <w:spacing w:line="161" w:lineRule="auto"/>
              <w:rPr>
                <w:sz w:val="16"/>
                <w:szCs w:val="16"/>
              </w:rPr>
            </w:pPr>
            <w:r>
              <w:rPr>
                <w:sz w:val="16"/>
                <w:szCs w:val="16"/>
                <w:spacing w:val="-8"/>
              </w:rPr>
              <w:t>(%)</w:t>
            </w:r>
          </w:p>
        </w:tc>
        <w:tc>
          <w:tcPr>
            <w:tcW w:w="5117"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789"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730" w:type="dxa"/>
            <w:vAlign w:val="top"/>
            <w:vMerge w:val="continue"/>
            <w:tcBorders>
              <w:top w:val="nil"/>
            </w:tcBorders>
          </w:tcPr>
          <w:p>
            <w:pPr>
              <w:rPr>
                <w:rFonts w:ascii="Arial"/>
                <w:sz w:val="21"/>
              </w:rPr>
            </w:pPr>
            <w:r/>
          </w:p>
        </w:tc>
        <w:tc>
          <w:tcPr>
            <w:tcW w:w="3593" w:type="dxa"/>
            <w:vAlign w:val="top"/>
            <w:vMerge w:val="continue"/>
            <w:tcBorders>
              <w:top w:val="nil"/>
            </w:tcBorders>
          </w:tcPr>
          <w:p>
            <w:pPr>
              <w:rPr>
                <w:rFonts w:ascii="Arial"/>
                <w:sz w:val="21"/>
              </w:rPr>
            </w:pPr>
            <w:r/>
          </w:p>
        </w:tc>
      </w:tr>
      <w:tr>
        <w:trPr>
          <w:trHeight w:val="2278" w:hRule="atLeast"/>
        </w:trPr>
        <w:tc>
          <w:tcPr>
            <w:tcW w:w="565" w:type="dxa"/>
            <w:vAlign w:val="top"/>
            <w:vMerge w:val="restart"/>
            <w:tcBorders>
              <w:bottom w:val="nil"/>
            </w:tcBorders>
          </w:tcPr>
          <w:p>
            <w:pPr>
              <w:rPr>
                <w:rFonts w:ascii="Arial"/>
                <w:sz w:val="21"/>
              </w:rPr>
            </w:pPr>
            <w:r/>
          </w:p>
        </w:tc>
        <w:tc>
          <w:tcPr>
            <w:tcW w:w="589" w:type="dxa"/>
            <w:vAlign w:val="top"/>
            <w:vMerge w:val="restart"/>
            <w:tcBorders>
              <w:bottom w:val="nil"/>
            </w:tcBorders>
          </w:tcPr>
          <w:p>
            <w:pPr>
              <w:rPr>
                <w:rFonts w:ascii="Arial"/>
                <w:sz w:val="21"/>
              </w:rPr>
            </w:pPr>
            <w:r/>
          </w:p>
        </w:tc>
        <w:tc>
          <w:tcPr>
            <w:tcW w:w="600" w:type="dxa"/>
            <w:vAlign w:val="top"/>
            <w:vMerge w:val="restart"/>
            <w:tcBorders>
              <w:bottom w:val="nil"/>
            </w:tcBorders>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50"/>
              <w:spacing w:before="52" w:line="219" w:lineRule="auto"/>
              <w:rPr>
                <w:sz w:val="16"/>
                <w:szCs w:val="16"/>
              </w:rPr>
            </w:pPr>
            <w:r>
              <w:rPr>
                <w:sz w:val="16"/>
                <w:szCs w:val="16"/>
                <w:spacing w:val="-2"/>
              </w:rPr>
              <w:t>预算编</w:t>
            </w:r>
          </w:p>
          <w:p>
            <w:pPr>
              <w:pStyle w:val="TableText"/>
              <w:ind w:left="211"/>
              <w:spacing w:before="10" w:line="220" w:lineRule="auto"/>
              <w:rPr>
                <w:sz w:val="16"/>
                <w:szCs w:val="16"/>
              </w:rPr>
            </w:pPr>
            <w:r>
              <w:rPr>
                <w:sz w:val="16"/>
                <w:szCs w:val="16"/>
              </w:rPr>
              <w:t>制</w:t>
            </w:r>
          </w:p>
        </w:tc>
        <w:tc>
          <w:tcPr>
            <w:tcW w:w="689" w:type="dxa"/>
            <w:vAlign w:val="top"/>
            <w:vMerge w:val="restart"/>
            <w:tcBorders>
              <w:bottom w:val="nil"/>
            </w:tcBorders>
          </w:tcPr>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291"/>
              <w:spacing w:before="52"/>
              <w:rPr>
                <w:sz w:val="16"/>
                <w:szCs w:val="16"/>
              </w:rPr>
            </w:pPr>
            <w:r>
              <w:rPr>
                <w:sz w:val="16"/>
                <w:szCs w:val="16"/>
              </w:rPr>
              <w:t>5</w:t>
            </w:r>
          </w:p>
        </w:tc>
        <w:tc>
          <w:tcPr>
            <w:tcW w:w="780" w:type="dxa"/>
            <w:vAlign w:val="top"/>
          </w:tcPr>
          <w:p>
            <w:pPr>
              <w:spacing w:line="303" w:lineRule="auto"/>
              <w:rPr>
                <w:rFonts w:ascii="Arial"/>
                <w:sz w:val="21"/>
              </w:rPr>
            </w:pPr>
            <w:r/>
          </w:p>
          <w:p>
            <w:pPr>
              <w:spacing w:line="303" w:lineRule="auto"/>
              <w:rPr>
                <w:rFonts w:ascii="Arial"/>
                <w:sz w:val="21"/>
              </w:rPr>
            </w:pPr>
            <w:r/>
          </w:p>
          <w:p>
            <w:pPr>
              <w:spacing w:line="303" w:lineRule="auto"/>
              <w:rPr>
                <w:rFonts w:ascii="Arial"/>
                <w:sz w:val="21"/>
              </w:rPr>
            </w:pPr>
            <w:r/>
          </w:p>
          <w:p>
            <w:pPr>
              <w:pStyle w:val="TableText"/>
              <w:ind w:left="62" w:right="54"/>
              <w:spacing w:before="52" w:line="234" w:lineRule="auto"/>
              <w:rPr>
                <w:sz w:val="16"/>
                <w:szCs w:val="16"/>
              </w:rPr>
            </w:pPr>
            <w:r>
              <w:rPr>
                <w:sz w:val="16"/>
                <w:szCs w:val="16"/>
                <w:spacing w:val="3"/>
              </w:rPr>
              <w:t>预算编制</w:t>
            </w:r>
            <w:r>
              <w:rPr>
                <w:sz w:val="16"/>
                <w:szCs w:val="16"/>
              </w:rPr>
              <w:t xml:space="preserve"> </w:t>
            </w:r>
            <w:r>
              <w:rPr>
                <w:sz w:val="16"/>
                <w:szCs w:val="16"/>
                <w:spacing w:val="-2"/>
              </w:rPr>
              <w:t>总体情况</w:t>
            </w:r>
          </w:p>
        </w:tc>
        <w:tc>
          <w:tcPr>
            <w:tcW w:w="510"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201"/>
              <w:spacing w:before="52" w:line="241" w:lineRule="auto"/>
              <w:rPr>
                <w:sz w:val="16"/>
                <w:szCs w:val="16"/>
              </w:rPr>
            </w:pPr>
            <w:r>
              <w:rPr>
                <w:sz w:val="16"/>
                <w:szCs w:val="16"/>
              </w:rPr>
              <w:t>2</w:t>
            </w:r>
          </w:p>
        </w:tc>
        <w:tc>
          <w:tcPr>
            <w:tcW w:w="5117" w:type="dxa"/>
            <w:vAlign w:val="top"/>
          </w:tcPr>
          <w:p>
            <w:pPr>
              <w:rPr>
                <w:rFonts w:ascii="Arial"/>
                <w:sz w:val="21"/>
              </w:rPr>
            </w:pPr>
            <w:r/>
          </w:p>
          <w:p>
            <w:pPr>
              <w:rPr>
                <w:rFonts w:ascii="Arial"/>
                <w:sz w:val="21"/>
              </w:rPr>
            </w:pPr>
            <w:r/>
          </w:p>
          <w:p>
            <w:pPr>
              <w:spacing w:line="241" w:lineRule="auto"/>
              <w:rPr>
                <w:rFonts w:ascii="Arial"/>
                <w:sz w:val="21"/>
              </w:rPr>
            </w:pPr>
            <w:r/>
          </w:p>
          <w:p>
            <w:pPr>
              <w:pStyle w:val="TableText"/>
              <w:ind w:left="1" w:right="137"/>
              <w:spacing w:before="52" w:line="196" w:lineRule="auto"/>
              <w:rPr>
                <w:sz w:val="16"/>
                <w:szCs w:val="16"/>
              </w:rPr>
            </w:pPr>
            <w:r>
              <w:rPr>
                <w:sz w:val="16"/>
                <w:szCs w:val="16"/>
              </w:rPr>
              <w:t>1.部门预算编制符合本部门职责、符合市委市政府方针政策和工作要求</w:t>
            </w:r>
            <w:r>
              <w:rPr>
                <w:sz w:val="16"/>
                <w:szCs w:val="16"/>
                <w:spacing w:val="6"/>
              </w:rPr>
              <w:t xml:space="preserve"> </w:t>
            </w:r>
            <w:r>
              <w:rPr>
                <w:sz w:val="16"/>
                <w:szCs w:val="16"/>
                <w:spacing w:val="13"/>
              </w:rPr>
              <w:t>的，得1分；</w:t>
            </w:r>
          </w:p>
          <w:p>
            <w:pPr>
              <w:pStyle w:val="TableText"/>
              <w:ind w:left="11" w:hanging="10"/>
              <w:spacing w:before="1" w:line="230" w:lineRule="auto"/>
              <w:rPr>
                <w:sz w:val="16"/>
                <w:szCs w:val="16"/>
              </w:rPr>
            </w:pPr>
            <w:r>
              <w:rPr>
                <w:sz w:val="16"/>
                <w:szCs w:val="16"/>
                <w:spacing w:val="-1"/>
              </w:rPr>
              <w:t>2.预算编制符合当年市财政部门印发的预算编制工作方案、通知和有关制</w:t>
            </w:r>
            <w:r>
              <w:rPr>
                <w:sz w:val="16"/>
                <w:szCs w:val="16"/>
                <w:spacing w:val="17"/>
              </w:rPr>
              <w:t xml:space="preserve"> </w:t>
            </w:r>
            <w:r>
              <w:rPr>
                <w:sz w:val="16"/>
                <w:szCs w:val="16"/>
                <w:spacing w:val="-1"/>
              </w:rPr>
              <w:t>度要求的，得1分。</w:t>
            </w:r>
          </w:p>
        </w:tc>
        <w:tc>
          <w:tcPr>
            <w:tcW w:w="869"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385"/>
              <w:spacing w:before="52" w:line="224" w:lineRule="auto"/>
              <w:rPr>
                <w:sz w:val="16"/>
                <w:szCs w:val="16"/>
              </w:rPr>
            </w:pPr>
            <w:r>
              <w:rPr>
                <w:sz w:val="16"/>
                <w:szCs w:val="16"/>
              </w:rPr>
              <w:t>/</w:t>
            </w:r>
          </w:p>
        </w:tc>
        <w:tc>
          <w:tcPr>
            <w:tcW w:w="789"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345"/>
              <w:spacing w:before="52" w:line="241" w:lineRule="auto"/>
              <w:rPr>
                <w:sz w:val="16"/>
                <w:szCs w:val="16"/>
              </w:rPr>
            </w:pPr>
            <w:r>
              <w:rPr>
                <w:sz w:val="16"/>
                <w:szCs w:val="16"/>
              </w:rPr>
              <w:t>2</w:t>
            </w:r>
          </w:p>
        </w:tc>
        <w:tc>
          <w:tcPr>
            <w:tcW w:w="779"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346"/>
              <w:spacing w:before="52" w:line="241" w:lineRule="auto"/>
              <w:rPr>
                <w:sz w:val="16"/>
                <w:szCs w:val="16"/>
              </w:rPr>
            </w:pPr>
            <w:r>
              <w:rPr>
                <w:sz w:val="16"/>
                <w:szCs w:val="16"/>
              </w:rPr>
              <w:t>2</w:t>
            </w:r>
          </w:p>
        </w:tc>
        <w:tc>
          <w:tcPr>
            <w:tcW w:w="730"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318"/>
              <w:spacing w:before="52" w:line="241" w:lineRule="auto"/>
              <w:rPr>
                <w:sz w:val="16"/>
                <w:szCs w:val="16"/>
              </w:rPr>
            </w:pPr>
            <w:r>
              <w:rPr>
                <w:sz w:val="16"/>
                <w:szCs w:val="16"/>
              </w:rPr>
              <w:t>2</w:t>
            </w:r>
          </w:p>
        </w:tc>
        <w:tc>
          <w:tcPr>
            <w:tcW w:w="3593" w:type="dxa"/>
            <w:vAlign w:val="top"/>
          </w:tcPr>
          <w:p>
            <w:pPr>
              <w:spacing w:line="354" w:lineRule="auto"/>
              <w:rPr>
                <w:rFonts w:ascii="Arial"/>
                <w:sz w:val="21"/>
              </w:rPr>
            </w:pPr>
            <w:r/>
          </w:p>
          <w:p>
            <w:pPr>
              <w:spacing w:line="355" w:lineRule="auto"/>
              <w:rPr>
                <w:rFonts w:ascii="Arial"/>
                <w:sz w:val="21"/>
              </w:rPr>
            </w:pPr>
            <w:r/>
          </w:p>
          <w:p>
            <w:pPr>
              <w:pStyle w:val="TableText"/>
              <w:ind w:left="7"/>
              <w:spacing w:before="52" w:line="216" w:lineRule="auto"/>
              <w:rPr>
                <w:sz w:val="16"/>
                <w:szCs w:val="16"/>
              </w:rPr>
            </w:pPr>
            <w:r>
              <w:rPr>
                <w:sz w:val="16"/>
                <w:szCs w:val="16"/>
                <w:spacing w:val="-1"/>
              </w:rPr>
              <w:t>单位提交了《部门预算报表(2024)》,符合本部</w:t>
            </w:r>
          </w:p>
          <w:p>
            <w:pPr>
              <w:pStyle w:val="TableText"/>
              <w:ind w:left="7" w:right="52" w:firstLine="20"/>
              <w:spacing w:before="25" w:line="232" w:lineRule="auto"/>
              <w:rPr>
                <w:sz w:val="16"/>
                <w:szCs w:val="16"/>
              </w:rPr>
            </w:pPr>
            <w:r>
              <w:rPr>
                <w:sz w:val="16"/>
                <w:szCs w:val="16"/>
              </w:rPr>
              <w:t>门职责定位及市委市政府相关方针政策和工作要</w:t>
            </w:r>
            <w:r>
              <w:rPr>
                <w:sz w:val="16"/>
                <w:szCs w:val="16"/>
                <w:spacing w:val="3"/>
              </w:rPr>
              <w:t xml:space="preserve">  </w:t>
            </w:r>
            <w:r>
              <w:rPr>
                <w:sz w:val="16"/>
                <w:szCs w:val="16"/>
              </w:rPr>
              <w:t>求，符合当年市财政部门印发的通知及有关制度规</w:t>
            </w:r>
            <w:r>
              <w:rPr>
                <w:sz w:val="16"/>
                <w:szCs w:val="16"/>
                <w:spacing w:val="1"/>
              </w:rPr>
              <w:t xml:space="preserve"> </w:t>
            </w:r>
            <w:r>
              <w:rPr>
                <w:sz w:val="16"/>
                <w:szCs w:val="16"/>
              </w:rPr>
              <w:t>定，预算编制总体规范，得2分。</w:t>
            </w:r>
          </w:p>
        </w:tc>
      </w:tr>
      <w:tr>
        <w:trPr>
          <w:trHeight w:val="2328" w:hRule="atLeast"/>
        </w:trPr>
        <w:tc>
          <w:tcPr>
            <w:tcW w:w="565" w:type="dxa"/>
            <w:vAlign w:val="top"/>
            <w:vMerge w:val="continue"/>
            <w:tcBorders>
              <w:top w:val="nil"/>
              <w:bottom w:val="nil"/>
            </w:tcBorders>
          </w:tcPr>
          <w:p>
            <w:pPr>
              <w:rPr>
                <w:rFonts w:ascii="Arial"/>
                <w:sz w:val="21"/>
              </w:rPr>
            </w:pPr>
            <w:r/>
          </w:p>
        </w:tc>
        <w:tc>
          <w:tcPr>
            <w:tcW w:w="589" w:type="dxa"/>
            <w:vAlign w:val="top"/>
            <w:vMerge w:val="continue"/>
            <w:tcBorders>
              <w:top w:val="nil"/>
              <w:bottom w:val="nil"/>
            </w:tcBorders>
          </w:tcPr>
          <w:p>
            <w:pPr>
              <w:rPr>
                <w:rFonts w:ascii="Arial"/>
                <w:sz w:val="21"/>
              </w:rPr>
            </w:pPr>
            <w:r/>
          </w:p>
        </w:tc>
        <w:tc>
          <w:tcPr>
            <w:tcW w:w="600" w:type="dxa"/>
            <w:vAlign w:val="top"/>
            <w:vMerge w:val="continue"/>
            <w:tcBorders>
              <w:top w:val="nil"/>
            </w:tcBorders>
          </w:tcPr>
          <w:p>
            <w:pPr>
              <w:rPr>
                <w:rFonts w:ascii="Arial"/>
                <w:sz w:val="21"/>
              </w:rPr>
            </w:pPr>
            <w:r/>
          </w:p>
        </w:tc>
        <w:tc>
          <w:tcPr>
            <w:tcW w:w="689" w:type="dxa"/>
            <w:vAlign w:val="top"/>
            <w:vMerge w:val="continue"/>
            <w:tcBorders>
              <w:top w:val="nil"/>
            </w:tcBorders>
          </w:tcPr>
          <w:p>
            <w:pPr>
              <w:rPr>
                <w:rFonts w:ascii="Arial"/>
                <w:sz w:val="21"/>
              </w:rPr>
            </w:pPr>
            <w:r/>
          </w:p>
        </w:tc>
        <w:tc>
          <w:tcPr>
            <w:tcW w:w="780" w:type="dxa"/>
            <w:vAlign w:val="top"/>
          </w:tcPr>
          <w:p>
            <w:pPr>
              <w:spacing w:line="314"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62"/>
              <w:spacing w:before="52" w:line="220" w:lineRule="auto"/>
              <w:rPr>
                <w:sz w:val="16"/>
                <w:szCs w:val="16"/>
              </w:rPr>
            </w:pPr>
            <w:r>
              <w:rPr>
                <w:sz w:val="16"/>
                <w:szCs w:val="16"/>
                <w:spacing w:val="-2"/>
              </w:rPr>
              <w:t>绩效目标</w:t>
            </w:r>
          </w:p>
          <w:p>
            <w:pPr>
              <w:pStyle w:val="TableText"/>
              <w:ind w:left="221"/>
              <w:spacing w:before="9" w:line="221" w:lineRule="auto"/>
              <w:rPr>
                <w:sz w:val="16"/>
                <w:szCs w:val="16"/>
              </w:rPr>
            </w:pPr>
            <w:r>
              <w:rPr>
                <w:sz w:val="16"/>
                <w:szCs w:val="16"/>
                <w:spacing w:val="-3"/>
              </w:rPr>
              <w:t>设置</w:t>
            </w:r>
          </w:p>
        </w:tc>
        <w:tc>
          <w:tcPr>
            <w:tcW w:w="510"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01"/>
              <w:spacing w:before="52" w:line="241" w:lineRule="auto"/>
              <w:rPr>
                <w:sz w:val="16"/>
                <w:szCs w:val="16"/>
              </w:rPr>
            </w:pPr>
            <w:r>
              <w:rPr>
                <w:sz w:val="16"/>
                <w:szCs w:val="16"/>
              </w:rPr>
              <w:t>2</w:t>
            </w:r>
          </w:p>
        </w:tc>
        <w:tc>
          <w:tcPr>
            <w:tcW w:w="5117" w:type="dxa"/>
            <w:vAlign w:val="top"/>
          </w:tcPr>
          <w:p>
            <w:pPr>
              <w:spacing w:line="365" w:lineRule="auto"/>
              <w:rPr>
                <w:rFonts w:ascii="Arial"/>
                <w:sz w:val="21"/>
              </w:rPr>
            </w:pPr>
            <w:r/>
          </w:p>
          <w:p>
            <w:pPr>
              <w:pStyle w:val="TableText"/>
              <w:ind w:left="1" w:right="132"/>
              <w:spacing w:before="52" w:line="225" w:lineRule="auto"/>
              <w:rPr>
                <w:sz w:val="16"/>
                <w:szCs w:val="16"/>
              </w:rPr>
            </w:pPr>
            <w:r>
              <w:rPr>
                <w:sz w:val="16"/>
                <w:szCs w:val="16"/>
              </w:rPr>
              <w:t>1.整体绩效目标与部门职能、年度工作任务、申请资金规模等相匹配的</w:t>
            </w:r>
            <w:r>
              <w:rPr>
                <w:sz w:val="16"/>
                <w:szCs w:val="16"/>
                <w:spacing w:val="11"/>
              </w:rPr>
              <w:t xml:space="preserve"> </w:t>
            </w:r>
            <w:r>
              <w:rPr>
                <w:sz w:val="16"/>
                <w:szCs w:val="16"/>
                <w:spacing w:val="-9"/>
              </w:rPr>
              <w:t>得</w:t>
            </w:r>
            <w:r>
              <w:rPr>
                <w:sz w:val="16"/>
                <w:szCs w:val="16"/>
                <w:spacing w:val="-19"/>
              </w:rPr>
              <w:t xml:space="preserve"> </w:t>
            </w:r>
            <w:r>
              <w:rPr>
                <w:sz w:val="16"/>
                <w:szCs w:val="16"/>
                <w:spacing w:val="-9"/>
              </w:rPr>
              <w:t>1</w:t>
            </w:r>
            <w:r>
              <w:rPr>
                <w:sz w:val="16"/>
                <w:szCs w:val="16"/>
                <w:spacing w:val="-30"/>
              </w:rPr>
              <w:t xml:space="preserve"> </w:t>
            </w:r>
            <w:r>
              <w:rPr>
                <w:sz w:val="16"/>
                <w:szCs w:val="16"/>
                <w:spacing w:val="-9"/>
              </w:rPr>
              <w:t>分</w:t>
            </w:r>
            <w:r>
              <w:rPr>
                <w:sz w:val="16"/>
                <w:szCs w:val="16"/>
                <w:spacing w:val="-39"/>
              </w:rPr>
              <w:t xml:space="preserve"> </w:t>
            </w:r>
            <w:r>
              <w:rPr>
                <w:sz w:val="16"/>
                <w:szCs w:val="16"/>
                <w:spacing w:val="-9"/>
              </w:rPr>
              <w:t>；</w:t>
            </w:r>
          </w:p>
          <w:p>
            <w:pPr>
              <w:pStyle w:val="TableText"/>
              <w:ind w:left="1" w:firstLine="20"/>
              <w:spacing w:before="8" w:line="208" w:lineRule="auto"/>
              <w:rPr>
                <w:sz w:val="16"/>
                <w:szCs w:val="16"/>
              </w:rPr>
            </w:pPr>
            <w:r>
              <w:rPr>
                <w:sz w:val="16"/>
                <w:szCs w:val="16"/>
                <w:spacing w:val="-1"/>
              </w:rPr>
              <w:t>2.绩效目标明确、与绩效指标相关联。绩效指标设有明确的指标</w:t>
            </w:r>
            <w:r>
              <w:rPr>
                <w:sz w:val="16"/>
                <w:szCs w:val="16"/>
                <w:spacing w:val="-2"/>
              </w:rPr>
              <w:t>名称、指</w:t>
            </w:r>
            <w:r>
              <w:rPr>
                <w:sz w:val="16"/>
                <w:szCs w:val="16"/>
              </w:rPr>
              <w:t xml:space="preserve"> </w:t>
            </w:r>
            <w:r>
              <w:rPr>
                <w:sz w:val="16"/>
                <w:szCs w:val="16"/>
                <w:spacing w:val="-1"/>
              </w:rPr>
              <w:t>标预期值，指标值与指标名称相匹配，且取值适中合理、有依据、不存在</w:t>
            </w:r>
            <w:r>
              <w:rPr>
                <w:sz w:val="16"/>
                <w:szCs w:val="16"/>
                <w:spacing w:val="14"/>
              </w:rPr>
              <w:t xml:space="preserve"> </w:t>
            </w:r>
            <w:r>
              <w:rPr>
                <w:sz w:val="16"/>
                <w:szCs w:val="16"/>
                <w:spacing w:val="5"/>
              </w:rPr>
              <w:t>明显偏高或偏低的情形，得1分；</w:t>
            </w:r>
          </w:p>
          <w:p>
            <w:pPr>
              <w:pStyle w:val="TableText"/>
              <w:ind w:left="1" w:right="134" w:firstLine="20"/>
              <w:spacing w:before="1" w:line="207" w:lineRule="auto"/>
              <w:rPr>
                <w:sz w:val="16"/>
                <w:szCs w:val="16"/>
              </w:rPr>
            </w:pPr>
            <w:r>
              <w:rPr>
                <w:sz w:val="16"/>
                <w:szCs w:val="16"/>
              </w:rPr>
              <w:t>3.部门(单位)未按要求编报部门整体绩效目标</w:t>
            </w:r>
            <w:r>
              <w:rPr>
                <w:sz w:val="16"/>
                <w:szCs w:val="16"/>
                <w:spacing w:val="-1"/>
              </w:rPr>
              <w:t>、项目绩效目标。本项不</w:t>
            </w:r>
            <w:r>
              <w:rPr>
                <w:sz w:val="16"/>
                <w:szCs w:val="16"/>
              </w:rPr>
              <w:t xml:space="preserve"> </w:t>
            </w:r>
            <w:r>
              <w:rPr>
                <w:sz w:val="16"/>
                <w:szCs w:val="16"/>
              </w:rPr>
              <w:t>得分。</w:t>
            </w:r>
          </w:p>
          <w:p>
            <w:pPr>
              <w:pStyle w:val="TableText"/>
              <w:ind w:left="12"/>
              <w:spacing w:line="219" w:lineRule="auto"/>
              <w:rPr>
                <w:sz w:val="16"/>
                <w:szCs w:val="16"/>
              </w:rPr>
            </w:pPr>
            <w:r>
              <w:rPr>
                <w:sz w:val="16"/>
                <w:szCs w:val="16"/>
              </w:rPr>
              <w:t>4.对上述标准，没有完全符合的，根据实际情况酌情扣</w:t>
            </w:r>
            <w:r>
              <w:rPr>
                <w:sz w:val="16"/>
                <w:szCs w:val="16"/>
                <w:spacing w:val="-1"/>
              </w:rPr>
              <w:t>分。</w:t>
            </w:r>
          </w:p>
        </w:tc>
        <w:tc>
          <w:tcPr>
            <w:tcW w:w="869"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385"/>
              <w:spacing w:before="52" w:line="224" w:lineRule="auto"/>
              <w:rPr>
                <w:sz w:val="16"/>
                <w:szCs w:val="16"/>
              </w:rPr>
            </w:pPr>
            <w:r>
              <w:rPr>
                <w:sz w:val="16"/>
                <w:szCs w:val="16"/>
              </w:rPr>
              <w:t>/</w:t>
            </w:r>
          </w:p>
        </w:tc>
        <w:tc>
          <w:tcPr>
            <w:tcW w:w="789"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345"/>
              <w:spacing w:before="52" w:line="241" w:lineRule="auto"/>
              <w:rPr>
                <w:sz w:val="16"/>
                <w:szCs w:val="16"/>
              </w:rPr>
            </w:pPr>
            <w:r>
              <w:rPr>
                <w:sz w:val="16"/>
                <w:szCs w:val="16"/>
              </w:rPr>
              <w:t>2</w:t>
            </w:r>
          </w:p>
        </w:tc>
        <w:tc>
          <w:tcPr>
            <w:tcW w:w="779"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346"/>
              <w:spacing w:before="52" w:line="241" w:lineRule="auto"/>
              <w:rPr>
                <w:sz w:val="16"/>
                <w:szCs w:val="16"/>
              </w:rPr>
            </w:pPr>
            <w:r>
              <w:rPr>
                <w:sz w:val="16"/>
                <w:szCs w:val="16"/>
              </w:rPr>
              <w:t>2</w:t>
            </w:r>
          </w:p>
        </w:tc>
        <w:tc>
          <w:tcPr>
            <w:tcW w:w="730"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318"/>
              <w:spacing w:before="52" w:line="241" w:lineRule="auto"/>
              <w:rPr>
                <w:sz w:val="16"/>
                <w:szCs w:val="16"/>
              </w:rPr>
            </w:pPr>
            <w:r>
              <w:rPr>
                <w:sz w:val="16"/>
                <w:szCs w:val="16"/>
              </w:rPr>
              <w:t>2</w:t>
            </w:r>
          </w:p>
        </w:tc>
        <w:tc>
          <w:tcPr>
            <w:tcW w:w="3593" w:type="dxa"/>
            <w:vAlign w:val="top"/>
          </w:tcPr>
          <w:p>
            <w:pPr>
              <w:rPr>
                <w:rFonts w:ascii="Arial"/>
                <w:sz w:val="21"/>
              </w:rPr>
            </w:pPr>
            <w:r/>
          </w:p>
        </w:tc>
      </w:tr>
      <w:tr>
        <w:trPr>
          <w:trHeight w:val="1728" w:hRule="atLeast"/>
        </w:trPr>
        <w:tc>
          <w:tcPr>
            <w:tcW w:w="565" w:type="dxa"/>
            <w:vAlign w:val="top"/>
            <w:vMerge w:val="continue"/>
            <w:tcBorders>
              <w:top w:val="nil"/>
              <w:bottom w:val="nil"/>
            </w:tcBorders>
          </w:tcPr>
          <w:p>
            <w:pPr>
              <w:rPr>
                <w:rFonts w:ascii="Arial"/>
                <w:sz w:val="21"/>
              </w:rPr>
            </w:pPr>
            <w:r/>
          </w:p>
        </w:tc>
        <w:tc>
          <w:tcPr>
            <w:tcW w:w="589" w:type="dxa"/>
            <w:vAlign w:val="top"/>
            <w:vMerge w:val="continue"/>
            <w:tcBorders>
              <w:top w:val="nil"/>
              <w:bottom w:val="nil"/>
            </w:tcBorders>
          </w:tcPr>
          <w:p>
            <w:pPr>
              <w:rPr>
                <w:rFonts w:ascii="Arial"/>
                <w:sz w:val="21"/>
              </w:rPr>
            </w:pPr>
            <w:r/>
          </w:p>
        </w:tc>
        <w:tc>
          <w:tcPr>
            <w:tcW w:w="60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50"/>
              <w:spacing w:before="52" w:line="197" w:lineRule="auto"/>
              <w:rPr>
                <w:sz w:val="16"/>
                <w:szCs w:val="16"/>
              </w:rPr>
            </w:pPr>
            <w:r>
              <w:rPr>
                <w:sz w:val="16"/>
                <w:szCs w:val="16"/>
                <w:spacing w:val="-2"/>
              </w:rPr>
              <w:t>预算执</w:t>
            </w:r>
          </w:p>
          <w:p>
            <w:pPr>
              <w:pStyle w:val="TableText"/>
              <w:ind w:left="221"/>
              <w:spacing w:line="220" w:lineRule="auto"/>
              <w:rPr>
                <w:sz w:val="16"/>
                <w:szCs w:val="16"/>
              </w:rPr>
            </w:pPr>
            <w:r>
              <w:rPr>
                <w:sz w:val="16"/>
                <w:szCs w:val="16"/>
              </w:rPr>
              <w:t>行</w:t>
            </w:r>
          </w:p>
        </w:tc>
        <w:tc>
          <w:tcPr>
            <w:tcW w:w="689"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51"/>
              <w:spacing w:before="52"/>
              <w:rPr>
                <w:sz w:val="16"/>
                <w:szCs w:val="16"/>
              </w:rPr>
            </w:pPr>
            <w:r>
              <w:rPr>
                <w:sz w:val="16"/>
                <w:szCs w:val="16"/>
                <w:spacing w:val="-5"/>
              </w:rPr>
              <w:t>16</w:t>
            </w:r>
          </w:p>
        </w:tc>
        <w:tc>
          <w:tcPr>
            <w:tcW w:w="780" w:type="dxa"/>
            <w:vAlign w:val="top"/>
          </w:tcPr>
          <w:p>
            <w:pPr>
              <w:spacing w:line="327" w:lineRule="auto"/>
              <w:rPr>
                <w:rFonts w:ascii="Arial"/>
                <w:sz w:val="21"/>
              </w:rPr>
            </w:pPr>
            <w:r/>
          </w:p>
          <w:p>
            <w:pPr>
              <w:spacing w:line="328" w:lineRule="auto"/>
              <w:rPr>
                <w:rFonts w:ascii="Arial"/>
                <w:sz w:val="21"/>
              </w:rPr>
            </w:pPr>
            <w:r/>
          </w:p>
          <w:p>
            <w:pPr>
              <w:pStyle w:val="TableText"/>
              <w:ind w:left="141" w:right="54" w:hanging="79"/>
              <w:spacing w:before="52" w:line="233" w:lineRule="auto"/>
              <w:rPr>
                <w:sz w:val="16"/>
                <w:szCs w:val="16"/>
              </w:rPr>
            </w:pPr>
            <w:r>
              <w:rPr>
                <w:sz w:val="16"/>
                <w:szCs w:val="16"/>
                <w:spacing w:val="3"/>
              </w:rPr>
              <w:t>预算编制</w:t>
            </w:r>
            <w:r>
              <w:rPr>
                <w:sz w:val="16"/>
                <w:szCs w:val="16"/>
              </w:rPr>
              <w:t xml:space="preserve"> </w:t>
            </w:r>
            <w:r>
              <w:rPr>
                <w:sz w:val="16"/>
                <w:szCs w:val="16"/>
                <w:spacing w:val="-3"/>
              </w:rPr>
              <w:t>约束性</w:t>
            </w:r>
          </w:p>
        </w:tc>
        <w:tc>
          <w:tcPr>
            <w:tcW w:w="510"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01"/>
              <w:spacing w:before="52" w:line="241" w:lineRule="auto"/>
              <w:rPr>
                <w:sz w:val="16"/>
                <w:szCs w:val="16"/>
              </w:rPr>
            </w:pPr>
            <w:r>
              <w:rPr>
                <w:sz w:val="16"/>
                <w:szCs w:val="16"/>
              </w:rPr>
              <w:t>2</w:t>
            </w:r>
          </w:p>
        </w:tc>
        <w:tc>
          <w:tcPr>
            <w:tcW w:w="5117" w:type="dxa"/>
            <w:vAlign w:val="top"/>
          </w:tcPr>
          <w:p>
            <w:pPr>
              <w:pStyle w:val="TableText"/>
              <w:ind w:left="1" w:right="212"/>
              <w:spacing w:before="114" w:line="200" w:lineRule="auto"/>
              <w:rPr>
                <w:sz w:val="16"/>
                <w:szCs w:val="16"/>
              </w:rPr>
            </w:pPr>
            <w:r>
              <w:rPr>
                <w:sz w:val="16"/>
                <w:szCs w:val="16"/>
              </w:rPr>
              <w:t>|1.本指标综合得分=(1-预算调剂发生率)×分值×60%+(1-年中追加资</w:t>
            </w:r>
            <w:r>
              <w:rPr>
                <w:sz w:val="16"/>
                <w:szCs w:val="16"/>
                <w:spacing w:val="11"/>
              </w:rPr>
              <w:t xml:space="preserve"> </w:t>
            </w:r>
            <w:r>
              <w:rPr>
                <w:sz w:val="16"/>
                <w:szCs w:val="16"/>
                <w:spacing w:val="-1"/>
              </w:rPr>
              <w:t>金占比率)×分值×40%。</w:t>
            </w:r>
          </w:p>
          <w:p>
            <w:pPr>
              <w:pStyle w:val="TableText"/>
              <w:ind w:left="12"/>
              <w:spacing w:before="1" w:line="215" w:lineRule="auto"/>
              <w:rPr>
                <w:sz w:val="16"/>
                <w:szCs w:val="16"/>
              </w:rPr>
            </w:pPr>
            <w:r>
              <w:rPr>
                <w:sz w:val="16"/>
                <w:szCs w:val="16"/>
                <w:spacing w:val="-1"/>
              </w:rPr>
              <w:t>2.预算调剂发生率，考核预算执行过程中，非因政策调整或发生自然灾害</w:t>
            </w:r>
            <w:r>
              <w:rPr>
                <w:sz w:val="16"/>
                <w:szCs w:val="16"/>
              </w:rPr>
              <w:t xml:space="preserve"> </w:t>
            </w:r>
            <w:r>
              <w:rPr>
                <w:sz w:val="16"/>
                <w:szCs w:val="16"/>
                <w:spacing w:val="-6"/>
              </w:rPr>
              <w:t>等不可抗力因素，部门要求调剂预算资金情况，包括预算科目、级次、项目</w:t>
            </w:r>
            <w:r>
              <w:rPr>
                <w:sz w:val="16"/>
                <w:szCs w:val="16"/>
                <w:spacing w:val="11"/>
              </w:rPr>
              <w:t xml:space="preserve"> </w:t>
            </w:r>
            <w:r>
              <w:rPr>
                <w:sz w:val="16"/>
                <w:szCs w:val="16"/>
                <w:spacing w:val="-1"/>
              </w:rPr>
              <w:t>调剂。</w:t>
            </w:r>
          </w:p>
          <w:p>
            <w:pPr>
              <w:pStyle w:val="TableText"/>
              <w:ind w:left="1" w:right="74"/>
              <w:spacing w:before="2" w:line="242" w:lineRule="auto"/>
              <w:rPr>
                <w:sz w:val="16"/>
                <w:szCs w:val="16"/>
              </w:rPr>
            </w:pPr>
            <w:r>
              <w:rPr>
                <w:sz w:val="16"/>
                <w:szCs w:val="16"/>
              </w:rPr>
              <w:t>3.年中追加资金占比率，考核非因新出台的统一</w:t>
            </w:r>
            <w:r>
              <w:rPr>
                <w:sz w:val="16"/>
                <w:szCs w:val="16"/>
                <w:spacing w:val="-1"/>
              </w:rPr>
              <w:t>政策(如年中增人增编经</w:t>
            </w:r>
            <w:r>
              <w:rPr>
                <w:sz w:val="16"/>
                <w:szCs w:val="16"/>
              </w:rPr>
              <w:t xml:space="preserve"> </w:t>
            </w:r>
            <w:r>
              <w:rPr>
                <w:sz w:val="16"/>
                <w:szCs w:val="16"/>
                <w:spacing w:val="2"/>
              </w:rPr>
              <w:t>费、中央追加资金、非本部门主管的专项资</w:t>
            </w:r>
            <w:r>
              <w:rPr>
                <w:sz w:val="16"/>
                <w:szCs w:val="16"/>
                <w:spacing w:val="1"/>
              </w:rPr>
              <w:t>金),当年度年中追加资金占</w:t>
            </w:r>
            <w:r>
              <w:rPr>
                <w:sz w:val="16"/>
                <w:szCs w:val="16"/>
              </w:rPr>
              <w:t xml:space="preserve"> </w:t>
            </w:r>
            <w:r>
              <w:rPr>
                <w:sz w:val="16"/>
                <w:szCs w:val="16"/>
              </w:rPr>
              <w:t>比情况。</w:t>
            </w:r>
          </w:p>
        </w:tc>
        <w:tc>
          <w:tcPr>
            <w:tcW w:w="869"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385"/>
              <w:spacing w:before="52" w:line="224" w:lineRule="auto"/>
              <w:rPr>
                <w:sz w:val="16"/>
                <w:szCs w:val="16"/>
              </w:rPr>
            </w:pPr>
            <w:r>
              <w:rPr>
                <w:sz w:val="16"/>
                <w:szCs w:val="16"/>
              </w:rPr>
              <w:t>/</w:t>
            </w:r>
          </w:p>
        </w:tc>
        <w:tc>
          <w:tcPr>
            <w:tcW w:w="789"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345"/>
              <w:spacing w:before="52" w:line="241" w:lineRule="auto"/>
              <w:rPr>
                <w:sz w:val="16"/>
                <w:szCs w:val="16"/>
              </w:rPr>
            </w:pPr>
            <w:r>
              <w:rPr>
                <w:sz w:val="16"/>
                <w:szCs w:val="16"/>
              </w:rPr>
              <w:t>2</w:t>
            </w:r>
          </w:p>
        </w:tc>
        <w:tc>
          <w:tcPr>
            <w:tcW w:w="779"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346"/>
              <w:spacing w:before="52" w:line="241" w:lineRule="auto"/>
              <w:rPr>
                <w:sz w:val="16"/>
                <w:szCs w:val="16"/>
              </w:rPr>
            </w:pPr>
            <w:r>
              <w:rPr>
                <w:sz w:val="16"/>
                <w:szCs w:val="16"/>
              </w:rPr>
              <w:t>1</w:t>
            </w:r>
          </w:p>
        </w:tc>
        <w:tc>
          <w:tcPr>
            <w:tcW w:w="730"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98"/>
              <w:spacing w:before="52" w:line="239" w:lineRule="auto"/>
              <w:rPr>
                <w:sz w:val="16"/>
                <w:szCs w:val="16"/>
              </w:rPr>
            </w:pPr>
            <w:r>
              <w:rPr>
                <w:sz w:val="16"/>
                <w:szCs w:val="16"/>
                <w:spacing w:val="-2"/>
              </w:rPr>
              <w:t>0.97</w:t>
            </w:r>
          </w:p>
        </w:tc>
        <w:tc>
          <w:tcPr>
            <w:tcW w:w="3593" w:type="dxa"/>
            <w:vAlign w:val="top"/>
          </w:tcPr>
          <w:p>
            <w:pPr>
              <w:spacing w:line="347" w:lineRule="auto"/>
              <w:rPr>
                <w:rFonts w:ascii="Arial"/>
                <w:sz w:val="21"/>
              </w:rPr>
            </w:pPr>
            <w:r/>
          </w:p>
          <w:p>
            <w:pPr>
              <w:pStyle w:val="TableText"/>
              <w:ind w:left="18" w:right="53"/>
              <w:spacing w:before="52" w:line="237" w:lineRule="auto"/>
              <w:rPr>
                <w:sz w:val="16"/>
                <w:szCs w:val="16"/>
              </w:rPr>
            </w:pPr>
            <w:r>
              <w:rPr>
                <w:sz w:val="16"/>
                <w:szCs w:val="16"/>
              </w:rPr>
              <w:t>2024年年初预算数2822.22万元，预</w:t>
            </w:r>
            <w:r>
              <w:rPr>
                <w:sz w:val="16"/>
                <w:szCs w:val="16"/>
                <w:spacing w:val="-1"/>
              </w:rPr>
              <w:t>算调剂1339.67</w:t>
            </w:r>
            <w:r>
              <w:rPr>
                <w:sz w:val="16"/>
                <w:szCs w:val="16"/>
              </w:rPr>
              <w:t xml:space="preserve"> </w:t>
            </w:r>
            <w:r>
              <w:rPr>
                <w:sz w:val="16"/>
                <w:szCs w:val="16"/>
                <w:spacing w:val="-1"/>
              </w:rPr>
              <w:t>万元，年中追加1611.37万元，调整后预算数</w:t>
            </w:r>
          </w:p>
          <w:p>
            <w:pPr>
              <w:pStyle w:val="TableText"/>
              <w:ind w:left="7"/>
              <w:spacing w:line="198" w:lineRule="auto"/>
              <w:rPr>
                <w:sz w:val="16"/>
                <w:szCs w:val="16"/>
              </w:rPr>
            </w:pPr>
            <w:r>
              <w:rPr>
                <w:sz w:val="16"/>
                <w:szCs w:val="16"/>
                <w:spacing w:val="-1"/>
              </w:rPr>
              <w:t>4161.88万元</w:t>
            </w:r>
          </w:p>
          <w:p>
            <w:pPr>
              <w:pStyle w:val="TableText"/>
              <w:ind w:left="7"/>
              <w:spacing w:line="216" w:lineRule="auto"/>
              <w:rPr>
                <w:sz w:val="16"/>
                <w:szCs w:val="16"/>
              </w:rPr>
            </w:pPr>
            <w:r>
              <w:rPr>
                <w:sz w:val="16"/>
                <w:szCs w:val="16"/>
                <w:spacing w:val="-1"/>
              </w:rPr>
              <w:t>(1-1339.67÷2822.22)×2×60%+(</w:t>
            </w:r>
            <w:r>
              <w:rPr>
                <w:sz w:val="16"/>
                <w:szCs w:val="16"/>
                <w:spacing w:val="-2"/>
              </w:rPr>
              <w:t>1-</w:t>
            </w:r>
          </w:p>
          <w:p>
            <w:pPr>
              <w:pStyle w:val="TableText"/>
              <w:ind w:left="48"/>
              <w:spacing w:line="220" w:lineRule="auto"/>
              <w:rPr>
                <w:sz w:val="16"/>
                <w:szCs w:val="16"/>
              </w:rPr>
            </w:pPr>
            <w:r>
              <w:rPr>
                <w:sz w:val="16"/>
                <w:szCs w:val="16"/>
              </w:rPr>
              <w:t>1611.37÷2822.22)×2×40%=0.97分。</w:t>
            </w:r>
          </w:p>
        </w:tc>
      </w:tr>
      <w:tr>
        <w:trPr>
          <w:trHeight w:val="1319" w:hRule="atLeast"/>
        </w:trPr>
        <w:tc>
          <w:tcPr>
            <w:tcW w:w="565" w:type="dxa"/>
            <w:vAlign w:val="top"/>
            <w:vMerge w:val="continue"/>
            <w:tcBorders>
              <w:top w:val="nil"/>
              <w:bottom w:val="nil"/>
            </w:tcBorders>
          </w:tcPr>
          <w:p>
            <w:pPr>
              <w:rPr>
                <w:rFonts w:ascii="Arial"/>
                <w:sz w:val="21"/>
              </w:rPr>
            </w:pPr>
            <w:r/>
          </w:p>
        </w:tc>
        <w:tc>
          <w:tcPr>
            <w:tcW w:w="589" w:type="dxa"/>
            <w:vAlign w:val="top"/>
            <w:vMerge w:val="continue"/>
            <w:tcBorders>
              <w:top w:val="nil"/>
              <w:bottom w:val="nil"/>
            </w:tcBorders>
          </w:tcPr>
          <w:p>
            <w:pPr>
              <w:rPr>
                <w:rFonts w:ascii="Arial"/>
                <w:sz w:val="21"/>
              </w:rPr>
            </w:pPr>
            <w:r/>
          </w:p>
        </w:tc>
        <w:tc>
          <w:tcPr>
            <w:tcW w:w="600" w:type="dxa"/>
            <w:vAlign w:val="top"/>
            <w:vMerge w:val="continue"/>
            <w:tcBorders>
              <w:top w:val="nil"/>
              <w:bottom w:val="nil"/>
            </w:tcBorders>
          </w:tcPr>
          <w:p>
            <w:pPr>
              <w:rPr>
                <w:rFonts w:ascii="Arial"/>
                <w:sz w:val="21"/>
              </w:rPr>
            </w:pPr>
            <w:r/>
          </w:p>
        </w:tc>
        <w:tc>
          <w:tcPr>
            <w:tcW w:w="689" w:type="dxa"/>
            <w:vAlign w:val="top"/>
            <w:vMerge w:val="continue"/>
            <w:tcBorders>
              <w:top w:val="nil"/>
              <w:bottom w:val="nil"/>
            </w:tcBorders>
          </w:tcPr>
          <w:p>
            <w:pPr>
              <w:rPr>
                <w:rFonts w:ascii="Arial"/>
                <w:sz w:val="21"/>
              </w:rPr>
            </w:pPr>
            <w:r/>
          </w:p>
        </w:tc>
        <w:tc>
          <w:tcPr>
            <w:tcW w:w="780" w:type="dxa"/>
            <w:vAlign w:val="top"/>
          </w:tcPr>
          <w:p>
            <w:pPr>
              <w:spacing w:line="359" w:lineRule="auto"/>
              <w:rPr>
                <w:rFonts w:ascii="Arial"/>
                <w:sz w:val="21"/>
              </w:rPr>
            </w:pPr>
            <w:r/>
          </w:p>
          <w:p>
            <w:pPr>
              <w:pStyle w:val="TableText"/>
              <w:ind w:left="62"/>
              <w:spacing w:before="52" w:line="219" w:lineRule="auto"/>
              <w:rPr>
                <w:sz w:val="16"/>
                <w:szCs w:val="16"/>
              </w:rPr>
            </w:pPr>
            <w:r>
              <w:rPr>
                <w:sz w:val="16"/>
                <w:szCs w:val="16"/>
                <w:spacing w:val="-2"/>
              </w:rPr>
              <w:t>部门预算</w:t>
            </w:r>
          </w:p>
          <w:p>
            <w:pPr>
              <w:pStyle w:val="TableText"/>
              <w:ind w:left="62"/>
              <w:spacing w:before="10" w:line="207" w:lineRule="auto"/>
              <w:rPr>
                <w:sz w:val="16"/>
                <w:szCs w:val="16"/>
              </w:rPr>
            </w:pPr>
            <w:r>
              <w:rPr>
                <w:sz w:val="16"/>
                <w:szCs w:val="16"/>
                <w:spacing w:val="4"/>
              </w:rPr>
              <w:t>资金支出</w:t>
            </w:r>
          </w:p>
          <w:p>
            <w:pPr>
              <w:pStyle w:val="TableText"/>
              <w:ind w:left="301"/>
              <w:spacing w:line="219" w:lineRule="auto"/>
              <w:rPr>
                <w:sz w:val="16"/>
                <w:szCs w:val="16"/>
              </w:rPr>
            </w:pPr>
            <w:r>
              <w:rPr>
                <w:sz w:val="16"/>
                <w:szCs w:val="16"/>
              </w:rPr>
              <w:t>率</w:t>
            </w:r>
          </w:p>
        </w:tc>
        <w:tc>
          <w:tcPr>
            <w:tcW w:w="510" w:type="dxa"/>
            <w:vAlign w:val="top"/>
          </w:tcPr>
          <w:p>
            <w:pPr>
              <w:spacing w:line="271" w:lineRule="auto"/>
              <w:rPr>
                <w:rFonts w:ascii="Arial"/>
                <w:sz w:val="21"/>
              </w:rPr>
            </w:pPr>
            <w:r/>
          </w:p>
          <w:p>
            <w:pPr>
              <w:spacing w:line="272" w:lineRule="auto"/>
              <w:rPr>
                <w:rFonts w:ascii="Arial"/>
                <w:sz w:val="21"/>
              </w:rPr>
            </w:pPr>
            <w:r/>
          </w:p>
          <w:p>
            <w:pPr>
              <w:pStyle w:val="TableText"/>
              <w:ind w:left="162"/>
              <w:spacing w:before="52"/>
              <w:rPr>
                <w:sz w:val="16"/>
                <w:szCs w:val="16"/>
              </w:rPr>
            </w:pPr>
            <w:r>
              <w:rPr>
                <w:sz w:val="16"/>
                <w:szCs w:val="16"/>
                <w:spacing w:val="-5"/>
              </w:rPr>
              <w:t>10</w:t>
            </w:r>
          </w:p>
        </w:tc>
        <w:tc>
          <w:tcPr>
            <w:tcW w:w="5117" w:type="dxa"/>
            <w:vAlign w:val="top"/>
          </w:tcPr>
          <w:p>
            <w:pPr>
              <w:spacing w:line="250" w:lineRule="auto"/>
              <w:rPr>
                <w:rFonts w:ascii="Arial"/>
                <w:sz w:val="21"/>
              </w:rPr>
            </w:pPr>
            <w:r/>
          </w:p>
          <w:p>
            <w:pPr>
              <w:pStyle w:val="TableText"/>
              <w:ind w:left="1"/>
              <w:spacing w:before="52" w:line="196" w:lineRule="auto"/>
              <w:rPr>
                <w:sz w:val="16"/>
                <w:szCs w:val="16"/>
              </w:rPr>
            </w:pPr>
            <w:r>
              <w:rPr>
                <w:sz w:val="16"/>
                <w:szCs w:val="16"/>
                <w:spacing w:val="1"/>
              </w:rPr>
              <w:t>1.资金支出率=部门(单位)年度实际支出/财政下达预算数×100%;</w:t>
            </w:r>
          </w:p>
          <w:p>
            <w:pPr>
              <w:pStyle w:val="TableText"/>
              <w:ind w:left="1"/>
              <w:spacing w:line="193" w:lineRule="auto"/>
              <w:rPr>
                <w:sz w:val="16"/>
                <w:szCs w:val="16"/>
              </w:rPr>
            </w:pPr>
            <w:r>
              <w:rPr>
                <w:sz w:val="16"/>
                <w:szCs w:val="16"/>
                <w:spacing w:val="5"/>
              </w:rPr>
              <w:t>2.资金支出率&lt;80%得0分；</w:t>
            </w:r>
          </w:p>
          <w:p>
            <w:pPr>
              <w:pStyle w:val="TableText"/>
              <w:ind w:left="12"/>
              <w:spacing w:line="216" w:lineRule="auto"/>
              <w:rPr>
                <w:sz w:val="16"/>
                <w:szCs w:val="16"/>
              </w:rPr>
            </w:pPr>
            <w:r>
              <w:rPr>
                <w:sz w:val="16"/>
                <w:szCs w:val="16"/>
                <w:spacing w:val="-1"/>
              </w:rPr>
              <w:t>3.90%&gt;资金支出率≥80%,得分=资金支出率*分值</w:t>
            </w:r>
          </w:p>
          <w:p>
            <w:pPr>
              <w:pStyle w:val="TableText"/>
              <w:ind w:left="1"/>
              <w:spacing w:before="12" w:line="216" w:lineRule="auto"/>
              <w:rPr>
                <w:sz w:val="16"/>
                <w:szCs w:val="16"/>
              </w:rPr>
            </w:pPr>
            <w:r>
              <w:rPr>
                <w:sz w:val="16"/>
                <w:szCs w:val="16"/>
              </w:rPr>
              <w:t>4.资金支出率≥90%,得满分。</w:t>
            </w:r>
          </w:p>
        </w:tc>
        <w:tc>
          <w:tcPr>
            <w:tcW w:w="869" w:type="dxa"/>
            <w:vAlign w:val="top"/>
          </w:tcPr>
          <w:p>
            <w:pPr>
              <w:spacing w:line="266" w:lineRule="auto"/>
              <w:rPr>
                <w:rFonts w:ascii="Arial"/>
                <w:sz w:val="21"/>
              </w:rPr>
            </w:pPr>
            <w:r/>
          </w:p>
          <w:p>
            <w:pPr>
              <w:spacing w:line="267" w:lineRule="auto"/>
              <w:rPr>
                <w:rFonts w:ascii="Arial"/>
                <w:sz w:val="21"/>
              </w:rPr>
            </w:pPr>
            <w:r/>
          </w:p>
          <w:p>
            <w:pPr>
              <w:pStyle w:val="TableText"/>
              <w:ind w:left="385"/>
              <w:spacing w:before="52" w:line="224" w:lineRule="auto"/>
              <w:rPr>
                <w:sz w:val="16"/>
                <w:szCs w:val="16"/>
              </w:rPr>
            </w:pPr>
            <w:r>
              <w:rPr>
                <w:sz w:val="16"/>
                <w:szCs w:val="16"/>
              </w:rPr>
              <w:t>/</w:t>
            </w:r>
          </w:p>
        </w:tc>
        <w:tc>
          <w:tcPr>
            <w:tcW w:w="789" w:type="dxa"/>
            <w:vAlign w:val="top"/>
          </w:tcPr>
          <w:p>
            <w:pPr>
              <w:spacing w:line="271" w:lineRule="auto"/>
              <w:rPr>
                <w:rFonts w:ascii="Arial"/>
                <w:sz w:val="21"/>
              </w:rPr>
            </w:pPr>
            <w:r/>
          </w:p>
          <w:p>
            <w:pPr>
              <w:spacing w:line="272" w:lineRule="auto"/>
              <w:rPr>
                <w:rFonts w:ascii="Arial"/>
                <w:sz w:val="21"/>
              </w:rPr>
            </w:pPr>
            <w:r/>
          </w:p>
          <w:p>
            <w:pPr>
              <w:pStyle w:val="TableText"/>
              <w:ind w:left="306"/>
              <w:spacing w:before="52"/>
              <w:rPr>
                <w:sz w:val="16"/>
                <w:szCs w:val="16"/>
              </w:rPr>
            </w:pPr>
            <w:r>
              <w:rPr>
                <w:sz w:val="16"/>
                <w:szCs w:val="16"/>
                <w:spacing w:val="-5"/>
              </w:rPr>
              <w:t>10</w:t>
            </w:r>
          </w:p>
        </w:tc>
        <w:tc>
          <w:tcPr>
            <w:tcW w:w="779" w:type="dxa"/>
            <w:vAlign w:val="top"/>
          </w:tcPr>
          <w:p>
            <w:pPr>
              <w:spacing w:line="271" w:lineRule="auto"/>
              <w:rPr>
                <w:rFonts w:ascii="Arial"/>
                <w:sz w:val="21"/>
              </w:rPr>
            </w:pPr>
            <w:r/>
          </w:p>
          <w:p>
            <w:pPr>
              <w:spacing w:line="272" w:lineRule="auto"/>
              <w:rPr>
                <w:rFonts w:ascii="Arial"/>
                <w:sz w:val="21"/>
              </w:rPr>
            </w:pPr>
            <w:r/>
          </w:p>
          <w:p>
            <w:pPr>
              <w:pStyle w:val="TableText"/>
              <w:ind w:left="307"/>
              <w:spacing w:before="52"/>
              <w:rPr>
                <w:sz w:val="16"/>
                <w:szCs w:val="16"/>
              </w:rPr>
            </w:pPr>
            <w:r>
              <w:rPr>
                <w:sz w:val="16"/>
                <w:szCs w:val="16"/>
                <w:spacing w:val="-5"/>
              </w:rPr>
              <w:t>10</w:t>
            </w:r>
          </w:p>
        </w:tc>
        <w:tc>
          <w:tcPr>
            <w:tcW w:w="730" w:type="dxa"/>
            <w:vAlign w:val="top"/>
          </w:tcPr>
          <w:p>
            <w:pPr>
              <w:spacing w:line="271" w:lineRule="auto"/>
              <w:rPr>
                <w:rFonts w:ascii="Arial"/>
                <w:sz w:val="21"/>
              </w:rPr>
            </w:pPr>
            <w:r/>
          </w:p>
          <w:p>
            <w:pPr>
              <w:spacing w:line="272" w:lineRule="auto"/>
              <w:rPr>
                <w:rFonts w:ascii="Arial"/>
                <w:sz w:val="21"/>
              </w:rPr>
            </w:pPr>
            <w:r/>
          </w:p>
          <w:p>
            <w:pPr>
              <w:pStyle w:val="TableText"/>
              <w:ind w:left="278"/>
              <w:spacing w:before="52"/>
              <w:rPr>
                <w:sz w:val="16"/>
                <w:szCs w:val="16"/>
              </w:rPr>
            </w:pPr>
            <w:r>
              <w:rPr>
                <w:sz w:val="16"/>
                <w:szCs w:val="16"/>
                <w:spacing w:val="-5"/>
              </w:rPr>
              <w:t>10</w:t>
            </w:r>
          </w:p>
        </w:tc>
        <w:tc>
          <w:tcPr>
            <w:tcW w:w="3593" w:type="dxa"/>
            <w:vAlign w:val="top"/>
          </w:tcPr>
          <w:p>
            <w:pPr>
              <w:spacing w:line="438" w:lineRule="auto"/>
              <w:rPr>
                <w:rFonts w:ascii="Arial"/>
                <w:sz w:val="21"/>
              </w:rPr>
            </w:pPr>
            <w:r/>
          </w:p>
          <w:p>
            <w:pPr>
              <w:pStyle w:val="TableText"/>
              <w:ind w:left="7" w:right="63"/>
              <w:spacing w:before="52" w:line="229" w:lineRule="auto"/>
              <w:rPr>
                <w:sz w:val="16"/>
                <w:szCs w:val="16"/>
              </w:rPr>
            </w:pPr>
            <w:r>
              <w:rPr>
                <w:sz w:val="16"/>
                <w:szCs w:val="16"/>
              </w:rPr>
              <w:t>2024年预算金额4161.88万元，支出</w:t>
            </w:r>
            <w:r>
              <w:rPr>
                <w:sz w:val="16"/>
                <w:szCs w:val="16"/>
                <w:spacing w:val="-1"/>
              </w:rPr>
              <w:t>金额4161.88万</w:t>
            </w:r>
            <w:r>
              <w:rPr>
                <w:sz w:val="16"/>
                <w:szCs w:val="16"/>
              </w:rPr>
              <w:t xml:space="preserve"> </w:t>
            </w:r>
            <w:r>
              <w:rPr>
                <w:sz w:val="16"/>
                <w:szCs w:val="16"/>
              </w:rPr>
              <w:t>元，支出率100%,得10分。</w:t>
            </w:r>
          </w:p>
        </w:tc>
      </w:tr>
      <w:tr>
        <w:trPr>
          <w:trHeight w:val="1783" w:hRule="atLeast"/>
        </w:trPr>
        <w:tc>
          <w:tcPr>
            <w:tcW w:w="565" w:type="dxa"/>
            <w:vAlign w:val="top"/>
            <w:vMerge w:val="continue"/>
            <w:tcBorders>
              <w:top w:val="nil"/>
            </w:tcBorders>
          </w:tcPr>
          <w:p>
            <w:pPr>
              <w:rPr>
                <w:rFonts w:ascii="Arial"/>
                <w:sz w:val="21"/>
              </w:rPr>
            </w:pPr>
            <w:r/>
          </w:p>
        </w:tc>
        <w:tc>
          <w:tcPr>
            <w:tcW w:w="589" w:type="dxa"/>
            <w:vAlign w:val="top"/>
            <w:vMerge w:val="continue"/>
            <w:tcBorders>
              <w:top w:val="nil"/>
            </w:tcBorders>
          </w:tcPr>
          <w:p>
            <w:pPr>
              <w:rPr>
                <w:rFonts w:ascii="Arial"/>
                <w:sz w:val="21"/>
              </w:rPr>
            </w:pPr>
            <w:r/>
          </w:p>
        </w:tc>
        <w:tc>
          <w:tcPr>
            <w:tcW w:w="600" w:type="dxa"/>
            <w:vAlign w:val="top"/>
            <w:vMerge w:val="continue"/>
            <w:tcBorders>
              <w:top w:val="nil"/>
            </w:tcBorders>
          </w:tcPr>
          <w:p>
            <w:pPr>
              <w:rPr>
                <w:rFonts w:ascii="Arial"/>
                <w:sz w:val="21"/>
              </w:rPr>
            </w:pPr>
            <w:r/>
          </w:p>
        </w:tc>
        <w:tc>
          <w:tcPr>
            <w:tcW w:w="689" w:type="dxa"/>
            <w:vAlign w:val="top"/>
            <w:vMerge w:val="continue"/>
            <w:tcBorders>
              <w:top w:val="nil"/>
            </w:tcBorders>
          </w:tcPr>
          <w:p>
            <w:pPr>
              <w:rPr>
                <w:rFonts w:ascii="Arial"/>
                <w:sz w:val="21"/>
              </w:rPr>
            </w:pPr>
            <w:r/>
          </w:p>
        </w:tc>
        <w:tc>
          <w:tcPr>
            <w:tcW w:w="780" w:type="dxa"/>
            <w:vAlign w:val="top"/>
          </w:tcPr>
          <w:p>
            <w:pPr>
              <w:spacing w:line="349" w:lineRule="auto"/>
              <w:rPr>
                <w:rFonts w:ascii="Arial"/>
                <w:sz w:val="21"/>
              </w:rPr>
            </w:pPr>
            <w:r/>
          </w:p>
          <w:p>
            <w:pPr>
              <w:spacing w:line="349" w:lineRule="auto"/>
              <w:rPr>
                <w:rFonts w:ascii="Arial"/>
                <w:sz w:val="21"/>
              </w:rPr>
            </w:pPr>
            <w:r/>
          </w:p>
          <w:p>
            <w:pPr>
              <w:pStyle w:val="TableText"/>
              <w:ind w:left="152" w:right="61" w:hanging="90"/>
              <w:spacing w:before="52" w:line="223" w:lineRule="auto"/>
              <w:rPr>
                <w:sz w:val="16"/>
                <w:szCs w:val="16"/>
              </w:rPr>
            </w:pPr>
            <w:r>
              <w:rPr>
                <w:sz w:val="16"/>
                <w:szCs w:val="16"/>
                <w:spacing w:val="1"/>
              </w:rPr>
              <w:t>资金分配 </w:t>
            </w:r>
            <w:r>
              <w:rPr>
                <w:sz w:val="16"/>
                <w:szCs w:val="16"/>
                <w:spacing w:val="-2"/>
              </w:rPr>
              <w:t>及时性</w:t>
            </w:r>
          </w:p>
        </w:tc>
        <w:tc>
          <w:tcPr>
            <w:tcW w:w="510" w:type="dxa"/>
            <w:vAlign w:val="top"/>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201"/>
              <w:spacing w:before="52"/>
              <w:rPr>
                <w:sz w:val="16"/>
                <w:szCs w:val="16"/>
              </w:rPr>
            </w:pPr>
            <w:r>
              <w:rPr>
                <w:sz w:val="16"/>
                <w:szCs w:val="16"/>
              </w:rPr>
              <w:t>0</w:t>
            </w:r>
          </w:p>
        </w:tc>
        <w:tc>
          <w:tcPr>
            <w:tcW w:w="5117" w:type="dxa"/>
            <w:vAlign w:val="top"/>
          </w:tcPr>
          <w:p>
            <w:pPr>
              <w:spacing w:line="288" w:lineRule="auto"/>
              <w:rPr>
                <w:rFonts w:ascii="Arial"/>
                <w:sz w:val="21"/>
              </w:rPr>
            </w:pPr>
            <w:r/>
          </w:p>
          <w:p>
            <w:pPr>
              <w:spacing w:line="289" w:lineRule="auto"/>
              <w:rPr>
                <w:rFonts w:ascii="Arial"/>
                <w:sz w:val="21"/>
              </w:rPr>
            </w:pPr>
            <w:r/>
          </w:p>
          <w:p>
            <w:pPr>
              <w:pStyle w:val="TableText"/>
              <w:ind w:left="1" w:right="64"/>
              <w:spacing w:before="52" w:line="212" w:lineRule="auto"/>
              <w:jc w:val="both"/>
              <w:rPr>
                <w:sz w:val="16"/>
                <w:szCs w:val="16"/>
              </w:rPr>
            </w:pPr>
            <w:r>
              <w:rPr>
                <w:sz w:val="16"/>
                <w:szCs w:val="16"/>
              </w:rPr>
              <w:t>所有资金按时分配的，得2分，存在1-2条资金分配不及时的，扣0.5分， </w:t>
            </w:r>
            <w:r>
              <w:rPr>
                <w:sz w:val="16"/>
                <w:szCs w:val="16"/>
              </w:rPr>
              <w:t>3-4条分配不及时的，扣1分，5-6条分配不及时的，</w:t>
            </w:r>
            <w:r>
              <w:rPr>
                <w:sz w:val="16"/>
                <w:szCs w:val="16"/>
                <w:spacing w:val="-1"/>
              </w:rPr>
              <w:t>扣1.5分，超过6条分</w:t>
            </w:r>
            <w:r>
              <w:rPr>
                <w:sz w:val="16"/>
                <w:szCs w:val="16"/>
              </w:rPr>
              <w:t xml:space="preserve"> </w:t>
            </w:r>
            <w:r>
              <w:rPr>
                <w:sz w:val="16"/>
                <w:szCs w:val="16"/>
              </w:rPr>
              <w:t>配不及时的，该指标不得分。</w:t>
            </w:r>
          </w:p>
        </w:tc>
        <w:tc>
          <w:tcPr>
            <w:tcW w:w="869" w:type="dxa"/>
            <w:vAlign w:val="top"/>
          </w:tcPr>
          <w:p>
            <w:pPr>
              <w:pStyle w:val="TableText"/>
              <w:ind w:left="14" w:right="42" w:firstLine="10"/>
              <w:spacing w:before="185" w:line="207" w:lineRule="auto"/>
              <w:rPr>
                <w:sz w:val="16"/>
                <w:szCs w:val="16"/>
              </w:rPr>
            </w:pPr>
            <w:r>
              <w:rPr>
                <w:sz w:val="16"/>
                <w:szCs w:val="16"/>
                <w:spacing w:val="-2"/>
              </w:rPr>
              <w:t>如部门无转</w:t>
            </w:r>
            <w:r>
              <w:rPr>
                <w:sz w:val="16"/>
                <w:szCs w:val="16"/>
              </w:rPr>
              <w:t xml:space="preserve"> </w:t>
            </w:r>
            <w:r>
              <w:rPr>
                <w:sz w:val="16"/>
                <w:szCs w:val="16"/>
                <w:spacing w:val="-2"/>
              </w:rPr>
              <w:t>移支付资</w:t>
            </w:r>
          </w:p>
          <w:p>
            <w:pPr>
              <w:pStyle w:val="TableText"/>
              <w:ind w:left="14"/>
              <w:spacing w:line="218" w:lineRule="auto"/>
              <w:rPr>
                <w:sz w:val="16"/>
                <w:szCs w:val="16"/>
              </w:rPr>
            </w:pPr>
            <w:r>
              <w:rPr>
                <w:sz w:val="16"/>
                <w:szCs w:val="16"/>
                <w:spacing w:val="-2"/>
              </w:rPr>
              <w:t>金，本项指</w:t>
            </w:r>
          </w:p>
          <w:p>
            <w:pPr>
              <w:pStyle w:val="TableText"/>
              <w:ind w:left="24" w:right="40" w:hanging="10"/>
              <w:spacing w:before="1" w:line="215" w:lineRule="auto"/>
              <w:jc w:val="both"/>
              <w:rPr>
                <w:sz w:val="16"/>
                <w:szCs w:val="16"/>
              </w:rPr>
            </w:pPr>
            <w:r>
              <w:rPr>
                <w:sz w:val="16"/>
                <w:szCs w:val="16"/>
              </w:rPr>
              <w:t>标不考核， </w:t>
            </w:r>
            <w:r>
              <w:rPr>
                <w:sz w:val="16"/>
                <w:szCs w:val="16"/>
                <w:spacing w:val="10"/>
              </w:rPr>
              <w:t>2分分值调</w:t>
            </w:r>
            <w:r>
              <w:rPr>
                <w:sz w:val="16"/>
                <w:szCs w:val="16"/>
                <w:spacing w:val="2"/>
              </w:rPr>
              <w:t xml:space="preserve"> </w:t>
            </w:r>
            <w:r>
              <w:rPr>
                <w:sz w:val="16"/>
                <w:szCs w:val="16"/>
                <w:spacing w:val="-2"/>
              </w:rPr>
              <w:t>整至“财务</w:t>
            </w:r>
          </w:p>
          <w:p>
            <w:pPr>
              <w:pStyle w:val="TableText"/>
              <w:ind w:left="14" w:right="44" w:firstLine="10"/>
              <w:spacing w:before="1" w:line="233" w:lineRule="auto"/>
              <w:rPr>
                <w:sz w:val="16"/>
                <w:szCs w:val="16"/>
              </w:rPr>
            </w:pPr>
            <w:r>
              <w:rPr>
                <w:sz w:val="16"/>
                <w:szCs w:val="16"/>
                <w:spacing w:val="-3"/>
              </w:rPr>
              <w:t>管理合规性</w:t>
            </w:r>
            <w:r>
              <w:rPr>
                <w:sz w:val="16"/>
                <w:szCs w:val="16"/>
                <w:spacing w:val="3"/>
              </w:rPr>
              <w:t xml:space="preserve"> </w:t>
            </w:r>
            <w:r>
              <w:rPr>
                <w:sz w:val="16"/>
                <w:szCs w:val="16"/>
              </w:rPr>
              <w:t>”指标。</w:t>
            </w:r>
          </w:p>
        </w:tc>
        <w:tc>
          <w:tcPr>
            <w:tcW w:w="789" w:type="dxa"/>
            <w:vAlign w:val="top"/>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345"/>
              <w:spacing w:before="52" w:line="241" w:lineRule="auto"/>
              <w:rPr>
                <w:sz w:val="16"/>
                <w:szCs w:val="16"/>
              </w:rPr>
            </w:pPr>
            <w:r>
              <w:rPr>
                <w:sz w:val="16"/>
                <w:szCs w:val="16"/>
              </w:rPr>
              <w:t>2</w:t>
            </w:r>
          </w:p>
        </w:tc>
        <w:tc>
          <w:tcPr>
            <w:tcW w:w="779" w:type="dxa"/>
            <w:vAlign w:val="top"/>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346"/>
              <w:spacing w:before="52" w:line="241" w:lineRule="auto"/>
              <w:rPr>
                <w:sz w:val="16"/>
                <w:szCs w:val="16"/>
              </w:rPr>
            </w:pPr>
            <w:r>
              <w:rPr>
                <w:sz w:val="16"/>
                <w:szCs w:val="16"/>
              </w:rPr>
              <w:t>2</w:t>
            </w:r>
          </w:p>
        </w:tc>
        <w:tc>
          <w:tcPr>
            <w:tcW w:w="730" w:type="dxa"/>
            <w:vAlign w:val="top"/>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318"/>
              <w:spacing w:before="52"/>
              <w:rPr>
                <w:sz w:val="16"/>
                <w:szCs w:val="16"/>
              </w:rPr>
            </w:pPr>
            <w:r>
              <w:rPr>
                <w:sz w:val="16"/>
                <w:szCs w:val="16"/>
              </w:rPr>
              <w:t>0</w:t>
            </w:r>
          </w:p>
        </w:tc>
        <w:tc>
          <w:tcPr>
            <w:tcW w:w="3593"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7"/>
              <w:spacing w:before="52" w:line="219" w:lineRule="auto"/>
              <w:rPr>
                <w:sz w:val="16"/>
                <w:szCs w:val="16"/>
              </w:rPr>
            </w:pPr>
            <w:r>
              <w:rPr>
                <w:sz w:val="16"/>
                <w:szCs w:val="16"/>
              </w:rPr>
              <w:t>2024年部门无转移支付资金。</w:t>
            </w:r>
          </w:p>
        </w:tc>
      </w:tr>
    </w:tbl>
    <w:p>
      <w:pPr>
        <w:ind w:left="7155"/>
        <w:spacing w:before="12" w:line="174" w:lineRule="auto"/>
        <w:rPr>
          <w:rFonts w:ascii="SimSun" w:hAnsi="SimSun" w:eastAsia="SimSun" w:cs="SimSun"/>
          <w:sz w:val="18"/>
          <w:szCs w:val="18"/>
        </w:rPr>
      </w:pPr>
      <w:r>
        <w:rPr>
          <w:rFonts w:ascii="SimSun" w:hAnsi="SimSun" w:eastAsia="SimSun" w:cs="SimSun"/>
          <w:sz w:val="18"/>
          <w:szCs w:val="18"/>
          <w:spacing w:val="1"/>
        </w:rPr>
        <w:t>第2页，共19页</w:t>
      </w:r>
    </w:p>
    <w:p>
      <w:pPr>
        <w:spacing w:line="174" w:lineRule="auto"/>
        <w:sectPr>
          <w:footerReference w:type="default" r:id="rId25"/>
          <w:pgSz w:w="16840" w:h="11910"/>
          <w:pgMar w:top="704" w:right="645" w:bottom="43" w:left="574" w:header="0" w:footer="0" w:gutter="0"/>
        </w:sectPr>
        <w:rPr>
          <w:rFonts w:ascii="SimSun" w:hAnsi="SimSun" w:eastAsia="SimSun" w:cs="SimSun"/>
          <w:sz w:val="18"/>
          <w:szCs w:val="18"/>
        </w:rPr>
      </w:pPr>
    </w:p>
    <w:tbl>
      <w:tblPr>
        <w:tblStyle w:val="TableNormal"/>
        <w:tblW w:w="156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5"/>
        <w:gridCol w:w="589"/>
        <w:gridCol w:w="600"/>
        <w:gridCol w:w="680"/>
        <w:gridCol w:w="789"/>
        <w:gridCol w:w="510"/>
        <w:gridCol w:w="5117"/>
        <w:gridCol w:w="869"/>
        <w:gridCol w:w="799"/>
        <w:gridCol w:w="769"/>
        <w:gridCol w:w="729"/>
        <w:gridCol w:w="3593"/>
      </w:tblGrid>
      <w:tr>
        <w:trPr>
          <w:trHeight w:val="305" w:hRule="atLeast"/>
        </w:trPr>
        <w:tc>
          <w:tcPr>
            <w:tcW w:w="15619" w:type="dxa"/>
            <w:vAlign w:val="top"/>
            <w:gridSpan w:val="12"/>
          </w:tcPr>
          <w:p>
            <w:pPr>
              <w:pStyle w:val="TableText"/>
              <w:ind w:left="15"/>
              <w:spacing w:before="72" w:line="219" w:lineRule="auto"/>
              <w:rPr>
                <w:sz w:val="17"/>
                <w:szCs w:val="17"/>
              </w:rPr>
            </w:pPr>
            <w:r>
              <w:rPr>
                <w:sz w:val="17"/>
                <w:szCs w:val="17"/>
                <w:spacing w:val="1"/>
              </w:rPr>
              <w:t>单位名称：林芝市经济和信息化局</w:t>
            </w:r>
          </w:p>
        </w:tc>
      </w:tr>
      <w:tr>
        <w:trPr>
          <w:trHeight w:val="489" w:hRule="atLeast"/>
        </w:trPr>
        <w:tc>
          <w:tcPr>
            <w:tcW w:w="3743" w:type="dxa"/>
            <w:vAlign w:val="top"/>
            <w:gridSpan w:val="6"/>
          </w:tcPr>
          <w:p>
            <w:pPr>
              <w:pStyle w:val="TableText"/>
              <w:ind w:left="1254"/>
              <w:spacing w:before="155" w:line="218" w:lineRule="auto"/>
              <w:rPr>
                <w:sz w:val="17"/>
                <w:szCs w:val="17"/>
              </w:rPr>
            </w:pPr>
            <w:r>
              <w:rPr>
                <w:sz w:val="17"/>
                <w:szCs w:val="17"/>
              </w:rPr>
              <w:t>自评复核评价指标</w:t>
            </w:r>
          </w:p>
        </w:tc>
        <w:tc>
          <w:tcPr>
            <w:tcW w:w="5117" w:type="dxa"/>
            <w:vAlign w:val="top"/>
            <w:vMerge w:val="restart"/>
            <w:tcBorders>
              <w:bottom w:val="nil"/>
            </w:tcBorders>
          </w:tcPr>
          <w:p>
            <w:pPr>
              <w:spacing w:line="417" w:lineRule="auto"/>
              <w:rPr>
                <w:rFonts w:ascii="Arial"/>
                <w:sz w:val="21"/>
              </w:rPr>
            </w:pPr>
            <w:r/>
          </w:p>
          <w:p>
            <w:pPr>
              <w:pStyle w:val="TableText"/>
              <w:ind w:left="2244"/>
              <w:spacing w:before="55" w:line="220" w:lineRule="auto"/>
              <w:rPr>
                <w:sz w:val="17"/>
                <w:szCs w:val="17"/>
              </w:rPr>
            </w:pPr>
            <w:r>
              <w:rPr>
                <w:sz w:val="17"/>
                <w:szCs w:val="17"/>
                <w:b/>
                <w:bCs/>
                <w:spacing w:val="-3"/>
              </w:rPr>
              <w:t>评分标准</w:t>
            </w:r>
          </w:p>
        </w:tc>
        <w:tc>
          <w:tcPr>
            <w:tcW w:w="869" w:type="dxa"/>
            <w:vAlign w:val="top"/>
            <w:vMerge w:val="restart"/>
            <w:tcBorders>
              <w:bottom w:val="nil"/>
            </w:tcBorders>
          </w:tcPr>
          <w:p>
            <w:pPr>
              <w:spacing w:line="420" w:lineRule="auto"/>
              <w:rPr>
                <w:rFonts w:ascii="Arial"/>
                <w:sz w:val="21"/>
              </w:rPr>
            </w:pPr>
            <w:r/>
          </w:p>
          <w:p>
            <w:pPr>
              <w:pStyle w:val="TableText"/>
              <w:ind w:left="255"/>
              <w:spacing w:before="55" w:line="221" w:lineRule="auto"/>
              <w:rPr>
                <w:sz w:val="17"/>
                <w:szCs w:val="17"/>
              </w:rPr>
            </w:pPr>
            <w:r>
              <w:rPr>
                <w:sz w:val="17"/>
                <w:szCs w:val="17"/>
                <w:spacing w:val="-3"/>
              </w:rPr>
              <w:t>备注</w:t>
            </w:r>
          </w:p>
        </w:tc>
        <w:tc>
          <w:tcPr>
            <w:tcW w:w="1568" w:type="dxa"/>
            <w:vAlign w:val="top"/>
            <w:gridSpan w:val="2"/>
          </w:tcPr>
          <w:p>
            <w:pPr>
              <w:pStyle w:val="TableText"/>
              <w:ind w:left="306"/>
              <w:spacing w:before="157" w:line="220" w:lineRule="auto"/>
              <w:rPr>
                <w:sz w:val="17"/>
                <w:szCs w:val="17"/>
              </w:rPr>
            </w:pPr>
            <w:r>
              <w:rPr>
                <w:sz w:val="17"/>
                <w:szCs w:val="17"/>
                <w:spacing w:val="-2"/>
              </w:rPr>
              <w:t>单位自评情况</w:t>
            </w:r>
          </w:p>
        </w:tc>
        <w:tc>
          <w:tcPr>
            <w:tcW w:w="4322" w:type="dxa"/>
            <w:vAlign w:val="top"/>
            <w:gridSpan w:val="2"/>
          </w:tcPr>
          <w:p>
            <w:pPr>
              <w:pStyle w:val="TableText"/>
              <w:ind w:left="1710"/>
              <w:spacing w:before="155" w:line="220" w:lineRule="auto"/>
              <w:rPr>
                <w:sz w:val="17"/>
                <w:szCs w:val="17"/>
              </w:rPr>
            </w:pPr>
            <w:r>
              <w:rPr>
                <w:sz w:val="17"/>
                <w:szCs w:val="17"/>
                <w:b/>
                <w:bCs/>
                <w:spacing w:val="-2"/>
              </w:rPr>
              <w:t>自评复核情况</w:t>
            </w:r>
          </w:p>
        </w:tc>
      </w:tr>
      <w:tr>
        <w:trPr>
          <w:trHeight w:val="290" w:hRule="atLeast"/>
        </w:trPr>
        <w:tc>
          <w:tcPr>
            <w:tcW w:w="1164" w:type="dxa"/>
            <w:vAlign w:val="top"/>
            <w:gridSpan w:val="2"/>
          </w:tcPr>
          <w:p>
            <w:pPr>
              <w:pStyle w:val="TableText"/>
              <w:ind w:left="234"/>
              <w:spacing w:before="58" w:line="220" w:lineRule="auto"/>
              <w:rPr>
                <w:sz w:val="17"/>
                <w:szCs w:val="17"/>
              </w:rPr>
            </w:pPr>
            <w:r>
              <w:rPr>
                <w:sz w:val="17"/>
                <w:szCs w:val="17"/>
                <w:spacing w:val="-3"/>
              </w:rPr>
              <w:t>一级指标</w:t>
            </w:r>
          </w:p>
        </w:tc>
        <w:tc>
          <w:tcPr>
            <w:tcW w:w="1280" w:type="dxa"/>
            <w:vAlign w:val="top"/>
            <w:gridSpan w:val="2"/>
          </w:tcPr>
          <w:p>
            <w:pPr>
              <w:pStyle w:val="TableText"/>
              <w:ind w:left="310"/>
              <w:spacing w:before="58" w:line="220" w:lineRule="auto"/>
              <w:rPr>
                <w:sz w:val="17"/>
                <w:szCs w:val="17"/>
              </w:rPr>
            </w:pPr>
            <w:r>
              <w:rPr>
                <w:sz w:val="17"/>
                <w:szCs w:val="17"/>
                <w:spacing w:val="-2"/>
              </w:rPr>
              <w:t>二级指标</w:t>
            </w:r>
          </w:p>
        </w:tc>
        <w:tc>
          <w:tcPr>
            <w:tcW w:w="1299" w:type="dxa"/>
            <w:vAlign w:val="top"/>
            <w:gridSpan w:val="2"/>
          </w:tcPr>
          <w:p>
            <w:pPr>
              <w:pStyle w:val="TableText"/>
              <w:ind w:left="330"/>
              <w:spacing w:before="58" w:line="220" w:lineRule="auto"/>
              <w:rPr>
                <w:sz w:val="17"/>
                <w:szCs w:val="17"/>
              </w:rPr>
            </w:pPr>
            <w:r>
              <w:rPr>
                <w:sz w:val="17"/>
                <w:szCs w:val="17"/>
                <w:spacing w:val="-2"/>
              </w:rPr>
              <w:t>三级指标</w:t>
            </w:r>
          </w:p>
        </w:tc>
        <w:tc>
          <w:tcPr>
            <w:tcW w:w="5117" w:type="dxa"/>
            <w:vAlign w:val="top"/>
            <w:vMerge w:val="continue"/>
            <w:tcBorders>
              <w:top w:val="nil"/>
              <w:bottom w:val="nil"/>
            </w:tcBorders>
          </w:tcPr>
          <w:p>
            <w:pPr>
              <w:rPr>
                <w:rFonts w:ascii="Arial"/>
                <w:sz w:val="21"/>
              </w:rPr>
            </w:pPr>
            <w:r/>
          </w:p>
        </w:tc>
        <w:tc>
          <w:tcPr>
            <w:tcW w:w="869" w:type="dxa"/>
            <w:vAlign w:val="top"/>
            <w:vMerge w:val="continue"/>
            <w:tcBorders>
              <w:top w:val="nil"/>
              <w:bottom w:val="nil"/>
            </w:tcBorders>
          </w:tcPr>
          <w:p>
            <w:pPr>
              <w:rPr>
                <w:rFonts w:ascii="Arial"/>
                <w:sz w:val="21"/>
              </w:rPr>
            </w:pPr>
            <w:r/>
          </w:p>
        </w:tc>
        <w:tc>
          <w:tcPr>
            <w:tcW w:w="799" w:type="dxa"/>
            <w:vAlign w:val="top"/>
            <w:vMerge w:val="restart"/>
            <w:tcBorders>
              <w:bottom w:val="nil"/>
            </w:tcBorders>
          </w:tcPr>
          <w:p>
            <w:pPr>
              <w:pStyle w:val="TableText"/>
              <w:ind w:left="55"/>
              <w:spacing w:before="138" w:line="209" w:lineRule="auto"/>
              <w:rPr>
                <w:sz w:val="17"/>
                <w:szCs w:val="17"/>
              </w:rPr>
            </w:pPr>
            <w:r>
              <w:rPr>
                <w:sz w:val="17"/>
                <w:szCs w:val="17"/>
                <w:spacing w:val="1"/>
              </w:rPr>
              <w:t>自评权重</w:t>
            </w:r>
          </w:p>
          <w:p>
            <w:pPr>
              <w:pStyle w:val="TableText"/>
              <w:ind w:left="255"/>
              <w:spacing w:line="222" w:lineRule="auto"/>
              <w:rPr>
                <w:sz w:val="17"/>
                <w:szCs w:val="17"/>
              </w:rPr>
            </w:pPr>
            <w:r>
              <w:rPr>
                <w:sz w:val="17"/>
                <w:szCs w:val="17"/>
                <w:spacing w:val="-9"/>
              </w:rPr>
              <w:t>(%)</w:t>
            </w:r>
          </w:p>
        </w:tc>
        <w:tc>
          <w:tcPr>
            <w:tcW w:w="769" w:type="dxa"/>
            <w:vAlign w:val="top"/>
            <w:vMerge w:val="restart"/>
            <w:tcBorders>
              <w:bottom w:val="nil"/>
            </w:tcBorders>
          </w:tcPr>
          <w:p>
            <w:pPr>
              <w:pStyle w:val="TableText"/>
              <w:ind w:left="36"/>
              <w:spacing w:before="228" w:line="219" w:lineRule="auto"/>
              <w:rPr>
                <w:sz w:val="17"/>
                <w:szCs w:val="17"/>
              </w:rPr>
            </w:pPr>
            <w:r>
              <w:rPr>
                <w:sz w:val="17"/>
                <w:szCs w:val="17"/>
                <w:spacing w:val="1"/>
              </w:rPr>
              <w:t>自评分数</w:t>
            </w:r>
          </w:p>
        </w:tc>
        <w:tc>
          <w:tcPr>
            <w:tcW w:w="729" w:type="dxa"/>
            <w:vAlign w:val="top"/>
            <w:vMerge w:val="restart"/>
            <w:tcBorders>
              <w:bottom w:val="nil"/>
            </w:tcBorders>
          </w:tcPr>
          <w:p>
            <w:pPr>
              <w:pStyle w:val="TableText"/>
              <w:ind w:left="18"/>
              <w:spacing w:before="228" w:line="219" w:lineRule="auto"/>
              <w:rPr>
                <w:sz w:val="17"/>
                <w:szCs w:val="17"/>
              </w:rPr>
            </w:pPr>
            <w:r>
              <w:rPr>
                <w:sz w:val="17"/>
                <w:szCs w:val="17"/>
                <w:spacing w:val="-3"/>
              </w:rPr>
              <w:t>复核得分</w:t>
            </w:r>
          </w:p>
        </w:tc>
        <w:tc>
          <w:tcPr>
            <w:tcW w:w="3593" w:type="dxa"/>
            <w:vAlign w:val="top"/>
            <w:vMerge w:val="restart"/>
            <w:tcBorders>
              <w:bottom w:val="nil"/>
            </w:tcBorders>
          </w:tcPr>
          <w:p>
            <w:pPr>
              <w:pStyle w:val="TableText"/>
              <w:ind w:left="1481"/>
              <w:spacing w:before="225" w:line="219" w:lineRule="auto"/>
              <w:rPr>
                <w:sz w:val="17"/>
                <w:szCs w:val="17"/>
              </w:rPr>
            </w:pPr>
            <w:r>
              <w:rPr>
                <w:sz w:val="17"/>
                <w:szCs w:val="17"/>
                <w:b/>
                <w:bCs/>
                <w:spacing w:val="1"/>
              </w:rPr>
              <w:t>得分说明</w:t>
            </w:r>
          </w:p>
        </w:tc>
      </w:tr>
      <w:tr>
        <w:trPr>
          <w:trHeight w:val="320" w:hRule="atLeast"/>
        </w:trPr>
        <w:tc>
          <w:tcPr>
            <w:tcW w:w="575" w:type="dxa"/>
            <w:vAlign w:val="top"/>
          </w:tcPr>
          <w:p>
            <w:pPr>
              <w:pStyle w:val="TableText"/>
              <w:ind w:left="104"/>
              <w:spacing w:before="80" w:line="221" w:lineRule="auto"/>
              <w:rPr>
                <w:sz w:val="17"/>
                <w:szCs w:val="17"/>
              </w:rPr>
            </w:pPr>
            <w:r>
              <w:rPr>
                <w:sz w:val="17"/>
                <w:szCs w:val="17"/>
                <w:spacing w:val="-3"/>
              </w:rPr>
              <w:t>名称</w:t>
            </w:r>
          </w:p>
        </w:tc>
        <w:tc>
          <w:tcPr>
            <w:tcW w:w="589" w:type="dxa"/>
            <w:vAlign w:val="top"/>
          </w:tcPr>
          <w:p>
            <w:pPr>
              <w:pStyle w:val="TableText"/>
              <w:ind w:left="109"/>
              <w:spacing w:before="6" w:line="199" w:lineRule="auto"/>
              <w:rPr>
                <w:sz w:val="16"/>
                <w:szCs w:val="16"/>
              </w:rPr>
            </w:pPr>
            <w:r>
              <w:rPr>
                <w:sz w:val="16"/>
                <w:szCs w:val="16"/>
                <w:spacing w:val="13"/>
              </w:rPr>
              <w:t>权重</w:t>
            </w:r>
          </w:p>
          <w:p>
            <w:pPr>
              <w:pStyle w:val="TableText"/>
              <w:ind w:left="159"/>
              <w:spacing w:line="160" w:lineRule="auto"/>
              <w:rPr>
                <w:sz w:val="15"/>
                <w:szCs w:val="15"/>
              </w:rPr>
            </w:pPr>
            <w:r>
              <w:rPr>
                <w:sz w:val="15"/>
                <w:szCs w:val="15"/>
                <w:spacing w:val="-8"/>
              </w:rPr>
              <w:t>(%)</w:t>
            </w:r>
          </w:p>
        </w:tc>
        <w:tc>
          <w:tcPr>
            <w:tcW w:w="600" w:type="dxa"/>
            <w:vAlign w:val="top"/>
          </w:tcPr>
          <w:p>
            <w:pPr>
              <w:pStyle w:val="TableText"/>
              <w:ind w:left="120"/>
              <w:spacing w:before="80" w:line="221" w:lineRule="auto"/>
              <w:rPr>
                <w:sz w:val="17"/>
                <w:szCs w:val="17"/>
              </w:rPr>
            </w:pPr>
            <w:r>
              <w:rPr>
                <w:sz w:val="17"/>
                <w:szCs w:val="17"/>
                <w:spacing w:val="-3"/>
              </w:rPr>
              <w:t>名称</w:t>
            </w:r>
          </w:p>
        </w:tc>
        <w:tc>
          <w:tcPr>
            <w:tcW w:w="680" w:type="dxa"/>
            <w:vAlign w:val="top"/>
          </w:tcPr>
          <w:p>
            <w:pPr>
              <w:pStyle w:val="TableText"/>
              <w:ind w:left="31"/>
              <w:spacing w:before="78" w:line="219" w:lineRule="auto"/>
              <w:rPr>
                <w:sz w:val="17"/>
                <w:szCs w:val="17"/>
              </w:rPr>
            </w:pPr>
            <w:r>
              <w:rPr>
                <w:sz w:val="17"/>
                <w:szCs w:val="17"/>
                <w:spacing w:val="6"/>
              </w:rPr>
              <w:t>权重(%)</w:t>
            </w:r>
          </w:p>
        </w:tc>
        <w:tc>
          <w:tcPr>
            <w:tcW w:w="789" w:type="dxa"/>
            <w:vAlign w:val="top"/>
          </w:tcPr>
          <w:p>
            <w:pPr>
              <w:pStyle w:val="TableText"/>
              <w:ind w:left="211"/>
              <w:spacing w:before="80" w:line="221" w:lineRule="auto"/>
              <w:rPr>
                <w:sz w:val="17"/>
                <w:szCs w:val="17"/>
              </w:rPr>
            </w:pPr>
            <w:r>
              <w:rPr>
                <w:sz w:val="17"/>
                <w:szCs w:val="17"/>
                <w:spacing w:val="-3"/>
              </w:rPr>
              <w:t>名称</w:t>
            </w:r>
          </w:p>
        </w:tc>
        <w:tc>
          <w:tcPr>
            <w:tcW w:w="510" w:type="dxa"/>
            <w:vAlign w:val="top"/>
          </w:tcPr>
          <w:p>
            <w:pPr>
              <w:pStyle w:val="TableText"/>
              <w:ind w:left="71"/>
              <w:spacing w:before="6" w:line="199" w:lineRule="auto"/>
              <w:rPr>
                <w:sz w:val="16"/>
                <w:szCs w:val="16"/>
              </w:rPr>
            </w:pPr>
            <w:r>
              <w:rPr>
                <w:sz w:val="16"/>
                <w:szCs w:val="16"/>
                <w:spacing w:val="13"/>
              </w:rPr>
              <w:t>权重</w:t>
            </w:r>
          </w:p>
          <w:p>
            <w:pPr>
              <w:pStyle w:val="TableText"/>
              <w:ind w:left="121"/>
              <w:spacing w:line="160" w:lineRule="auto"/>
              <w:rPr>
                <w:sz w:val="15"/>
                <w:szCs w:val="15"/>
              </w:rPr>
            </w:pPr>
            <w:r>
              <w:rPr>
                <w:sz w:val="15"/>
                <w:szCs w:val="15"/>
                <w:spacing w:val="-8"/>
              </w:rPr>
              <w:t>(%)</w:t>
            </w:r>
          </w:p>
        </w:tc>
        <w:tc>
          <w:tcPr>
            <w:tcW w:w="5117"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799" w:type="dxa"/>
            <w:vAlign w:val="top"/>
            <w:vMerge w:val="continue"/>
            <w:tcBorders>
              <w:top w:val="nil"/>
            </w:tcBorders>
          </w:tcPr>
          <w:p>
            <w:pPr>
              <w:rPr>
                <w:rFonts w:ascii="Arial"/>
                <w:sz w:val="21"/>
              </w:rPr>
            </w:pPr>
            <w:r/>
          </w:p>
        </w:tc>
        <w:tc>
          <w:tcPr>
            <w:tcW w:w="769" w:type="dxa"/>
            <w:vAlign w:val="top"/>
            <w:vMerge w:val="continue"/>
            <w:tcBorders>
              <w:top w:val="nil"/>
            </w:tcBorders>
          </w:tcPr>
          <w:p>
            <w:pPr>
              <w:rPr>
                <w:rFonts w:ascii="Arial"/>
                <w:sz w:val="21"/>
              </w:rPr>
            </w:pPr>
            <w:r/>
          </w:p>
        </w:tc>
        <w:tc>
          <w:tcPr>
            <w:tcW w:w="729" w:type="dxa"/>
            <w:vAlign w:val="top"/>
            <w:vMerge w:val="continue"/>
            <w:tcBorders>
              <w:top w:val="nil"/>
            </w:tcBorders>
          </w:tcPr>
          <w:p>
            <w:pPr>
              <w:rPr>
                <w:rFonts w:ascii="Arial"/>
                <w:sz w:val="21"/>
              </w:rPr>
            </w:pPr>
            <w:r/>
          </w:p>
        </w:tc>
        <w:tc>
          <w:tcPr>
            <w:tcW w:w="3593" w:type="dxa"/>
            <w:vAlign w:val="top"/>
            <w:vMerge w:val="continue"/>
            <w:tcBorders>
              <w:top w:val="nil"/>
            </w:tcBorders>
          </w:tcPr>
          <w:p>
            <w:pPr>
              <w:rPr>
                <w:rFonts w:ascii="Arial"/>
                <w:sz w:val="21"/>
              </w:rPr>
            </w:pPr>
            <w:r/>
          </w:p>
        </w:tc>
      </w:tr>
      <w:tr>
        <w:trPr>
          <w:trHeight w:val="1568" w:hRule="atLeast"/>
        </w:trPr>
        <w:tc>
          <w:tcPr>
            <w:tcW w:w="575"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4"/>
              <w:spacing w:before="56" w:line="196" w:lineRule="auto"/>
              <w:rPr>
                <w:sz w:val="17"/>
                <w:szCs w:val="17"/>
              </w:rPr>
            </w:pPr>
            <w:r>
              <w:rPr>
                <w:sz w:val="17"/>
                <w:szCs w:val="17"/>
                <w:spacing w:val="-3"/>
              </w:rPr>
              <w:t>管理效</w:t>
            </w:r>
          </w:p>
          <w:p>
            <w:pPr>
              <w:pStyle w:val="TableText"/>
              <w:ind w:left="195"/>
              <w:spacing w:line="219" w:lineRule="auto"/>
              <w:rPr>
                <w:sz w:val="17"/>
                <w:szCs w:val="17"/>
              </w:rPr>
            </w:pPr>
            <w:r>
              <w:rPr>
                <w:sz w:val="17"/>
                <w:szCs w:val="17"/>
              </w:rPr>
              <w:t>率</w:t>
            </w:r>
          </w:p>
        </w:tc>
        <w:tc>
          <w:tcPr>
            <w:tcW w:w="589"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00"/>
              <w:spacing w:before="55"/>
              <w:rPr>
                <w:sz w:val="17"/>
                <w:szCs w:val="17"/>
              </w:rPr>
            </w:pPr>
            <w:r>
              <w:rPr>
                <w:sz w:val="17"/>
                <w:szCs w:val="17"/>
                <w:spacing w:val="-2"/>
              </w:rPr>
              <w:t>60</w:t>
            </w:r>
          </w:p>
        </w:tc>
        <w:tc>
          <w:tcPr>
            <w:tcW w:w="600" w:type="dxa"/>
            <w:vAlign w:val="top"/>
          </w:tcPr>
          <w:p>
            <w:pPr>
              <w:rPr>
                <w:rFonts w:ascii="Arial"/>
                <w:sz w:val="21"/>
              </w:rPr>
            </w:pPr>
            <w:r/>
          </w:p>
        </w:tc>
        <w:tc>
          <w:tcPr>
            <w:tcW w:w="680" w:type="dxa"/>
            <w:vAlign w:val="top"/>
          </w:tcPr>
          <w:p>
            <w:pPr>
              <w:rPr>
                <w:rFonts w:ascii="Arial"/>
                <w:sz w:val="21"/>
              </w:rPr>
            </w:pPr>
            <w:r/>
          </w:p>
        </w:tc>
        <w:tc>
          <w:tcPr>
            <w:tcW w:w="789" w:type="dxa"/>
            <w:vAlign w:val="top"/>
          </w:tcPr>
          <w:p>
            <w:pPr>
              <w:spacing w:line="279" w:lineRule="auto"/>
              <w:rPr>
                <w:rFonts w:ascii="Arial"/>
                <w:sz w:val="21"/>
              </w:rPr>
            </w:pPr>
            <w:r/>
          </w:p>
          <w:p>
            <w:pPr>
              <w:spacing w:line="279" w:lineRule="auto"/>
              <w:rPr>
                <w:rFonts w:ascii="Arial"/>
                <w:sz w:val="21"/>
              </w:rPr>
            </w:pPr>
            <w:r/>
          </w:p>
          <w:p>
            <w:pPr>
              <w:pStyle w:val="TableText"/>
              <w:ind w:left="140" w:right="65" w:hanging="100"/>
              <w:spacing w:before="56" w:line="209" w:lineRule="auto"/>
              <w:rPr>
                <w:sz w:val="17"/>
                <w:szCs w:val="17"/>
              </w:rPr>
            </w:pPr>
            <w:r>
              <w:rPr>
                <w:sz w:val="17"/>
                <w:szCs w:val="17"/>
                <w:spacing w:val="-2"/>
              </w:rPr>
              <w:t>财务管理</w:t>
            </w:r>
            <w:r>
              <w:rPr>
                <w:sz w:val="17"/>
                <w:szCs w:val="17"/>
              </w:rPr>
              <w:t xml:space="preserve"> </w:t>
            </w:r>
            <w:r>
              <w:rPr>
                <w:sz w:val="17"/>
                <w:szCs w:val="17"/>
                <w:spacing w:val="-2"/>
              </w:rPr>
              <w:t>合规性</w:t>
            </w:r>
          </w:p>
        </w:tc>
        <w:tc>
          <w:tcPr>
            <w:tcW w:w="510" w:type="dxa"/>
            <w:vAlign w:val="top"/>
          </w:tcPr>
          <w:p>
            <w:pPr>
              <w:spacing w:line="327" w:lineRule="auto"/>
              <w:rPr>
                <w:rFonts w:ascii="Arial"/>
                <w:sz w:val="21"/>
              </w:rPr>
            </w:pPr>
            <w:r/>
          </w:p>
          <w:p>
            <w:pPr>
              <w:spacing w:line="328" w:lineRule="auto"/>
              <w:rPr>
                <w:rFonts w:ascii="Arial"/>
                <w:sz w:val="21"/>
              </w:rPr>
            </w:pPr>
            <w:r/>
          </w:p>
          <w:p>
            <w:pPr>
              <w:pStyle w:val="TableText"/>
              <w:ind w:left="201"/>
              <w:spacing w:before="55" w:line="241" w:lineRule="auto"/>
              <w:rPr>
                <w:sz w:val="17"/>
                <w:szCs w:val="17"/>
              </w:rPr>
            </w:pPr>
            <w:r>
              <w:rPr>
                <w:sz w:val="17"/>
                <w:szCs w:val="17"/>
              </w:rPr>
              <w:t>4</w:t>
            </w:r>
          </w:p>
        </w:tc>
        <w:tc>
          <w:tcPr>
            <w:tcW w:w="5117" w:type="dxa"/>
            <w:vAlign w:val="top"/>
          </w:tcPr>
          <w:p>
            <w:pPr>
              <w:spacing w:line="270" w:lineRule="auto"/>
              <w:rPr>
                <w:rFonts w:ascii="Arial"/>
                <w:sz w:val="21"/>
              </w:rPr>
            </w:pPr>
            <w:r/>
          </w:p>
          <w:p>
            <w:pPr>
              <w:pStyle w:val="TableText"/>
              <w:ind w:left="12"/>
              <w:spacing w:before="55" w:line="201" w:lineRule="auto"/>
              <w:rPr>
                <w:sz w:val="17"/>
                <w:szCs w:val="17"/>
              </w:rPr>
            </w:pPr>
            <w:r>
              <w:rPr>
                <w:sz w:val="17"/>
                <w:szCs w:val="17"/>
                <w:spacing w:val="-8"/>
              </w:rPr>
              <w:t>1.事项支出规范性1分，资金管理、费用标准、支付符合有关制度规定的</w:t>
            </w:r>
            <w:r>
              <w:rPr>
                <w:sz w:val="17"/>
                <w:szCs w:val="17"/>
                <w:spacing w:val="2"/>
              </w:rPr>
              <w:t xml:space="preserve"> </w:t>
            </w:r>
            <w:r>
              <w:rPr>
                <w:sz w:val="17"/>
                <w:szCs w:val="17"/>
                <w:spacing w:val="-1"/>
              </w:rPr>
              <w:t>得满分，不符合制度规定支出的，视情节严重情况扣分。</w:t>
            </w:r>
          </w:p>
          <w:p>
            <w:pPr>
              <w:pStyle w:val="TableText"/>
              <w:ind w:left="12"/>
              <w:spacing w:before="1" w:line="206" w:lineRule="auto"/>
              <w:rPr>
                <w:sz w:val="17"/>
                <w:szCs w:val="17"/>
              </w:rPr>
            </w:pPr>
            <w:r>
              <w:rPr>
                <w:sz w:val="17"/>
                <w:szCs w:val="17"/>
                <w:spacing w:val="-10"/>
              </w:rPr>
              <w:t>2.会计核算规范性1分，规范执行会计核算制度得满分，</w:t>
            </w:r>
            <w:r>
              <w:rPr>
                <w:sz w:val="17"/>
                <w:szCs w:val="17"/>
                <w:spacing w:val="-11"/>
              </w:rPr>
              <w:t>未按规定设专账</w:t>
            </w:r>
            <w:r>
              <w:rPr>
                <w:sz w:val="17"/>
                <w:szCs w:val="17"/>
              </w:rPr>
              <w:t xml:space="preserve">  </w:t>
            </w:r>
            <w:r>
              <w:rPr>
                <w:sz w:val="17"/>
                <w:szCs w:val="17"/>
                <w:spacing w:val="-13"/>
              </w:rPr>
              <w:t>[核算，或支出凭证不符合规定，或其他核算不规范的，视具体情况</w:t>
            </w:r>
            <w:r>
              <w:rPr>
                <w:sz w:val="17"/>
                <w:szCs w:val="17"/>
                <w:spacing w:val="-14"/>
              </w:rPr>
              <w:t>扣分。</w:t>
            </w:r>
          </w:p>
          <w:p>
            <w:pPr>
              <w:pStyle w:val="TableText"/>
              <w:spacing w:line="219" w:lineRule="auto"/>
              <w:jc w:val="right"/>
              <w:rPr>
                <w:sz w:val="17"/>
                <w:szCs w:val="17"/>
              </w:rPr>
            </w:pPr>
            <w:r>
              <w:rPr>
                <w:sz w:val="17"/>
                <w:szCs w:val="17"/>
                <w:spacing w:val="-11"/>
              </w:rPr>
              <w:t>3.超范围、超标准支出，虚列支出，截留、挤占、揶用资金的，不得分。</w:t>
            </w:r>
          </w:p>
        </w:tc>
        <w:tc>
          <w:tcPr>
            <w:tcW w:w="869" w:type="dxa"/>
            <w:vAlign w:val="top"/>
          </w:tcPr>
          <w:p>
            <w:pPr>
              <w:spacing w:line="321" w:lineRule="auto"/>
              <w:rPr>
                <w:rFonts w:ascii="Arial"/>
                <w:sz w:val="21"/>
              </w:rPr>
            </w:pPr>
            <w:r/>
          </w:p>
          <w:p>
            <w:pPr>
              <w:spacing w:line="322" w:lineRule="auto"/>
              <w:rPr>
                <w:rFonts w:ascii="Arial"/>
                <w:sz w:val="21"/>
              </w:rPr>
            </w:pPr>
            <w:r/>
          </w:p>
          <w:p>
            <w:pPr>
              <w:pStyle w:val="TableText"/>
              <w:ind w:left="385"/>
              <w:spacing w:before="56" w:line="224" w:lineRule="auto"/>
              <w:rPr>
                <w:sz w:val="17"/>
                <w:szCs w:val="17"/>
              </w:rPr>
            </w:pPr>
            <w:r>
              <w:rPr>
                <w:sz w:val="17"/>
                <w:szCs w:val="17"/>
              </w:rPr>
              <w:t>/</w:t>
            </w:r>
          </w:p>
        </w:tc>
        <w:tc>
          <w:tcPr>
            <w:tcW w:w="799" w:type="dxa"/>
            <w:vAlign w:val="top"/>
          </w:tcPr>
          <w:p>
            <w:pPr>
              <w:spacing w:line="327" w:lineRule="auto"/>
              <w:rPr>
                <w:rFonts w:ascii="Arial"/>
                <w:sz w:val="21"/>
              </w:rPr>
            </w:pPr>
            <w:r/>
          </w:p>
          <w:p>
            <w:pPr>
              <w:spacing w:line="328" w:lineRule="auto"/>
              <w:rPr>
                <w:rFonts w:ascii="Arial"/>
                <w:sz w:val="21"/>
              </w:rPr>
            </w:pPr>
            <w:r/>
          </w:p>
          <w:p>
            <w:pPr>
              <w:pStyle w:val="TableText"/>
              <w:ind w:left="345"/>
              <w:spacing w:before="55" w:line="241" w:lineRule="auto"/>
              <w:rPr>
                <w:sz w:val="17"/>
                <w:szCs w:val="17"/>
              </w:rPr>
            </w:pPr>
            <w:r>
              <w:rPr>
                <w:sz w:val="17"/>
                <w:szCs w:val="17"/>
              </w:rPr>
              <w:t>2</w:t>
            </w:r>
          </w:p>
        </w:tc>
        <w:tc>
          <w:tcPr>
            <w:tcW w:w="769" w:type="dxa"/>
            <w:vAlign w:val="top"/>
          </w:tcPr>
          <w:p>
            <w:pPr>
              <w:spacing w:line="327" w:lineRule="auto"/>
              <w:rPr>
                <w:rFonts w:ascii="Arial"/>
                <w:sz w:val="21"/>
              </w:rPr>
            </w:pPr>
            <w:r/>
          </w:p>
          <w:p>
            <w:pPr>
              <w:spacing w:line="328" w:lineRule="auto"/>
              <w:rPr>
                <w:rFonts w:ascii="Arial"/>
                <w:sz w:val="21"/>
              </w:rPr>
            </w:pPr>
            <w:r/>
          </w:p>
          <w:p>
            <w:pPr>
              <w:pStyle w:val="TableText"/>
              <w:ind w:left="337"/>
              <w:spacing w:before="55" w:line="241" w:lineRule="auto"/>
              <w:rPr>
                <w:sz w:val="17"/>
                <w:szCs w:val="17"/>
              </w:rPr>
            </w:pPr>
            <w:r>
              <w:rPr>
                <w:sz w:val="17"/>
                <w:szCs w:val="17"/>
              </w:rPr>
              <w:t>2</w:t>
            </w:r>
          </w:p>
        </w:tc>
        <w:tc>
          <w:tcPr>
            <w:tcW w:w="729" w:type="dxa"/>
            <w:vAlign w:val="top"/>
          </w:tcPr>
          <w:p>
            <w:pPr>
              <w:spacing w:line="327" w:lineRule="auto"/>
              <w:rPr>
                <w:rFonts w:ascii="Arial"/>
                <w:sz w:val="21"/>
              </w:rPr>
            </w:pPr>
            <w:r/>
          </w:p>
          <w:p>
            <w:pPr>
              <w:spacing w:line="328" w:lineRule="auto"/>
              <w:rPr>
                <w:rFonts w:ascii="Arial"/>
                <w:sz w:val="21"/>
              </w:rPr>
            </w:pPr>
            <w:r/>
          </w:p>
          <w:p>
            <w:pPr>
              <w:pStyle w:val="TableText"/>
              <w:ind w:left="317"/>
              <w:spacing w:before="55" w:line="241" w:lineRule="auto"/>
              <w:rPr>
                <w:sz w:val="17"/>
                <w:szCs w:val="17"/>
              </w:rPr>
            </w:pPr>
            <w:r>
              <w:rPr>
                <w:sz w:val="17"/>
                <w:szCs w:val="17"/>
              </w:rPr>
              <w:t>4</w:t>
            </w:r>
          </w:p>
        </w:tc>
        <w:tc>
          <w:tcPr>
            <w:tcW w:w="3593" w:type="dxa"/>
            <w:vAlign w:val="top"/>
          </w:tcPr>
          <w:p>
            <w:pPr>
              <w:spacing w:line="449" w:lineRule="auto"/>
              <w:rPr>
                <w:rFonts w:ascii="Arial"/>
                <w:sz w:val="21"/>
              </w:rPr>
            </w:pPr>
            <w:r/>
          </w:p>
          <w:p>
            <w:pPr>
              <w:pStyle w:val="TableText"/>
              <w:ind w:left="19"/>
              <w:spacing w:before="56" w:line="207" w:lineRule="auto"/>
              <w:jc w:val="both"/>
              <w:rPr>
                <w:sz w:val="17"/>
                <w:szCs w:val="17"/>
              </w:rPr>
            </w:pPr>
            <w:r>
              <w:rPr>
                <w:sz w:val="17"/>
                <w:szCs w:val="17"/>
                <w:spacing w:val="-1"/>
              </w:rPr>
              <w:t>经复核，未发现事项支出、会计核算不合规等问</w:t>
            </w:r>
            <w:r>
              <w:rPr>
                <w:sz w:val="17"/>
                <w:szCs w:val="17"/>
                <w:spacing w:val="13"/>
              </w:rPr>
              <w:t xml:space="preserve"> </w:t>
            </w:r>
            <w:r>
              <w:rPr>
                <w:sz w:val="17"/>
                <w:szCs w:val="17"/>
                <w:spacing w:val="-9"/>
              </w:rPr>
              <w:t>题，未发现超范围超标准支出、虚列支出及</w:t>
            </w:r>
            <w:r>
              <w:rPr>
                <w:sz w:val="17"/>
                <w:szCs w:val="17"/>
                <w:spacing w:val="-10"/>
              </w:rPr>
              <w:t>截留挤</w:t>
            </w:r>
            <w:r>
              <w:rPr>
                <w:sz w:val="17"/>
                <w:szCs w:val="17"/>
              </w:rPr>
              <w:t xml:space="preserve"> </w:t>
            </w:r>
            <w:r>
              <w:rPr>
                <w:sz w:val="17"/>
                <w:szCs w:val="17"/>
                <w:spacing w:val="-2"/>
              </w:rPr>
              <w:t>占挪用资金等情况，得4分。</w:t>
            </w:r>
          </w:p>
        </w:tc>
      </w:tr>
      <w:tr>
        <w:trPr>
          <w:trHeight w:val="2427" w:hRule="atLeast"/>
        </w:trPr>
        <w:tc>
          <w:tcPr>
            <w:tcW w:w="575" w:type="dxa"/>
            <w:vAlign w:val="top"/>
            <w:vMerge w:val="continue"/>
            <w:tcBorders>
              <w:top w:val="nil"/>
              <w:bottom w:val="nil"/>
            </w:tcBorders>
          </w:tcPr>
          <w:p>
            <w:pPr>
              <w:rPr>
                <w:rFonts w:ascii="Arial"/>
                <w:sz w:val="21"/>
              </w:rPr>
            </w:pPr>
            <w:r/>
          </w:p>
        </w:tc>
        <w:tc>
          <w:tcPr>
            <w:tcW w:w="589" w:type="dxa"/>
            <w:vAlign w:val="top"/>
            <w:vMerge w:val="continue"/>
            <w:tcBorders>
              <w:top w:val="nil"/>
              <w:bottom w:val="nil"/>
            </w:tcBorders>
          </w:tcPr>
          <w:p>
            <w:pPr>
              <w:rPr>
                <w:rFonts w:ascii="Arial"/>
                <w:sz w:val="21"/>
              </w:rPr>
            </w:pPr>
            <w:r/>
          </w:p>
        </w:tc>
        <w:tc>
          <w:tcPr>
            <w:tcW w:w="600" w:type="dxa"/>
            <w:vAlign w:val="top"/>
            <w:vMerge w:val="restart"/>
            <w:tcBorders>
              <w:bottom w:val="nil"/>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31"/>
              <w:spacing w:before="55" w:line="219" w:lineRule="auto"/>
              <w:rPr>
                <w:sz w:val="17"/>
                <w:szCs w:val="17"/>
              </w:rPr>
            </w:pPr>
            <w:r>
              <w:rPr>
                <w:sz w:val="17"/>
                <w:szCs w:val="17"/>
                <w:spacing w:val="-2"/>
              </w:rPr>
              <w:t>信息公</w:t>
            </w:r>
          </w:p>
          <w:p>
            <w:pPr>
              <w:pStyle w:val="TableText"/>
              <w:ind w:left="200"/>
              <w:spacing w:before="9" w:line="221" w:lineRule="auto"/>
              <w:rPr>
                <w:sz w:val="17"/>
                <w:szCs w:val="17"/>
              </w:rPr>
            </w:pPr>
            <w:r>
              <w:rPr>
                <w:sz w:val="17"/>
                <w:szCs w:val="17"/>
              </w:rPr>
              <w:t>开</w:t>
            </w:r>
          </w:p>
        </w:tc>
        <w:tc>
          <w:tcPr>
            <w:tcW w:w="680"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80"/>
              <w:spacing w:before="55" w:line="241" w:lineRule="auto"/>
              <w:rPr>
                <w:sz w:val="17"/>
                <w:szCs w:val="17"/>
              </w:rPr>
            </w:pPr>
            <w:r>
              <w:rPr>
                <w:sz w:val="17"/>
                <w:szCs w:val="17"/>
              </w:rPr>
              <w:t>4</w:t>
            </w:r>
          </w:p>
        </w:tc>
        <w:tc>
          <w:tcPr>
            <w:tcW w:w="789"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60" w:right="45" w:hanging="20"/>
              <w:spacing w:before="55" w:line="214" w:lineRule="auto"/>
              <w:rPr>
                <w:sz w:val="17"/>
                <w:szCs w:val="17"/>
              </w:rPr>
            </w:pPr>
            <w:r>
              <w:rPr>
                <w:sz w:val="17"/>
                <w:szCs w:val="17"/>
                <w:spacing w:val="-2"/>
              </w:rPr>
              <w:t>预决算公</w:t>
            </w:r>
            <w:r>
              <w:rPr>
                <w:sz w:val="17"/>
                <w:szCs w:val="17"/>
              </w:rPr>
              <w:t xml:space="preserve"> </w:t>
            </w:r>
            <w:r>
              <w:rPr>
                <w:sz w:val="17"/>
                <w:szCs w:val="17"/>
                <w:spacing w:val="-2"/>
              </w:rPr>
              <w:t>开合规性</w:t>
            </w:r>
          </w:p>
        </w:tc>
        <w:tc>
          <w:tcPr>
            <w:tcW w:w="510"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01"/>
              <w:spacing w:before="56" w:line="241" w:lineRule="auto"/>
              <w:rPr>
                <w:sz w:val="17"/>
                <w:szCs w:val="17"/>
              </w:rPr>
            </w:pPr>
            <w:r>
              <w:rPr>
                <w:sz w:val="17"/>
                <w:szCs w:val="17"/>
              </w:rPr>
              <w:t>2</w:t>
            </w:r>
          </w:p>
        </w:tc>
        <w:tc>
          <w:tcPr>
            <w:tcW w:w="5117" w:type="dxa"/>
            <w:vAlign w:val="top"/>
          </w:tcPr>
          <w:p>
            <w:pPr>
              <w:spacing w:line="243" w:lineRule="auto"/>
              <w:rPr>
                <w:rFonts w:ascii="Arial"/>
                <w:sz w:val="21"/>
              </w:rPr>
            </w:pPr>
            <w:r/>
          </w:p>
          <w:p>
            <w:pPr>
              <w:pStyle w:val="TableText"/>
              <w:ind w:left="12"/>
              <w:spacing w:before="55" w:line="206" w:lineRule="auto"/>
              <w:rPr>
                <w:sz w:val="17"/>
                <w:szCs w:val="17"/>
              </w:rPr>
            </w:pPr>
            <w:r>
              <w:rPr>
                <w:sz w:val="17"/>
                <w:szCs w:val="17"/>
                <w:spacing w:val="-1"/>
              </w:rPr>
              <w:t>1.部门预算公开得分：</w:t>
            </w:r>
          </w:p>
          <w:p>
            <w:pPr>
              <w:pStyle w:val="TableText"/>
              <w:ind w:left="42"/>
              <w:spacing w:line="195" w:lineRule="auto"/>
              <w:rPr>
                <w:sz w:val="17"/>
                <w:szCs w:val="17"/>
              </w:rPr>
            </w:pPr>
            <w:r>
              <w:rPr>
                <w:sz w:val="17"/>
                <w:szCs w:val="17"/>
              </w:rPr>
              <w:t>(1)按规定内容、在规定时限和范围内公开</w:t>
            </w:r>
            <w:r>
              <w:rPr>
                <w:sz w:val="17"/>
                <w:szCs w:val="17"/>
                <w:spacing w:val="-1"/>
              </w:rPr>
              <w:t>的，得1分：</w:t>
            </w:r>
          </w:p>
          <w:p>
            <w:pPr>
              <w:pStyle w:val="TableText"/>
              <w:ind w:left="12"/>
              <w:spacing w:line="206" w:lineRule="auto"/>
              <w:rPr>
                <w:sz w:val="17"/>
                <w:szCs w:val="17"/>
              </w:rPr>
            </w:pPr>
            <w:r>
              <w:rPr>
                <w:sz w:val="17"/>
                <w:szCs w:val="17"/>
              </w:rPr>
              <w:t>(2)进行了公开，但未达到时限、内容或范围要求的，得0.5分：</w:t>
            </w:r>
          </w:p>
          <w:p>
            <w:pPr>
              <w:pStyle w:val="TableText"/>
              <w:ind w:left="12"/>
              <w:spacing w:line="219" w:lineRule="auto"/>
              <w:rPr>
                <w:sz w:val="17"/>
                <w:szCs w:val="17"/>
              </w:rPr>
            </w:pPr>
            <w:r>
              <w:rPr>
                <w:sz w:val="17"/>
                <w:szCs w:val="17"/>
                <w:spacing w:val="-1"/>
              </w:rPr>
              <w:t>(3)没有进行公开的，得0分。</w:t>
            </w:r>
          </w:p>
          <w:p>
            <w:pPr>
              <w:pStyle w:val="TableText"/>
              <w:ind w:left="12"/>
              <w:spacing w:before="7" w:line="196" w:lineRule="auto"/>
              <w:rPr>
                <w:sz w:val="17"/>
                <w:szCs w:val="17"/>
              </w:rPr>
            </w:pPr>
            <w:r>
              <w:rPr>
                <w:sz w:val="17"/>
                <w:szCs w:val="17"/>
                <w:spacing w:val="-1"/>
              </w:rPr>
              <w:t>2.部门决算公开得分：</w:t>
            </w:r>
          </w:p>
          <w:p>
            <w:pPr>
              <w:pStyle w:val="TableText"/>
              <w:ind w:left="12"/>
              <w:spacing w:line="195" w:lineRule="auto"/>
              <w:rPr>
                <w:sz w:val="17"/>
                <w:szCs w:val="17"/>
              </w:rPr>
            </w:pPr>
            <w:r>
              <w:rPr>
                <w:sz w:val="17"/>
                <w:szCs w:val="17"/>
              </w:rPr>
              <w:t>(1)按规定内容、在规定时限和范围内公开</w:t>
            </w:r>
            <w:r>
              <w:rPr>
                <w:sz w:val="17"/>
                <w:szCs w:val="17"/>
                <w:spacing w:val="-1"/>
              </w:rPr>
              <w:t>的，得1分：</w:t>
            </w:r>
          </w:p>
          <w:p>
            <w:pPr>
              <w:pStyle w:val="TableText"/>
              <w:ind w:left="12"/>
              <w:spacing w:before="1" w:line="195" w:lineRule="auto"/>
              <w:rPr>
                <w:sz w:val="17"/>
                <w:szCs w:val="17"/>
              </w:rPr>
            </w:pPr>
            <w:r>
              <w:rPr>
                <w:sz w:val="17"/>
                <w:szCs w:val="17"/>
              </w:rPr>
              <w:t>(2)进行了公开，但未达到时限、内容或范围要求的，得0.5分：</w:t>
            </w:r>
          </w:p>
          <w:p>
            <w:pPr>
              <w:pStyle w:val="TableText"/>
              <w:ind w:left="12"/>
              <w:spacing w:line="195" w:lineRule="auto"/>
              <w:rPr>
                <w:sz w:val="17"/>
                <w:szCs w:val="17"/>
              </w:rPr>
            </w:pPr>
            <w:r>
              <w:rPr>
                <w:sz w:val="17"/>
                <w:szCs w:val="17"/>
                <w:spacing w:val="-1"/>
              </w:rPr>
              <w:t>(3)没有进行公开的，得0分。</w:t>
            </w:r>
          </w:p>
          <w:p>
            <w:pPr>
              <w:pStyle w:val="TableText"/>
              <w:ind w:left="12" w:right="1189"/>
              <w:spacing w:line="212" w:lineRule="auto"/>
              <w:rPr>
                <w:sz w:val="17"/>
                <w:szCs w:val="17"/>
              </w:rPr>
            </w:pPr>
            <w:r>
              <w:rPr>
                <w:sz w:val="17"/>
                <w:szCs w:val="17"/>
              </w:rPr>
              <w:t>3.涉密部门经批准不需要公开相关信息的，计2</w:t>
            </w:r>
            <w:r>
              <w:rPr>
                <w:sz w:val="17"/>
                <w:szCs w:val="17"/>
                <w:spacing w:val="-1"/>
              </w:rPr>
              <w:t>分。</w:t>
            </w:r>
            <w:r>
              <w:rPr>
                <w:sz w:val="17"/>
                <w:szCs w:val="17"/>
              </w:rPr>
              <w:t xml:space="preserve">  </w:t>
            </w:r>
            <w:r>
              <w:rPr>
                <w:sz w:val="17"/>
                <w:szCs w:val="17"/>
                <w:spacing w:val="-1"/>
              </w:rPr>
              <w:t>本指标得分=部门预算公开得分+部门决算公开得分。</w:t>
            </w:r>
          </w:p>
        </w:tc>
        <w:tc>
          <w:tcPr>
            <w:tcW w:w="869"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385"/>
              <w:spacing w:before="55" w:line="224" w:lineRule="auto"/>
              <w:rPr>
                <w:sz w:val="17"/>
                <w:szCs w:val="17"/>
              </w:rPr>
            </w:pPr>
            <w:r>
              <w:rPr>
                <w:sz w:val="17"/>
                <w:szCs w:val="17"/>
              </w:rPr>
              <w:t>/</w:t>
            </w:r>
          </w:p>
        </w:tc>
        <w:tc>
          <w:tcPr>
            <w:tcW w:w="799"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345"/>
              <w:spacing w:before="56" w:line="241" w:lineRule="auto"/>
              <w:rPr>
                <w:sz w:val="17"/>
                <w:szCs w:val="17"/>
              </w:rPr>
            </w:pPr>
            <w:r>
              <w:rPr>
                <w:sz w:val="17"/>
                <w:szCs w:val="17"/>
              </w:rPr>
              <w:t>2</w:t>
            </w:r>
          </w:p>
        </w:tc>
        <w:tc>
          <w:tcPr>
            <w:tcW w:w="769"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337"/>
              <w:spacing w:before="56" w:line="241" w:lineRule="auto"/>
              <w:rPr>
                <w:sz w:val="17"/>
                <w:szCs w:val="17"/>
              </w:rPr>
            </w:pPr>
            <w:r>
              <w:rPr>
                <w:sz w:val="17"/>
                <w:szCs w:val="17"/>
              </w:rPr>
              <w:t>2</w:t>
            </w:r>
          </w:p>
        </w:tc>
        <w:tc>
          <w:tcPr>
            <w:tcW w:w="729"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317"/>
              <w:spacing w:before="56" w:line="241" w:lineRule="auto"/>
              <w:rPr>
                <w:sz w:val="17"/>
                <w:szCs w:val="17"/>
              </w:rPr>
            </w:pPr>
            <w:r>
              <w:rPr>
                <w:sz w:val="17"/>
                <w:szCs w:val="17"/>
              </w:rPr>
              <w:t>2</w:t>
            </w:r>
          </w:p>
        </w:tc>
        <w:tc>
          <w:tcPr>
            <w:tcW w:w="3593"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9"/>
              <w:spacing w:before="55" w:line="242" w:lineRule="auto"/>
              <w:rPr>
                <w:sz w:val="17"/>
                <w:szCs w:val="17"/>
              </w:rPr>
            </w:pPr>
            <w:r>
              <w:rPr>
                <w:sz w:val="17"/>
                <w:szCs w:val="17"/>
                <w:spacing w:val="-8"/>
              </w:rPr>
              <w:t>单位提交了2024年预算公开材料，按规定内容、在</w:t>
            </w:r>
            <w:r>
              <w:rPr>
                <w:sz w:val="17"/>
                <w:szCs w:val="17"/>
                <w:spacing w:val="14"/>
              </w:rPr>
              <w:t xml:space="preserve"> </w:t>
            </w:r>
            <w:r>
              <w:rPr>
                <w:sz w:val="17"/>
                <w:szCs w:val="17"/>
                <w:spacing w:val="-1"/>
              </w:rPr>
              <w:t>规定时限和范围内公开，得2分。</w:t>
            </w:r>
          </w:p>
        </w:tc>
      </w:tr>
      <w:tr>
        <w:trPr>
          <w:trHeight w:val="1238" w:hRule="atLeast"/>
        </w:trPr>
        <w:tc>
          <w:tcPr>
            <w:tcW w:w="575" w:type="dxa"/>
            <w:vAlign w:val="top"/>
            <w:vMerge w:val="continue"/>
            <w:tcBorders>
              <w:top w:val="nil"/>
              <w:bottom w:val="nil"/>
            </w:tcBorders>
          </w:tcPr>
          <w:p>
            <w:pPr>
              <w:rPr>
                <w:rFonts w:ascii="Arial"/>
                <w:sz w:val="21"/>
              </w:rPr>
            </w:pPr>
            <w:r/>
          </w:p>
        </w:tc>
        <w:tc>
          <w:tcPr>
            <w:tcW w:w="589" w:type="dxa"/>
            <w:vAlign w:val="top"/>
            <w:vMerge w:val="continue"/>
            <w:tcBorders>
              <w:top w:val="nil"/>
              <w:bottom w:val="nil"/>
            </w:tcBorders>
          </w:tcPr>
          <w:p>
            <w:pPr>
              <w:rPr>
                <w:rFonts w:ascii="Arial"/>
                <w:sz w:val="21"/>
              </w:rPr>
            </w:pPr>
            <w:r/>
          </w:p>
        </w:tc>
        <w:tc>
          <w:tcPr>
            <w:tcW w:w="600" w:type="dxa"/>
            <w:vAlign w:val="top"/>
            <w:vMerge w:val="continue"/>
            <w:tcBorders>
              <w:top w:val="nil"/>
            </w:tcBorders>
          </w:tcPr>
          <w:p>
            <w:pPr>
              <w:rPr>
                <w:rFonts w:ascii="Arial"/>
                <w:sz w:val="21"/>
              </w:rPr>
            </w:pPr>
            <w:r/>
          </w:p>
        </w:tc>
        <w:tc>
          <w:tcPr>
            <w:tcW w:w="680" w:type="dxa"/>
            <w:vAlign w:val="top"/>
            <w:vMerge w:val="continue"/>
            <w:tcBorders>
              <w:top w:val="nil"/>
            </w:tcBorders>
          </w:tcPr>
          <w:p>
            <w:pPr>
              <w:rPr>
                <w:rFonts w:ascii="Arial"/>
                <w:sz w:val="21"/>
              </w:rPr>
            </w:pPr>
            <w:r/>
          </w:p>
        </w:tc>
        <w:tc>
          <w:tcPr>
            <w:tcW w:w="789" w:type="dxa"/>
            <w:vAlign w:val="top"/>
          </w:tcPr>
          <w:p>
            <w:pPr>
              <w:spacing w:line="404" w:lineRule="auto"/>
              <w:rPr>
                <w:rFonts w:ascii="Arial"/>
                <w:sz w:val="21"/>
              </w:rPr>
            </w:pPr>
            <w:r/>
          </w:p>
          <w:p>
            <w:pPr>
              <w:pStyle w:val="TableText"/>
              <w:ind w:left="69" w:right="39" w:hanging="29"/>
              <w:spacing w:before="55" w:line="214" w:lineRule="auto"/>
              <w:rPr>
                <w:sz w:val="17"/>
                <w:szCs w:val="17"/>
              </w:rPr>
            </w:pPr>
            <w:r>
              <w:rPr>
                <w:sz w:val="17"/>
                <w:szCs w:val="17"/>
                <w:spacing w:val="3"/>
              </w:rPr>
              <w:t>绩效信息</w:t>
            </w:r>
            <w:r>
              <w:rPr>
                <w:sz w:val="17"/>
                <w:szCs w:val="17"/>
              </w:rPr>
              <w:t xml:space="preserve"> </w:t>
            </w:r>
            <w:r>
              <w:rPr>
                <w:sz w:val="17"/>
                <w:szCs w:val="17"/>
                <w:spacing w:val="-3"/>
              </w:rPr>
              <w:t>公开情况</w:t>
            </w:r>
          </w:p>
        </w:tc>
        <w:tc>
          <w:tcPr>
            <w:tcW w:w="510" w:type="dxa"/>
            <w:vAlign w:val="top"/>
          </w:tcPr>
          <w:p>
            <w:pPr>
              <w:spacing w:line="250" w:lineRule="auto"/>
              <w:rPr>
                <w:rFonts w:ascii="Arial"/>
                <w:sz w:val="21"/>
              </w:rPr>
            </w:pPr>
            <w:r/>
          </w:p>
          <w:p>
            <w:pPr>
              <w:spacing w:line="251" w:lineRule="auto"/>
              <w:rPr>
                <w:rFonts w:ascii="Arial"/>
                <w:sz w:val="21"/>
              </w:rPr>
            </w:pPr>
            <w:r/>
          </w:p>
          <w:p>
            <w:pPr>
              <w:pStyle w:val="TableText"/>
              <w:ind w:left="201"/>
              <w:spacing w:before="55" w:line="241" w:lineRule="auto"/>
              <w:rPr>
                <w:sz w:val="17"/>
                <w:szCs w:val="17"/>
              </w:rPr>
            </w:pPr>
            <w:r>
              <w:rPr>
                <w:sz w:val="17"/>
                <w:szCs w:val="17"/>
              </w:rPr>
              <w:t>2</w:t>
            </w:r>
          </w:p>
        </w:tc>
        <w:tc>
          <w:tcPr>
            <w:tcW w:w="5117" w:type="dxa"/>
            <w:vAlign w:val="top"/>
          </w:tcPr>
          <w:p>
            <w:pPr>
              <w:pStyle w:val="TableText"/>
              <w:ind w:left="12"/>
              <w:spacing w:before="163" w:line="206" w:lineRule="auto"/>
              <w:rPr>
                <w:sz w:val="17"/>
                <w:szCs w:val="17"/>
              </w:rPr>
            </w:pPr>
            <w:r>
              <w:rPr>
                <w:sz w:val="17"/>
                <w:szCs w:val="17"/>
                <w:spacing w:val="2"/>
              </w:rPr>
              <w:t>绩效目标、绩效自评资料等按规定在网站公开情况.</w:t>
            </w:r>
          </w:p>
          <w:p>
            <w:pPr>
              <w:pStyle w:val="TableText"/>
              <w:ind w:left="12"/>
              <w:spacing w:line="206" w:lineRule="auto"/>
              <w:rPr>
                <w:sz w:val="17"/>
                <w:szCs w:val="17"/>
              </w:rPr>
            </w:pPr>
            <w:r>
              <w:rPr>
                <w:sz w:val="17"/>
                <w:szCs w:val="17"/>
                <w:spacing w:val="3"/>
              </w:rPr>
              <w:t>1.绩效目标在规定时间公开的，得1分，否则不得分；</w:t>
            </w:r>
          </w:p>
          <w:p>
            <w:pPr>
              <w:pStyle w:val="TableText"/>
              <w:ind w:left="12"/>
              <w:spacing w:line="192" w:lineRule="auto"/>
              <w:rPr>
                <w:sz w:val="17"/>
                <w:szCs w:val="17"/>
              </w:rPr>
            </w:pPr>
            <w:r>
              <w:rPr>
                <w:sz w:val="17"/>
                <w:szCs w:val="17"/>
              </w:rPr>
              <w:t>2.绩效自评资料在规定时间公开的，得1分，否则不得分。</w:t>
            </w:r>
          </w:p>
          <w:p>
            <w:pPr>
              <w:pStyle w:val="TableText"/>
              <w:ind w:left="12"/>
              <w:spacing w:line="214" w:lineRule="auto"/>
              <w:rPr>
                <w:sz w:val="17"/>
                <w:szCs w:val="17"/>
              </w:rPr>
            </w:pPr>
            <w:r>
              <w:rPr>
                <w:sz w:val="17"/>
                <w:szCs w:val="17"/>
                <w:spacing w:val="-6"/>
              </w:rPr>
              <w:t>3.</w:t>
            </w:r>
            <w:r>
              <w:rPr>
                <w:sz w:val="17"/>
                <w:szCs w:val="17"/>
                <w:spacing w:val="-48"/>
              </w:rPr>
              <w:t xml:space="preserve"> </w:t>
            </w:r>
            <w:r>
              <w:rPr>
                <w:sz w:val="17"/>
                <w:szCs w:val="17"/>
                <w:spacing w:val="-6"/>
              </w:rPr>
              <w:t>目标公开情况和自评资料公开情况得分各占50%</w:t>
            </w:r>
            <w:r>
              <w:rPr>
                <w:sz w:val="17"/>
                <w:szCs w:val="17"/>
                <w:spacing w:val="-7"/>
              </w:rPr>
              <w:t>,计算出本指标的综合</w:t>
            </w:r>
            <w:r>
              <w:rPr>
                <w:sz w:val="17"/>
                <w:szCs w:val="17"/>
              </w:rPr>
              <w:t xml:space="preserve"> </w:t>
            </w:r>
            <w:r>
              <w:rPr>
                <w:sz w:val="17"/>
                <w:szCs w:val="17"/>
                <w:spacing w:val="-2"/>
              </w:rPr>
              <w:t>得分。</w:t>
            </w:r>
          </w:p>
        </w:tc>
        <w:tc>
          <w:tcPr>
            <w:tcW w:w="869" w:type="dxa"/>
            <w:vAlign w:val="top"/>
          </w:tcPr>
          <w:p>
            <w:pPr>
              <w:spacing w:line="244" w:lineRule="auto"/>
              <w:rPr>
                <w:rFonts w:ascii="Arial"/>
                <w:sz w:val="21"/>
              </w:rPr>
            </w:pPr>
            <w:r/>
          </w:p>
          <w:p>
            <w:pPr>
              <w:spacing w:line="245" w:lineRule="auto"/>
              <w:rPr>
                <w:rFonts w:ascii="Arial"/>
                <w:sz w:val="21"/>
              </w:rPr>
            </w:pPr>
            <w:r/>
          </w:p>
          <w:p>
            <w:pPr>
              <w:pStyle w:val="TableText"/>
              <w:ind w:left="385"/>
              <w:spacing w:before="55" w:line="224" w:lineRule="auto"/>
              <w:rPr>
                <w:sz w:val="17"/>
                <w:szCs w:val="17"/>
              </w:rPr>
            </w:pPr>
            <w:r>
              <w:rPr>
                <w:sz w:val="17"/>
                <w:szCs w:val="17"/>
              </w:rPr>
              <w:t>/</w:t>
            </w:r>
          </w:p>
        </w:tc>
        <w:tc>
          <w:tcPr>
            <w:tcW w:w="799" w:type="dxa"/>
            <w:vAlign w:val="top"/>
          </w:tcPr>
          <w:p>
            <w:pPr>
              <w:spacing w:line="250" w:lineRule="auto"/>
              <w:rPr>
                <w:rFonts w:ascii="Arial"/>
                <w:sz w:val="21"/>
              </w:rPr>
            </w:pPr>
            <w:r/>
          </w:p>
          <w:p>
            <w:pPr>
              <w:spacing w:line="251" w:lineRule="auto"/>
              <w:rPr>
                <w:rFonts w:ascii="Arial"/>
                <w:sz w:val="21"/>
              </w:rPr>
            </w:pPr>
            <w:r/>
          </w:p>
          <w:p>
            <w:pPr>
              <w:pStyle w:val="TableText"/>
              <w:ind w:left="345"/>
              <w:spacing w:before="55" w:line="241" w:lineRule="auto"/>
              <w:rPr>
                <w:sz w:val="17"/>
                <w:szCs w:val="17"/>
              </w:rPr>
            </w:pPr>
            <w:r>
              <w:rPr>
                <w:sz w:val="17"/>
                <w:szCs w:val="17"/>
              </w:rPr>
              <w:t>2</w:t>
            </w:r>
          </w:p>
        </w:tc>
        <w:tc>
          <w:tcPr>
            <w:tcW w:w="769" w:type="dxa"/>
            <w:vAlign w:val="top"/>
          </w:tcPr>
          <w:p>
            <w:pPr>
              <w:spacing w:line="250" w:lineRule="auto"/>
              <w:rPr>
                <w:rFonts w:ascii="Arial"/>
                <w:sz w:val="21"/>
              </w:rPr>
            </w:pPr>
            <w:r/>
          </w:p>
          <w:p>
            <w:pPr>
              <w:spacing w:line="251" w:lineRule="auto"/>
              <w:rPr>
                <w:rFonts w:ascii="Arial"/>
                <w:sz w:val="21"/>
              </w:rPr>
            </w:pPr>
            <w:r/>
          </w:p>
          <w:p>
            <w:pPr>
              <w:pStyle w:val="TableText"/>
              <w:ind w:left="337"/>
              <w:spacing w:before="55"/>
              <w:rPr>
                <w:sz w:val="17"/>
                <w:szCs w:val="17"/>
              </w:rPr>
            </w:pPr>
            <w:r>
              <w:rPr>
                <w:sz w:val="17"/>
                <w:szCs w:val="17"/>
              </w:rPr>
              <w:t>0</w:t>
            </w:r>
          </w:p>
        </w:tc>
        <w:tc>
          <w:tcPr>
            <w:tcW w:w="729" w:type="dxa"/>
            <w:vAlign w:val="top"/>
          </w:tcPr>
          <w:p>
            <w:pPr>
              <w:spacing w:line="250" w:lineRule="auto"/>
              <w:rPr>
                <w:rFonts w:ascii="Arial"/>
                <w:sz w:val="21"/>
              </w:rPr>
            </w:pPr>
            <w:r/>
          </w:p>
          <w:p>
            <w:pPr>
              <w:spacing w:line="251" w:lineRule="auto"/>
              <w:rPr>
                <w:rFonts w:ascii="Arial"/>
                <w:sz w:val="21"/>
              </w:rPr>
            </w:pPr>
            <w:r/>
          </w:p>
          <w:p>
            <w:pPr>
              <w:pStyle w:val="TableText"/>
              <w:ind w:left="317"/>
              <w:spacing w:before="55" w:line="241" w:lineRule="auto"/>
              <w:rPr>
                <w:sz w:val="17"/>
                <w:szCs w:val="17"/>
              </w:rPr>
            </w:pPr>
            <w:r>
              <w:rPr>
                <w:sz w:val="17"/>
                <w:szCs w:val="17"/>
              </w:rPr>
              <w:t>2</w:t>
            </w:r>
          </w:p>
        </w:tc>
        <w:tc>
          <w:tcPr>
            <w:tcW w:w="3593" w:type="dxa"/>
            <w:vAlign w:val="top"/>
          </w:tcPr>
          <w:p>
            <w:pPr>
              <w:spacing w:line="241" w:lineRule="auto"/>
              <w:rPr>
                <w:rFonts w:ascii="Arial"/>
                <w:sz w:val="21"/>
              </w:rPr>
            </w:pPr>
            <w:r/>
          </w:p>
          <w:p>
            <w:pPr>
              <w:spacing w:line="242" w:lineRule="auto"/>
              <w:rPr>
                <w:rFonts w:ascii="Arial"/>
                <w:sz w:val="21"/>
              </w:rPr>
            </w:pPr>
            <w:r/>
          </w:p>
          <w:p>
            <w:pPr>
              <w:pStyle w:val="TableText"/>
              <w:spacing w:before="55" w:line="219" w:lineRule="auto"/>
              <w:jc w:val="right"/>
              <w:rPr>
                <w:sz w:val="17"/>
                <w:szCs w:val="17"/>
              </w:rPr>
            </w:pPr>
            <w:r>
              <w:rPr>
                <w:sz w:val="17"/>
                <w:szCs w:val="17"/>
                <w:spacing w:val="-12"/>
              </w:rPr>
              <w:t>单位未提供绩效目标表，未公开自评资料，扣2分。</w:t>
            </w:r>
          </w:p>
        </w:tc>
      </w:tr>
      <w:tr>
        <w:trPr>
          <w:trHeight w:val="1153" w:hRule="atLeast"/>
        </w:trPr>
        <w:tc>
          <w:tcPr>
            <w:tcW w:w="575" w:type="dxa"/>
            <w:vAlign w:val="top"/>
            <w:vMerge w:val="continue"/>
            <w:tcBorders>
              <w:top w:val="nil"/>
            </w:tcBorders>
          </w:tcPr>
          <w:p>
            <w:pPr>
              <w:rPr>
                <w:rFonts w:ascii="Arial"/>
                <w:sz w:val="21"/>
              </w:rPr>
            </w:pPr>
            <w:r/>
          </w:p>
        </w:tc>
        <w:tc>
          <w:tcPr>
            <w:tcW w:w="589" w:type="dxa"/>
            <w:vAlign w:val="top"/>
            <w:vMerge w:val="continue"/>
            <w:tcBorders>
              <w:top w:val="nil"/>
            </w:tcBorders>
          </w:tcPr>
          <w:p>
            <w:pPr>
              <w:rPr>
                <w:rFonts w:ascii="Arial"/>
                <w:sz w:val="21"/>
              </w:rPr>
            </w:pPr>
            <w:r/>
          </w:p>
        </w:tc>
        <w:tc>
          <w:tcPr>
            <w:tcW w:w="600" w:type="dxa"/>
            <w:vAlign w:val="top"/>
          </w:tcPr>
          <w:p>
            <w:pPr>
              <w:rPr>
                <w:rFonts w:ascii="Arial"/>
                <w:sz w:val="21"/>
              </w:rPr>
            </w:pPr>
            <w:r/>
          </w:p>
        </w:tc>
        <w:tc>
          <w:tcPr>
            <w:tcW w:w="680" w:type="dxa"/>
            <w:vAlign w:val="top"/>
          </w:tcPr>
          <w:p>
            <w:pPr>
              <w:rPr>
                <w:rFonts w:ascii="Arial"/>
                <w:sz w:val="21"/>
              </w:rPr>
            </w:pPr>
            <w:r/>
          </w:p>
        </w:tc>
        <w:tc>
          <w:tcPr>
            <w:tcW w:w="789" w:type="dxa"/>
            <w:vAlign w:val="top"/>
          </w:tcPr>
          <w:p>
            <w:pPr>
              <w:spacing w:line="357" w:lineRule="auto"/>
              <w:rPr>
                <w:rFonts w:ascii="Arial"/>
                <w:sz w:val="21"/>
              </w:rPr>
            </w:pPr>
            <w:r/>
          </w:p>
          <w:p>
            <w:pPr>
              <w:pStyle w:val="TableText"/>
              <w:ind w:left="40"/>
              <w:spacing w:before="55" w:line="207" w:lineRule="auto"/>
              <w:rPr>
                <w:sz w:val="17"/>
                <w:szCs w:val="17"/>
              </w:rPr>
            </w:pPr>
            <w:r>
              <w:rPr>
                <w:sz w:val="17"/>
                <w:szCs w:val="17"/>
                <w:spacing w:val="-2"/>
              </w:rPr>
              <w:t>绩效管理</w:t>
            </w:r>
          </w:p>
          <w:p>
            <w:pPr>
              <w:pStyle w:val="TableText"/>
              <w:ind w:left="50"/>
              <w:spacing w:line="220" w:lineRule="auto"/>
              <w:rPr>
                <w:sz w:val="17"/>
                <w:szCs w:val="17"/>
              </w:rPr>
            </w:pPr>
            <w:r>
              <w:rPr>
                <w:sz w:val="17"/>
                <w:szCs w:val="17"/>
                <w:spacing w:val="-2"/>
              </w:rPr>
              <w:t>制度建设</w:t>
            </w:r>
          </w:p>
        </w:tc>
        <w:tc>
          <w:tcPr>
            <w:tcW w:w="510" w:type="dxa"/>
            <w:vAlign w:val="top"/>
          </w:tcPr>
          <w:p>
            <w:pPr>
              <w:spacing w:line="453" w:lineRule="auto"/>
              <w:rPr>
                <w:rFonts w:ascii="Arial"/>
                <w:sz w:val="21"/>
              </w:rPr>
            </w:pPr>
            <w:r/>
          </w:p>
          <w:p>
            <w:pPr>
              <w:pStyle w:val="TableText"/>
              <w:ind w:left="201"/>
              <w:spacing w:before="55"/>
              <w:rPr>
                <w:sz w:val="17"/>
                <w:szCs w:val="17"/>
              </w:rPr>
            </w:pPr>
            <w:r>
              <w:rPr>
                <w:sz w:val="17"/>
                <w:szCs w:val="17"/>
              </w:rPr>
              <w:t>5</w:t>
            </w:r>
          </w:p>
        </w:tc>
        <w:tc>
          <w:tcPr>
            <w:tcW w:w="5117" w:type="dxa"/>
            <w:vAlign w:val="top"/>
          </w:tcPr>
          <w:p>
            <w:pPr>
              <w:pStyle w:val="TableText"/>
              <w:ind w:left="12"/>
              <w:spacing w:before="214" w:line="212" w:lineRule="auto"/>
              <w:rPr>
                <w:sz w:val="17"/>
                <w:szCs w:val="17"/>
              </w:rPr>
            </w:pPr>
            <w:r>
              <w:rPr>
                <w:sz w:val="17"/>
                <w:szCs w:val="17"/>
                <w:spacing w:val="-12"/>
              </w:rPr>
              <w:t>1.部</w:t>
            </w:r>
            <w:r>
              <w:rPr>
                <w:sz w:val="17"/>
                <w:szCs w:val="17"/>
                <w:spacing w:val="-11"/>
              </w:rPr>
              <w:t>门出台了绩效管理制度且明确绩效职责分工的，得满分，否则不得</w:t>
            </w:r>
            <w:r>
              <w:rPr>
                <w:sz w:val="17"/>
                <w:szCs w:val="17"/>
                <w:spacing w:val="-8"/>
              </w:rPr>
              <w:t>分</w:t>
            </w:r>
            <w:r>
              <w:rPr>
                <w:sz w:val="17"/>
                <w:szCs w:val="17"/>
                <w:spacing w:val="16"/>
              </w:rPr>
              <w:t xml:space="preserve"> </w:t>
            </w:r>
            <w:r>
              <w:rPr>
                <w:sz w:val="17"/>
                <w:szCs w:val="17"/>
                <w:spacing w:val="-4"/>
              </w:rPr>
              <w:t>。(制度形式可以为专门规定，也可以是综合制度。)</w:t>
            </w:r>
          </w:p>
          <w:p>
            <w:pPr>
              <w:pStyle w:val="TableText"/>
              <w:ind w:left="12"/>
              <w:spacing w:line="207" w:lineRule="auto"/>
              <w:rPr>
                <w:sz w:val="17"/>
                <w:szCs w:val="17"/>
              </w:rPr>
            </w:pPr>
            <w:r>
              <w:rPr>
                <w:sz w:val="17"/>
                <w:szCs w:val="17"/>
                <w:spacing w:val="-12"/>
              </w:rPr>
              <w:t>2.部门未</w:t>
            </w:r>
            <w:r>
              <w:rPr>
                <w:sz w:val="17"/>
                <w:szCs w:val="17"/>
                <w:spacing w:val="-11"/>
              </w:rPr>
              <w:t>单独出台绩效管理制度，但在部门内部管理制度、资金管理办</w:t>
            </w:r>
            <w:r>
              <w:rPr>
                <w:sz w:val="17"/>
                <w:szCs w:val="17"/>
                <w:spacing w:val="-6"/>
              </w:rPr>
              <w:t>法</w:t>
            </w:r>
            <w:r>
              <w:rPr>
                <w:sz w:val="17"/>
                <w:szCs w:val="17"/>
                <w:spacing w:val="16"/>
              </w:rPr>
              <w:t xml:space="preserve"> </w:t>
            </w:r>
            <w:r>
              <w:rPr>
                <w:sz w:val="17"/>
                <w:szCs w:val="17"/>
                <w:spacing w:val="-1"/>
              </w:rPr>
              <w:t>等体现了绩效管理要求的，酌情给分。</w:t>
            </w:r>
          </w:p>
        </w:tc>
        <w:tc>
          <w:tcPr>
            <w:tcW w:w="869" w:type="dxa"/>
            <w:vAlign w:val="top"/>
          </w:tcPr>
          <w:p>
            <w:pPr>
              <w:spacing w:line="441" w:lineRule="auto"/>
              <w:rPr>
                <w:rFonts w:ascii="Arial"/>
                <w:sz w:val="21"/>
              </w:rPr>
            </w:pPr>
            <w:r/>
          </w:p>
          <w:p>
            <w:pPr>
              <w:pStyle w:val="TableText"/>
              <w:ind w:left="385"/>
              <w:spacing w:before="56" w:line="224" w:lineRule="auto"/>
              <w:rPr>
                <w:sz w:val="17"/>
                <w:szCs w:val="17"/>
              </w:rPr>
            </w:pPr>
            <w:r>
              <w:rPr>
                <w:sz w:val="17"/>
                <w:szCs w:val="17"/>
              </w:rPr>
              <w:t>/</w:t>
            </w:r>
          </w:p>
        </w:tc>
        <w:tc>
          <w:tcPr>
            <w:tcW w:w="799" w:type="dxa"/>
            <w:vAlign w:val="top"/>
          </w:tcPr>
          <w:p>
            <w:pPr>
              <w:spacing w:line="453" w:lineRule="auto"/>
              <w:rPr>
                <w:rFonts w:ascii="Arial"/>
                <w:sz w:val="21"/>
              </w:rPr>
            </w:pPr>
            <w:r/>
          </w:p>
          <w:p>
            <w:pPr>
              <w:pStyle w:val="TableText"/>
              <w:ind w:left="345"/>
              <w:spacing w:before="55"/>
              <w:rPr>
                <w:sz w:val="17"/>
                <w:szCs w:val="17"/>
              </w:rPr>
            </w:pPr>
            <w:r>
              <w:rPr>
                <w:sz w:val="17"/>
                <w:szCs w:val="17"/>
              </w:rPr>
              <w:t>5</w:t>
            </w:r>
          </w:p>
        </w:tc>
        <w:tc>
          <w:tcPr>
            <w:tcW w:w="769" w:type="dxa"/>
            <w:vAlign w:val="top"/>
          </w:tcPr>
          <w:p>
            <w:pPr>
              <w:spacing w:line="453" w:lineRule="auto"/>
              <w:rPr>
                <w:rFonts w:ascii="Arial"/>
                <w:sz w:val="21"/>
              </w:rPr>
            </w:pPr>
            <w:r/>
          </w:p>
          <w:p>
            <w:pPr>
              <w:pStyle w:val="TableText"/>
              <w:ind w:left="337"/>
              <w:spacing w:before="56" w:line="241" w:lineRule="auto"/>
              <w:rPr>
                <w:sz w:val="17"/>
                <w:szCs w:val="17"/>
              </w:rPr>
            </w:pPr>
            <w:r>
              <w:rPr>
                <w:sz w:val="17"/>
                <w:szCs w:val="17"/>
              </w:rPr>
              <w:t>4</w:t>
            </w:r>
          </w:p>
        </w:tc>
        <w:tc>
          <w:tcPr>
            <w:tcW w:w="729" w:type="dxa"/>
            <w:vAlign w:val="top"/>
          </w:tcPr>
          <w:p>
            <w:pPr>
              <w:spacing w:line="453" w:lineRule="auto"/>
              <w:rPr>
                <w:rFonts w:ascii="Arial"/>
                <w:sz w:val="21"/>
              </w:rPr>
            </w:pPr>
            <w:r/>
          </w:p>
          <w:p>
            <w:pPr>
              <w:pStyle w:val="TableText"/>
              <w:ind w:left="317"/>
              <w:spacing w:before="55"/>
              <w:rPr>
                <w:sz w:val="17"/>
                <w:szCs w:val="17"/>
              </w:rPr>
            </w:pPr>
            <w:r>
              <w:rPr>
                <w:sz w:val="17"/>
                <w:szCs w:val="17"/>
              </w:rPr>
              <w:t>0</w:t>
            </w:r>
          </w:p>
        </w:tc>
        <w:tc>
          <w:tcPr>
            <w:tcW w:w="3593" w:type="dxa"/>
            <w:vAlign w:val="top"/>
          </w:tcPr>
          <w:p>
            <w:pPr>
              <w:spacing w:line="437" w:lineRule="auto"/>
              <w:rPr>
                <w:rFonts w:ascii="Arial"/>
                <w:sz w:val="21"/>
              </w:rPr>
            </w:pPr>
            <w:r/>
          </w:p>
          <w:p>
            <w:pPr>
              <w:pStyle w:val="TableText"/>
              <w:ind w:left="19"/>
              <w:spacing w:before="55" w:line="219" w:lineRule="auto"/>
              <w:rPr>
                <w:sz w:val="17"/>
                <w:szCs w:val="17"/>
              </w:rPr>
            </w:pPr>
            <w:r>
              <w:rPr>
                <w:sz w:val="17"/>
                <w:szCs w:val="17"/>
              </w:rPr>
              <w:t>单位尚未建立绩效管理制度，得0分。</w:t>
            </w:r>
          </w:p>
        </w:tc>
      </w:tr>
    </w:tbl>
    <w:p>
      <w:pPr>
        <w:pStyle w:val="BodyText"/>
        <w:rPr/>
      </w:pPr>
      <w:r/>
    </w:p>
    <w:p>
      <w:pPr>
        <w:sectPr>
          <w:footerReference w:type="default" r:id="rId26"/>
          <w:pgSz w:w="16840" w:h="11910"/>
          <w:pgMar w:top="794" w:right="695" w:bottom="322" w:left="515" w:header="0" w:footer="5" w:gutter="0"/>
        </w:sectPr>
        <w:rPr/>
      </w:pPr>
    </w:p>
    <w:tbl>
      <w:tblPr>
        <w:tblStyle w:val="TableNormal"/>
        <w:tblW w:w="156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5"/>
        <w:gridCol w:w="610"/>
        <w:gridCol w:w="609"/>
        <w:gridCol w:w="690"/>
        <w:gridCol w:w="789"/>
        <w:gridCol w:w="520"/>
        <w:gridCol w:w="5117"/>
        <w:gridCol w:w="869"/>
        <w:gridCol w:w="789"/>
        <w:gridCol w:w="779"/>
        <w:gridCol w:w="720"/>
        <w:gridCol w:w="3563"/>
      </w:tblGrid>
      <w:tr>
        <w:trPr>
          <w:trHeight w:val="295" w:hRule="atLeast"/>
        </w:trPr>
        <w:tc>
          <w:tcPr>
            <w:tcW w:w="15630" w:type="dxa"/>
            <w:vAlign w:val="top"/>
            <w:gridSpan w:val="12"/>
          </w:tcPr>
          <w:p>
            <w:pPr>
              <w:pStyle w:val="TableText"/>
              <w:ind w:left="15"/>
              <w:spacing w:before="71" w:line="219" w:lineRule="auto"/>
              <w:rPr>
                <w:sz w:val="16"/>
                <w:szCs w:val="16"/>
              </w:rPr>
            </w:pPr>
            <w:r>
              <w:rPr>
                <w:sz w:val="16"/>
                <w:szCs w:val="16"/>
              </w:rPr>
              <w:t>单位名称：林芝市经济和信息化局</w:t>
            </w:r>
          </w:p>
        </w:tc>
      </w:tr>
      <w:tr>
        <w:trPr>
          <w:trHeight w:val="500" w:hRule="atLeast"/>
        </w:trPr>
        <w:tc>
          <w:tcPr>
            <w:tcW w:w="3793" w:type="dxa"/>
            <w:vAlign w:val="top"/>
            <w:gridSpan w:val="6"/>
          </w:tcPr>
          <w:p>
            <w:pPr>
              <w:pStyle w:val="TableText"/>
              <w:ind w:left="1265"/>
              <w:spacing w:before="165" w:line="218" w:lineRule="auto"/>
              <w:rPr>
                <w:sz w:val="16"/>
                <w:szCs w:val="16"/>
              </w:rPr>
            </w:pPr>
            <w:r>
              <w:rPr>
                <w:sz w:val="16"/>
                <w:szCs w:val="16"/>
              </w:rPr>
              <w:t>自评复核评价指标</w:t>
            </w:r>
          </w:p>
        </w:tc>
        <w:tc>
          <w:tcPr>
            <w:tcW w:w="5117" w:type="dxa"/>
            <w:vAlign w:val="top"/>
            <w:vMerge w:val="restart"/>
            <w:tcBorders>
              <w:bottom w:val="nil"/>
            </w:tcBorders>
          </w:tcPr>
          <w:p>
            <w:pPr>
              <w:spacing w:line="440" w:lineRule="auto"/>
              <w:rPr>
                <w:rFonts w:ascii="Arial"/>
                <w:sz w:val="21"/>
              </w:rPr>
            </w:pPr>
            <w:r/>
          </w:p>
          <w:p>
            <w:pPr>
              <w:pStyle w:val="TableText"/>
              <w:ind w:left="2234"/>
              <w:spacing w:before="52" w:line="220" w:lineRule="auto"/>
              <w:rPr>
                <w:sz w:val="16"/>
                <w:szCs w:val="16"/>
              </w:rPr>
            </w:pPr>
            <w:r>
              <w:rPr>
                <w:sz w:val="16"/>
                <w:szCs w:val="16"/>
                <w:b/>
                <w:bCs/>
                <w:spacing w:val="-3"/>
              </w:rPr>
              <w:t>评分标准</w:t>
            </w:r>
          </w:p>
        </w:tc>
        <w:tc>
          <w:tcPr>
            <w:tcW w:w="869" w:type="dxa"/>
            <w:vAlign w:val="top"/>
            <w:vMerge w:val="restart"/>
            <w:tcBorders>
              <w:bottom w:val="nil"/>
            </w:tcBorders>
          </w:tcPr>
          <w:p>
            <w:pPr>
              <w:spacing w:line="440" w:lineRule="auto"/>
              <w:rPr>
                <w:rFonts w:ascii="Arial"/>
                <w:sz w:val="21"/>
              </w:rPr>
            </w:pPr>
            <w:r/>
          </w:p>
          <w:p>
            <w:pPr>
              <w:pStyle w:val="TableText"/>
              <w:ind w:left="267"/>
              <w:spacing w:before="52" w:line="221" w:lineRule="auto"/>
              <w:rPr>
                <w:sz w:val="16"/>
                <w:szCs w:val="16"/>
              </w:rPr>
            </w:pPr>
            <w:r>
              <w:rPr>
                <w:sz w:val="16"/>
                <w:szCs w:val="16"/>
                <w:b/>
                <w:bCs/>
                <w:spacing w:val="-4"/>
              </w:rPr>
              <w:t>备注</w:t>
            </w:r>
          </w:p>
        </w:tc>
        <w:tc>
          <w:tcPr>
            <w:tcW w:w="1568" w:type="dxa"/>
            <w:vAlign w:val="top"/>
            <w:gridSpan w:val="2"/>
          </w:tcPr>
          <w:p>
            <w:pPr>
              <w:pStyle w:val="TableText"/>
              <w:ind w:left="308"/>
              <w:spacing w:before="164" w:line="220" w:lineRule="auto"/>
              <w:rPr>
                <w:sz w:val="16"/>
                <w:szCs w:val="16"/>
              </w:rPr>
            </w:pPr>
            <w:r>
              <w:rPr>
                <w:sz w:val="16"/>
                <w:szCs w:val="16"/>
                <w:b/>
                <w:bCs/>
                <w:spacing w:val="-3"/>
              </w:rPr>
              <w:t>单位自评情况</w:t>
            </w:r>
          </w:p>
        </w:tc>
        <w:tc>
          <w:tcPr>
            <w:tcW w:w="4283" w:type="dxa"/>
            <w:vAlign w:val="top"/>
            <w:gridSpan w:val="2"/>
          </w:tcPr>
          <w:p>
            <w:pPr>
              <w:pStyle w:val="TableText"/>
              <w:ind w:left="1700"/>
              <w:spacing w:before="164" w:line="220" w:lineRule="auto"/>
              <w:rPr>
                <w:sz w:val="16"/>
                <w:szCs w:val="16"/>
              </w:rPr>
            </w:pPr>
            <w:r>
              <w:rPr>
                <w:sz w:val="16"/>
                <w:szCs w:val="16"/>
                <w:b/>
                <w:bCs/>
                <w:spacing w:val="-2"/>
              </w:rPr>
              <w:t>自评复核情况</w:t>
            </w:r>
          </w:p>
        </w:tc>
      </w:tr>
      <w:tr>
        <w:trPr>
          <w:trHeight w:val="310" w:hRule="atLeast"/>
        </w:trPr>
        <w:tc>
          <w:tcPr>
            <w:tcW w:w="1185" w:type="dxa"/>
            <w:vAlign w:val="top"/>
            <w:gridSpan w:val="2"/>
          </w:tcPr>
          <w:p>
            <w:pPr>
              <w:pStyle w:val="TableText"/>
              <w:ind w:left="245"/>
              <w:spacing w:before="77" w:line="220" w:lineRule="auto"/>
              <w:rPr>
                <w:sz w:val="16"/>
                <w:szCs w:val="16"/>
              </w:rPr>
            </w:pPr>
            <w:r>
              <w:rPr>
                <w:sz w:val="16"/>
                <w:szCs w:val="16"/>
                <w:spacing w:val="-3"/>
              </w:rPr>
              <w:t>一级指标</w:t>
            </w:r>
          </w:p>
        </w:tc>
        <w:tc>
          <w:tcPr>
            <w:tcW w:w="1299" w:type="dxa"/>
            <w:vAlign w:val="top"/>
            <w:gridSpan w:val="2"/>
          </w:tcPr>
          <w:p>
            <w:pPr>
              <w:pStyle w:val="TableText"/>
              <w:ind w:left="320"/>
              <w:spacing w:before="77" w:line="220" w:lineRule="auto"/>
              <w:rPr>
                <w:sz w:val="16"/>
                <w:szCs w:val="16"/>
              </w:rPr>
            </w:pPr>
            <w:r>
              <w:rPr>
                <w:sz w:val="16"/>
                <w:szCs w:val="16"/>
                <w:spacing w:val="-2"/>
              </w:rPr>
              <w:t>二级指标</w:t>
            </w:r>
          </w:p>
        </w:tc>
        <w:tc>
          <w:tcPr>
            <w:tcW w:w="1309" w:type="dxa"/>
            <w:vAlign w:val="top"/>
            <w:gridSpan w:val="2"/>
          </w:tcPr>
          <w:p>
            <w:pPr>
              <w:pStyle w:val="TableText"/>
              <w:ind w:left="333"/>
              <w:spacing w:before="74" w:line="220" w:lineRule="auto"/>
              <w:rPr>
                <w:sz w:val="16"/>
                <w:szCs w:val="16"/>
              </w:rPr>
            </w:pPr>
            <w:r>
              <w:rPr>
                <w:sz w:val="16"/>
                <w:szCs w:val="16"/>
                <w:b/>
                <w:bCs/>
                <w:spacing w:val="-3"/>
              </w:rPr>
              <w:t>三级指标</w:t>
            </w:r>
          </w:p>
        </w:tc>
        <w:tc>
          <w:tcPr>
            <w:tcW w:w="5117" w:type="dxa"/>
            <w:vAlign w:val="top"/>
            <w:vMerge w:val="continue"/>
            <w:tcBorders>
              <w:top w:val="nil"/>
              <w:bottom w:val="nil"/>
            </w:tcBorders>
          </w:tcPr>
          <w:p>
            <w:pPr>
              <w:rPr>
                <w:rFonts w:ascii="Arial"/>
                <w:sz w:val="21"/>
              </w:rPr>
            </w:pPr>
            <w:r/>
          </w:p>
        </w:tc>
        <w:tc>
          <w:tcPr>
            <w:tcW w:w="869" w:type="dxa"/>
            <w:vAlign w:val="top"/>
            <w:vMerge w:val="continue"/>
            <w:tcBorders>
              <w:top w:val="nil"/>
              <w:bottom w:val="nil"/>
            </w:tcBorders>
          </w:tcPr>
          <w:p>
            <w:pPr>
              <w:rPr>
                <w:rFonts w:ascii="Arial"/>
                <w:sz w:val="21"/>
              </w:rPr>
            </w:pPr>
            <w:r/>
          </w:p>
        </w:tc>
        <w:tc>
          <w:tcPr>
            <w:tcW w:w="789" w:type="dxa"/>
            <w:vAlign w:val="top"/>
            <w:vMerge w:val="restart"/>
            <w:tcBorders>
              <w:bottom w:val="nil"/>
            </w:tcBorders>
          </w:tcPr>
          <w:p>
            <w:pPr>
              <w:pStyle w:val="TableText"/>
              <w:ind w:left="68"/>
              <w:spacing w:before="154" w:line="219" w:lineRule="auto"/>
              <w:rPr>
                <w:sz w:val="16"/>
                <w:szCs w:val="16"/>
              </w:rPr>
            </w:pPr>
            <w:r>
              <w:rPr>
                <w:sz w:val="16"/>
                <w:szCs w:val="16"/>
                <w:b/>
                <w:bCs/>
                <w:spacing w:val="-1"/>
              </w:rPr>
              <w:t>自评权重</w:t>
            </w:r>
          </w:p>
          <w:p>
            <w:pPr>
              <w:pStyle w:val="TableText"/>
              <w:ind w:left="268"/>
              <w:spacing w:before="22" w:line="222" w:lineRule="auto"/>
              <w:rPr>
                <w:sz w:val="16"/>
                <w:szCs w:val="16"/>
              </w:rPr>
            </w:pPr>
            <w:r>
              <w:rPr>
                <w:sz w:val="16"/>
                <w:szCs w:val="16"/>
                <w:b/>
                <w:bCs/>
                <w:spacing w:val="-10"/>
              </w:rPr>
              <w:t>(%)</w:t>
            </w:r>
          </w:p>
        </w:tc>
        <w:tc>
          <w:tcPr>
            <w:tcW w:w="779" w:type="dxa"/>
            <w:vAlign w:val="top"/>
            <w:vMerge w:val="restart"/>
            <w:tcBorders>
              <w:bottom w:val="nil"/>
            </w:tcBorders>
          </w:tcPr>
          <w:p>
            <w:pPr>
              <w:pStyle w:val="TableText"/>
              <w:ind w:left="69"/>
              <w:spacing w:before="244" w:line="219" w:lineRule="auto"/>
              <w:rPr>
                <w:sz w:val="16"/>
                <w:szCs w:val="16"/>
              </w:rPr>
            </w:pPr>
            <w:r>
              <w:rPr>
                <w:sz w:val="16"/>
                <w:szCs w:val="16"/>
                <w:b/>
                <w:bCs/>
                <w:spacing w:val="-2"/>
              </w:rPr>
              <w:t>自评分数</w:t>
            </w:r>
          </w:p>
        </w:tc>
        <w:tc>
          <w:tcPr>
            <w:tcW w:w="720" w:type="dxa"/>
            <w:vAlign w:val="top"/>
            <w:vMerge w:val="restart"/>
            <w:tcBorders>
              <w:bottom w:val="nil"/>
            </w:tcBorders>
          </w:tcPr>
          <w:p>
            <w:pPr>
              <w:pStyle w:val="TableText"/>
              <w:ind w:left="40"/>
              <w:spacing w:before="244" w:line="219" w:lineRule="auto"/>
              <w:rPr>
                <w:sz w:val="16"/>
                <w:szCs w:val="16"/>
              </w:rPr>
            </w:pPr>
            <w:r>
              <w:rPr>
                <w:sz w:val="16"/>
                <w:szCs w:val="16"/>
                <w:b/>
                <w:bCs/>
                <w:spacing w:val="-4"/>
              </w:rPr>
              <w:t>复核得分</w:t>
            </w:r>
          </w:p>
        </w:tc>
        <w:tc>
          <w:tcPr>
            <w:tcW w:w="3563" w:type="dxa"/>
            <w:vAlign w:val="top"/>
            <w:vMerge w:val="restart"/>
            <w:tcBorders>
              <w:bottom w:val="nil"/>
            </w:tcBorders>
          </w:tcPr>
          <w:p>
            <w:pPr>
              <w:pStyle w:val="TableText"/>
              <w:ind w:left="1490"/>
              <w:spacing w:before="244" w:line="219" w:lineRule="auto"/>
              <w:rPr>
                <w:sz w:val="16"/>
                <w:szCs w:val="16"/>
              </w:rPr>
            </w:pPr>
            <w:r>
              <w:rPr>
                <w:sz w:val="16"/>
                <w:szCs w:val="16"/>
                <w:b/>
                <w:bCs/>
                <w:spacing w:val="-3"/>
              </w:rPr>
              <w:t>得分说明</w:t>
            </w:r>
          </w:p>
        </w:tc>
      </w:tr>
      <w:tr>
        <w:trPr>
          <w:trHeight w:val="330" w:hRule="atLeast"/>
        </w:trPr>
        <w:tc>
          <w:tcPr>
            <w:tcW w:w="575" w:type="dxa"/>
            <w:vAlign w:val="top"/>
          </w:tcPr>
          <w:p>
            <w:pPr>
              <w:pStyle w:val="TableText"/>
              <w:ind w:left="115"/>
              <w:spacing w:before="88" w:line="221" w:lineRule="auto"/>
              <w:rPr>
                <w:sz w:val="16"/>
                <w:szCs w:val="16"/>
              </w:rPr>
            </w:pPr>
            <w:r>
              <w:rPr>
                <w:sz w:val="16"/>
                <w:szCs w:val="16"/>
                <w:spacing w:val="-3"/>
              </w:rPr>
              <w:t>名称</w:t>
            </w:r>
          </w:p>
        </w:tc>
        <w:tc>
          <w:tcPr>
            <w:tcW w:w="610" w:type="dxa"/>
            <w:vAlign w:val="top"/>
          </w:tcPr>
          <w:p>
            <w:pPr>
              <w:pStyle w:val="TableText"/>
              <w:ind w:left="129"/>
              <w:spacing w:before="6" w:line="199" w:lineRule="auto"/>
              <w:rPr>
                <w:sz w:val="16"/>
                <w:szCs w:val="16"/>
              </w:rPr>
            </w:pPr>
            <w:r>
              <w:rPr>
                <w:sz w:val="16"/>
                <w:szCs w:val="16"/>
                <w:spacing w:val="-2"/>
              </w:rPr>
              <w:t>权重</w:t>
            </w:r>
          </w:p>
          <w:p>
            <w:pPr>
              <w:pStyle w:val="TableText"/>
              <w:ind w:left="170"/>
              <w:spacing w:line="162" w:lineRule="auto"/>
              <w:rPr>
                <w:sz w:val="16"/>
                <w:szCs w:val="16"/>
              </w:rPr>
            </w:pPr>
            <w:r>
              <w:rPr>
                <w:sz w:val="16"/>
                <w:szCs w:val="16"/>
                <w:spacing w:val="-8"/>
              </w:rPr>
              <w:t>(%)</w:t>
            </w:r>
          </w:p>
        </w:tc>
        <w:tc>
          <w:tcPr>
            <w:tcW w:w="609" w:type="dxa"/>
            <w:vAlign w:val="top"/>
          </w:tcPr>
          <w:p>
            <w:pPr>
              <w:pStyle w:val="TableText"/>
              <w:ind w:left="130"/>
              <w:spacing w:before="88" w:line="221" w:lineRule="auto"/>
              <w:rPr>
                <w:sz w:val="16"/>
                <w:szCs w:val="16"/>
              </w:rPr>
            </w:pPr>
            <w:r>
              <w:rPr>
                <w:sz w:val="16"/>
                <w:szCs w:val="16"/>
                <w:spacing w:val="-3"/>
              </w:rPr>
              <w:t>名称</w:t>
            </w:r>
          </w:p>
        </w:tc>
        <w:tc>
          <w:tcPr>
            <w:tcW w:w="690" w:type="dxa"/>
            <w:vAlign w:val="top"/>
          </w:tcPr>
          <w:p>
            <w:pPr>
              <w:pStyle w:val="TableText"/>
              <w:ind w:left="51"/>
              <w:spacing w:before="86" w:line="219" w:lineRule="auto"/>
              <w:rPr>
                <w:sz w:val="16"/>
                <w:szCs w:val="16"/>
              </w:rPr>
            </w:pPr>
            <w:r>
              <w:rPr>
                <w:sz w:val="16"/>
                <w:szCs w:val="16"/>
                <w:spacing w:val="6"/>
              </w:rPr>
              <w:t>权重(%)</w:t>
            </w:r>
          </w:p>
        </w:tc>
        <w:tc>
          <w:tcPr>
            <w:tcW w:w="789" w:type="dxa"/>
            <w:vAlign w:val="top"/>
          </w:tcPr>
          <w:p>
            <w:pPr>
              <w:pStyle w:val="TableText"/>
              <w:ind w:left="221"/>
              <w:spacing w:before="88" w:line="221" w:lineRule="auto"/>
              <w:rPr>
                <w:sz w:val="16"/>
                <w:szCs w:val="16"/>
              </w:rPr>
            </w:pPr>
            <w:r>
              <w:rPr>
                <w:sz w:val="16"/>
                <w:szCs w:val="16"/>
                <w:spacing w:val="-3"/>
              </w:rPr>
              <w:t>名称</w:t>
            </w:r>
          </w:p>
        </w:tc>
        <w:tc>
          <w:tcPr>
            <w:tcW w:w="520" w:type="dxa"/>
            <w:vAlign w:val="top"/>
          </w:tcPr>
          <w:p>
            <w:pPr>
              <w:pStyle w:val="TableText"/>
              <w:ind w:left="114"/>
              <w:spacing w:before="3" w:line="202" w:lineRule="auto"/>
              <w:rPr>
                <w:sz w:val="16"/>
                <w:szCs w:val="16"/>
              </w:rPr>
            </w:pPr>
            <w:r>
              <w:rPr>
                <w:sz w:val="16"/>
                <w:szCs w:val="16"/>
                <w:b/>
                <w:bCs/>
                <w:spacing w:val="-4"/>
              </w:rPr>
              <w:t>权重</w:t>
            </w:r>
          </w:p>
          <w:p>
            <w:pPr>
              <w:pStyle w:val="TableText"/>
              <w:ind w:left="142"/>
              <w:spacing w:line="162" w:lineRule="auto"/>
              <w:rPr>
                <w:sz w:val="16"/>
                <w:szCs w:val="16"/>
              </w:rPr>
            </w:pPr>
            <w:r>
              <w:rPr>
                <w:sz w:val="16"/>
                <w:szCs w:val="16"/>
                <w:spacing w:val="-8"/>
              </w:rPr>
              <w:t>(%)</w:t>
            </w:r>
          </w:p>
        </w:tc>
        <w:tc>
          <w:tcPr>
            <w:tcW w:w="5117"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789"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720" w:type="dxa"/>
            <w:vAlign w:val="top"/>
            <w:vMerge w:val="continue"/>
            <w:tcBorders>
              <w:top w:val="nil"/>
            </w:tcBorders>
          </w:tcPr>
          <w:p>
            <w:pPr>
              <w:rPr>
                <w:rFonts w:ascii="Arial"/>
                <w:sz w:val="21"/>
              </w:rPr>
            </w:pPr>
            <w:r/>
          </w:p>
        </w:tc>
        <w:tc>
          <w:tcPr>
            <w:tcW w:w="3563" w:type="dxa"/>
            <w:vAlign w:val="top"/>
            <w:vMerge w:val="continue"/>
            <w:tcBorders>
              <w:top w:val="nil"/>
            </w:tcBorders>
          </w:tcPr>
          <w:p>
            <w:pPr>
              <w:rPr>
                <w:rFonts w:ascii="Arial"/>
                <w:sz w:val="21"/>
              </w:rPr>
            </w:pPr>
            <w:r/>
          </w:p>
        </w:tc>
      </w:tr>
      <w:tr>
        <w:trPr>
          <w:trHeight w:val="3447" w:hRule="atLeast"/>
        </w:trPr>
        <w:tc>
          <w:tcPr>
            <w:tcW w:w="575" w:type="dxa"/>
            <w:vAlign w:val="top"/>
            <w:vMerge w:val="restart"/>
            <w:tcBorders>
              <w:bottom w:val="nil"/>
            </w:tcBorders>
          </w:tcPr>
          <w:p>
            <w:pPr>
              <w:rPr>
                <w:rFonts w:ascii="Arial"/>
                <w:sz w:val="21"/>
              </w:rPr>
            </w:pPr>
            <w:r/>
          </w:p>
        </w:tc>
        <w:tc>
          <w:tcPr>
            <w:tcW w:w="610" w:type="dxa"/>
            <w:vAlign w:val="top"/>
            <w:vMerge w:val="restart"/>
            <w:tcBorders>
              <w:bottom w:val="nil"/>
            </w:tcBorders>
          </w:tcPr>
          <w:p>
            <w:pPr>
              <w:rPr>
                <w:rFonts w:ascii="Arial"/>
                <w:sz w:val="21"/>
              </w:rPr>
            </w:pPr>
            <w:r/>
          </w:p>
        </w:tc>
        <w:tc>
          <w:tcPr>
            <w:tcW w:w="609" w:type="dxa"/>
            <w:vAlign w:val="top"/>
            <w:vMerge w:val="restart"/>
            <w:tcBorders>
              <w:bottom w:val="nil"/>
            </w:tcBorders>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49"/>
              <w:spacing w:before="52" w:line="219" w:lineRule="auto"/>
              <w:rPr>
                <w:sz w:val="16"/>
                <w:szCs w:val="16"/>
              </w:rPr>
            </w:pPr>
            <w:r>
              <w:rPr>
                <w:sz w:val="16"/>
                <w:szCs w:val="16"/>
                <w:spacing w:val="-2"/>
              </w:rPr>
              <w:t>绩效管</w:t>
            </w:r>
          </w:p>
          <w:p>
            <w:pPr>
              <w:pStyle w:val="TableText"/>
              <w:ind w:left="210"/>
              <w:spacing w:before="19" w:line="229" w:lineRule="auto"/>
              <w:rPr>
                <w:sz w:val="16"/>
                <w:szCs w:val="16"/>
              </w:rPr>
            </w:pPr>
            <w:r>
              <w:rPr>
                <w:sz w:val="16"/>
                <w:szCs w:val="16"/>
              </w:rPr>
              <w:t>理</w:t>
            </w:r>
          </w:p>
        </w:tc>
        <w:tc>
          <w:tcPr>
            <w:tcW w:w="690"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50"/>
              <w:spacing w:before="52"/>
              <w:rPr>
                <w:sz w:val="16"/>
                <w:szCs w:val="16"/>
              </w:rPr>
            </w:pPr>
            <w:r>
              <w:rPr>
                <w:sz w:val="16"/>
                <w:szCs w:val="16"/>
                <w:spacing w:val="-5"/>
              </w:rPr>
              <w:t>15</w:t>
            </w:r>
          </w:p>
        </w:tc>
        <w:tc>
          <w:tcPr>
            <w:tcW w:w="789"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61"/>
              <w:spacing w:before="52" w:line="219" w:lineRule="auto"/>
              <w:rPr>
                <w:sz w:val="16"/>
                <w:szCs w:val="16"/>
              </w:rPr>
            </w:pPr>
            <w:r>
              <w:rPr>
                <w:sz w:val="16"/>
                <w:szCs w:val="16"/>
                <w:spacing w:val="-2"/>
              </w:rPr>
              <w:t>绩效管理</w:t>
            </w:r>
          </w:p>
          <w:p>
            <w:pPr>
              <w:pStyle w:val="TableText"/>
              <w:ind w:left="71"/>
              <w:spacing w:line="219" w:lineRule="auto"/>
              <w:rPr>
                <w:sz w:val="16"/>
                <w:szCs w:val="16"/>
              </w:rPr>
            </w:pPr>
            <w:r>
              <w:rPr>
                <w:sz w:val="16"/>
                <w:szCs w:val="16"/>
                <w:spacing w:val="-2"/>
              </w:rPr>
              <w:t>执行情况</w:t>
            </w:r>
          </w:p>
        </w:tc>
        <w:tc>
          <w:tcPr>
            <w:tcW w:w="520" w:type="dxa"/>
            <w:vAlign w:val="top"/>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211"/>
              <w:spacing w:before="52"/>
              <w:rPr>
                <w:sz w:val="16"/>
                <w:szCs w:val="16"/>
              </w:rPr>
            </w:pPr>
            <w:r>
              <w:rPr>
                <w:sz w:val="16"/>
                <w:szCs w:val="16"/>
              </w:rPr>
              <w:t>5</w:t>
            </w:r>
          </w:p>
        </w:tc>
        <w:tc>
          <w:tcPr>
            <w:tcW w:w="5117"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1" w:hanging="19"/>
              <w:spacing w:before="52" w:line="223" w:lineRule="auto"/>
              <w:rPr>
                <w:sz w:val="16"/>
                <w:szCs w:val="16"/>
              </w:rPr>
            </w:pPr>
            <w:r>
              <w:rPr>
                <w:sz w:val="16"/>
                <w:szCs w:val="16"/>
                <w:spacing w:val="-1"/>
              </w:rPr>
              <w:t>根据部门整体支出绩效目标和项目支出绩效目标编审、部门自评复核等工</w:t>
            </w:r>
            <w:r>
              <w:rPr>
                <w:sz w:val="16"/>
                <w:szCs w:val="16"/>
                <w:spacing w:val="5"/>
              </w:rPr>
              <w:t xml:space="preserve"> </w:t>
            </w:r>
            <w:r>
              <w:rPr>
                <w:sz w:val="16"/>
                <w:szCs w:val="16"/>
                <w:spacing w:val="-1"/>
              </w:rPr>
              <w:t>作的规范性和质量评分。</w:t>
            </w:r>
          </w:p>
        </w:tc>
        <w:tc>
          <w:tcPr>
            <w:tcW w:w="869" w:type="dxa"/>
            <w:vAlign w:val="top"/>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385"/>
              <w:spacing w:before="52" w:line="224" w:lineRule="auto"/>
              <w:rPr>
                <w:sz w:val="16"/>
                <w:szCs w:val="16"/>
              </w:rPr>
            </w:pPr>
            <w:r>
              <w:rPr>
                <w:sz w:val="16"/>
                <w:szCs w:val="16"/>
              </w:rPr>
              <w:t>/</w:t>
            </w:r>
          </w:p>
        </w:tc>
        <w:tc>
          <w:tcPr>
            <w:tcW w:w="789" w:type="dxa"/>
            <w:vAlign w:val="top"/>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345"/>
              <w:spacing w:before="52"/>
              <w:rPr>
                <w:sz w:val="16"/>
                <w:szCs w:val="16"/>
              </w:rPr>
            </w:pPr>
            <w:r>
              <w:rPr>
                <w:sz w:val="16"/>
                <w:szCs w:val="16"/>
              </w:rPr>
              <w:t>5</w:t>
            </w:r>
          </w:p>
        </w:tc>
        <w:tc>
          <w:tcPr>
            <w:tcW w:w="779" w:type="dxa"/>
            <w:vAlign w:val="top"/>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347"/>
              <w:spacing w:before="52"/>
              <w:rPr>
                <w:sz w:val="16"/>
                <w:szCs w:val="16"/>
              </w:rPr>
            </w:pPr>
            <w:r>
              <w:rPr>
                <w:sz w:val="16"/>
                <w:szCs w:val="16"/>
              </w:rPr>
              <w:t>5</w:t>
            </w:r>
          </w:p>
        </w:tc>
        <w:tc>
          <w:tcPr>
            <w:tcW w:w="720" w:type="dxa"/>
            <w:vAlign w:val="top"/>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317"/>
              <w:spacing w:before="52"/>
              <w:rPr>
                <w:sz w:val="16"/>
                <w:szCs w:val="16"/>
              </w:rPr>
            </w:pPr>
            <w:r>
              <w:rPr>
                <w:sz w:val="16"/>
                <w:szCs w:val="16"/>
              </w:rPr>
              <w:t>3</w:t>
            </w:r>
          </w:p>
        </w:tc>
        <w:tc>
          <w:tcPr>
            <w:tcW w:w="3563" w:type="dxa"/>
            <w:vAlign w:val="top"/>
          </w:tcPr>
          <w:p>
            <w:pPr>
              <w:spacing w:line="401" w:lineRule="auto"/>
              <w:rPr>
                <w:rFonts w:ascii="Arial"/>
                <w:sz w:val="21"/>
              </w:rPr>
            </w:pPr>
            <w:r/>
          </w:p>
          <w:p>
            <w:pPr>
              <w:pStyle w:val="TableText"/>
              <w:ind w:left="8"/>
              <w:spacing w:before="52" w:line="219" w:lineRule="auto"/>
              <w:rPr>
                <w:sz w:val="16"/>
                <w:szCs w:val="16"/>
              </w:rPr>
            </w:pPr>
            <w:r>
              <w:rPr>
                <w:sz w:val="16"/>
                <w:szCs w:val="16"/>
              </w:rPr>
              <w:t>1.绩效目标管理方面：未提供部门整体绩效目标</w:t>
            </w:r>
          </w:p>
          <w:p>
            <w:pPr>
              <w:pStyle w:val="TableText"/>
              <w:ind w:left="8"/>
              <w:spacing w:before="6" w:line="217" w:lineRule="auto"/>
              <w:rPr>
                <w:sz w:val="16"/>
                <w:szCs w:val="16"/>
              </w:rPr>
            </w:pPr>
            <w:r>
              <w:rPr>
                <w:sz w:val="16"/>
                <w:szCs w:val="16"/>
                <w:spacing w:val="-3"/>
              </w:rPr>
              <w:t>表，根据《林芝市财政局关于编制本级部门2024-</w:t>
            </w:r>
            <w:r>
              <w:rPr>
                <w:sz w:val="16"/>
                <w:szCs w:val="16"/>
                <w:spacing w:val="4"/>
              </w:rPr>
              <w:t xml:space="preserve">   </w:t>
            </w:r>
            <w:r>
              <w:rPr>
                <w:sz w:val="16"/>
                <w:szCs w:val="16"/>
                <w:spacing w:val="-1"/>
              </w:rPr>
              <w:t>2026年支出规划和2024年部门预算的通知》中的“</w:t>
            </w:r>
            <w:r>
              <w:rPr>
                <w:sz w:val="16"/>
                <w:szCs w:val="16"/>
                <w:spacing w:val="14"/>
              </w:rPr>
              <w:t xml:space="preserve"> </w:t>
            </w:r>
            <w:r>
              <w:rPr>
                <w:sz w:val="16"/>
                <w:szCs w:val="16"/>
                <w:spacing w:val="-8"/>
              </w:rPr>
              <w:t>绩效指标设置要求：一级指标主要为产出指</w:t>
            </w:r>
            <w:r>
              <w:rPr>
                <w:sz w:val="16"/>
                <w:szCs w:val="16"/>
                <w:spacing w:val="-9"/>
              </w:rPr>
              <w:t>标、效益</w:t>
            </w:r>
            <w:r>
              <w:rPr>
                <w:sz w:val="16"/>
                <w:szCs w:val="16"/>
              </w:rPr>
              <w:t xml:space="preserve"> </w:t>
            </w:r>
            <w:r>
              <w:rPr>
                <w:sz w:val="16"/>
                <w:szCs w:val="16"/>
                <w:spacing w:val="1"/>
              </w:rPr>
              <w:t>指标和满意度指标。产出指标为必填，数量指标、 </w:t>
            </w:r>
            <w:r>
              <w:rPr>
                <w:sz w:val="16"/>
                <w:szCs w:val="16"/>
                <w:spacing w:val="-5"/>
              </w:rPr>
              <w:t>质量指标、成本指标的三级指标数量不得少于2个且</w:t>
            </w:r>
            <w:r>
              <w:rPr>
                <w:sz w:val="16"/>
                <w:szCs w:val="16"/>
                <w:spacing w:val="7"/>
              </w:rPr>
              <w:t xml:space="preserve"> </w:t>
            </w:r>
            <w:r>
              <w:rPr>
                <w:sz w:val="16"/>
                <w:szCs w:val="16"/>
                <w:spacing w:val="-5"/>
              </w:rPr>
              <w:t>须量化，时效指标不得少于1个且须量化。三级指标</w:t>
            </w:r>
            <w:r>
              <w:rPr>
                <w:sz w:val="16"/>
                <w:szCs w:val="16"/>
                <w:spacing w:val="5"/>
              </w:rPr>
              <w:t xml:space="preserve"> </w:t>
            </w:r>
            <w:r>
              <w:rPr>
                <w:sz w:val="16"/>
                <w:szCs w:val="16"/>
                <w:spacing w:val="-3"/>
              </w:rPr>
              <w:t>总数不得少于10个，应尽量细化量化。”,项目未</w:t>
            </w:r>
            <w:r>
              <w:rPr>
                <w:sz w:val="16"/>
                <w:szCs w:val="16"/>
                <w:spacing w:val="1"/>
              </w:rPr>
              <w:t xml:space="preserve">   </w:t>
            </w:r>
            <w:r>
              <w:rPr>
                <w:sz w:val="16"/>
                <w:szCs w:val="16"/>
                <w:spacing w:val="-3"/>
              </w:rPr>
              <w:t>能按照要求设置指标，扣1分。</w:t>
            </w:r>
          </w:p>
          <w:p>
            <w:pPr>
              <w:pStyle w:val="TableText"/>
              <w:ind w:left="8" w:right="17"/>
              <w:spacing w:before="3" w:line="218" w:lineRule="auto"/>
              <w:rPr>
                <w:sz w:val="16"/>
                <w:szCs w:val="16"/>
              </w:rPr>
            </w:pPr>
            <w:r>
              <w:rPr>
                <w:sz w:val="16"/>
                <w:szCs w:val="16"/>
                <w:spacing w:val="-1"/>
              </w:rPr>
              <w:t>2.绩效自评方面：按照通知要求开展了单位整体支</w:t>
            </w:r>
            <w:r>
              <w:rPr>
                <w:sz w:val="16"/>
                <w:szCs w:val="16"/>
                <w:spacing w:val="13"/>
              </w:rPr>
              <w:t xml:space="preserve"> </w:t>
            </w:r>
            <w:r>
              <w:rPr>
                <w:sz w:val="16"/>
                <w:szCs w:val="16"/>
              </w:rPr>
              <w:t>出绩效自评并报送自评材料，但自评质量和自评准</w:t>
            </w:r>
            <w:r>
              <w:rPr>
                <w:sz w:val="16"/>
                <w:szCs w:val="16"/>
                <w:spacing w:val="6"/>
              </w:rPr>
              <w:t xml:space="preserve"> </w:t>
            </w:r>
            <w:r>
              <w:rPr>
                <w:sz w:val="16"/>
                <w:szCs w:val="16"/>
                <w:spacing w:val="-1"/>
              </w:rPr>
              <w:t>确性有待进一步提高，存在未参照评分标准客观评</w:t>
            </w:r>
            <w:r>
              <w:rPr>
                <w:sz w:val="16"/>
                <w:szCs w:val="16"/>
                <w:spacing w:val="14"/>
              </w:rPr>
              <w:t xml:space="preserve"> </w:t>
            </w:r>
            <w:r>
              <w:rPr>
                <w:sz w:val="16"/>
                <w:szCs w:val="16"/>
                <w:spacing w:val="-1"/>
              </w:rPr>
              <w:t>分、自评不够准确的问题，例如新增预算项目未进</w:t>
            </w:r>
            <w:r>
              <w:rPr>
                <w:sz w:val="16"/>
                <w:szCs w:val="16"/>
                <w:spacing w:val="12"/>
              </w:rPr>
              <w:t xml:space="preserve"> </w:t>
            </w:r>
            <w:r>
              <w:rPr>
                <w:sz w:val="16"/>
                <w:szCs w:val="16"/>
                <w:spacing w:val="-1"/>
              </w:rPr>
              <w:t>行事前绩效评估，自评时仍得满分，扣1分。</w:t>
            </w:r>
          </w:p>
        </w:tc>
      </w:tr>
      <w:tr>
        <w:trPr>
          <w:trHeight w:val="1009" w:hRule="atLeast"/>
        </w:trPr>
        <w:tc>
          <w:tcPr>
            <w:tcW w:w="575" w:type="dxa"/>
            <w:vAlign w:val="top"/>
            <w:vMerge w:val="continue"/>
            <w:tcBorders>
              <w:top w:val="nil"/>
              <w:bottom w:val="nil"/>
            </w:tcBorders>
          </w:tcPr>
          <w:p>
            <w:pPr>
              <w:rPr>
                <w:rFonts w:ascii="Arial"/>
                <w:sz w:val="21"/>
              </w:rPr>
            </w:pPr>
            <w:r/>
          </w:p>
        </w:tc>
        <w:tc>
          <w:tcPr>
            <w:tcW w:w="610" w:type="dxa"/>
            <w:vAlign w:val="top"/>
            <w:vMerge w:val="continue"/>
            <w:tcBorders>
              <w:top w:val="nil"/>
              <w:bottom w:val="nil"/>
            </w:tcBorders>
          </w:tcPr>
          <w:p>
            <w:pPr>
              <w:rPr>
                <w:rFonts w:ascii="Arial"/>
                <w:sz w:val="21"/>
              </w:rPr>
            </w:pPr>
            <w:r/>
          </w:p>
        </w:tc>
        <w:tc>
          <w:tcPr>
            <w:tcW w:w="609" w:type="dxa"/>
            <w:vAlign w:val="top"/>
            <w:vMerge w:val="continue"/>
            <w:tcBorders>
              <w:top w:val="nil"/>
            </w:tcBorders>
          </w:tcPr>
          <w:p>
            <w:pPr>
              <w:rPr>
                <w:rFonts w:ascii="Arial"/>
                <w:sz w:val="21"/>
              </w:rPr>
            </w:pPr>
            <w:r/>
          </w:p>
        </w:tc>
        <w:tc>
          <w:tcPr>
            <w:tcW w:w="690" w:type="dxa"/>
            <w:vAlign w:val="top"/>
            <w:vMerge w:val="continue"/>
            <w:tcBorders>
              <w:top w:val="nil"/>
            </w:tcBorders>
          </w:tcPr>
          <w:p>
            <w:pPr>
              <w:rPr>
                <w:rFonts w:ascii="Arial"/>
                <w:sz w:val="21"/>
              </w:rPr>
            </w:pPr>
            <w:r/>
          </w:p>
        </w:tc>
        <w:tc>
          <w:tcPr>
            <w:tcW w:w="789" w:type="dxa"/>
            <w:vAlign w:val="top"/>
          </w:tcPr>
          <w:p>
            <w:pPr>
              <w:pStyle w:val="TableText"/>
              <w:ind w:left="61"/>
              <w:spacing w:before="250" w:line="220" w:lineRule="auto"/>
              <w:rPr>
                <w:sz w:val="16"/>
                <w:szCs w:val="16"/>
              </w:rPr>
            </w:pPr>
            <w:r>
              <w:rPr>
                <w:sz w:val="16"/>
                <w:szCs w:val="16"/>
                <w:spacing w:val="-2"/>
              </w:rPr>
              <w:t>绩效结果</w:t>
            </w:r>
          </w:p>
          <w:p>
            <w:pPr>
              <w:pStyle w:val="TableText"/>
              <w:ind w:left="61"/>
              <w:spacing w:before="19" w:line="196" w:lineRule="auto"/>
              <w:rPr>
                <w:sz w:val="16"/>
                <w:szCs w:val="16"/>
              </w:rPr>
            </w:pPr>
            <w:r>
              <w:rPr>
                <w:sz w:val="16"/>
                <w:szCs w:val="16"/>
                <w:spacing w:val="-2"/>
              </w:rPr>
              <w:t>反馈处理</w:t>
            </w:r>
          </w:p>
          <w:p>
            <w:pPr>
              <w:pStyle w:val="TableText"/>
              <w:ind w:left="221"/>
              <w:spacing w:line="220" w:lineRule="auto"/>
              <w:rPr>
                <w:sz w:val="16"/>
                <w:szCs w:val="16"/>
              </w:rPr>
            </w:pPr>
            <w:r>
              <w:rPr>
                <w:sz w:val="16"/>
                <w:szCs w:val="16"/>
                <w:spacing w:val="-2"/>
              </w:rPr>
              <w:t>情况</w:t>
            </w:r>
          </w:p>
        </w:tc>
        <w:tc>
          <w:tcPr>
            <w:tcW w:w="520" w:type="dxa"/>
            <w:vAlign w:val="top"/>
          </w:tcPr>
          <w:p>
            <w:pPr>
              <w:spacing w:line="390" w:lineRule="auto"/>
              <w:rPr>
                <w:rFonts w:ascii="Arial"/>
                <w:sz w:val="21"/>
              </w:rPr>
            </w:pPr>
            <w:r/>
          </w:p>
          <w:p>
            <w:pPr>
              <w:pStyle w:val="TableText"/>
              <w:ind w:left="211"/>
              <w:spacing w:before="52"/>
              <w:rPr>
                <w:sz w:val="16"/>
                <w:szCs w:val="16"/>
              </w:rPr>
            </w:pPr>
            <w:r>
              <w:rPr>
                <w:sz w:val="16"/>
                <w:szCs w:val="16"/>
              </w:rPr>
              <w:t>5</w:t>
            </w:r>
          </w:p>
        </w:tc>
        <w:tc>
          <w:tcPr>
            <w:tcW w:w="5117" w:type="dxa"/>
            <w:vAlign w:val="top"/>
          </w:tcPr>
          <w:p>
            <w:pPr>
              <w:spacing w:line="305" w:lineRule="auto"/>
              <w:rPr>
                <w:rFonts w:ascii="Arial"/>
                <w:sz w:val="21"/>
              </w:rPr>
            </w:pPr>
            <w:r/>
          </w:p>
          <w:p>
            <w:pPr>
              <w:pStyle w:val="TableText"/>
              <w:ind w:left="31" w:hanging="10"/>
              <w:spacing w:before="52" w:line="208" w:lineRule="auto"/>
              <w:rPr>
                <w:sz w:val="16"/>
                <w:szCs w:val="16"/>
              </w:rPr>
            </w:pPr>
            <w:r>
              <w:rPr>
                <w:sz w:val="16"/>
                <w:szCs w:val="16"/>
                <w:spacing w:val="-1"/>
              </w:rPr>
              <w:t>及时反馈处理监控预警提醒信息、及时将重点评价整改情况反馈</w:t>
            </w:r>
            <w:r>
              <w:rPr>
                <w:sz w:val="16"/>
                <w:szCs w:val="16"/>
                <w:spacing w:val="-2"/>
              </w:rPr>
              <w:t>财政部门</w:t>
            </w:r>
            <w:r>
              <w:rPr>
                <w:sz w:val="16"/>
                <w:szCs w:val="16"/>
              </w:rPr>
              <w:t xml:space="preserve"> </w:t>
            </w:r>
            <w:r>
              <w:rPr>
                <w:sz w:val="16"/>
                <w:szCs w:val="16"/>
                <w:spacing w:val="-1"/>
              </w:rPr>
              <w:t>的，得满分，未及时处理或未及时反馈的，发现一次扣1分。</w:t>
            </w:r>
          </w:p>
        </w:tc>
        <w:tc>
          <w:tcPr>
            <w:tcW w:w="869" w:type="dxa"/>
            <w:vAlign w:val="top"/>
          </w:tcPr>
          <w:p>
            <w:pPr>
              <w:spacing w:line="379" w:lineRule="auto"/>
              <w:rPr>
                <w:rFonts w:ascii="Arial"/>
                <w:sz w:val="21"/>
              </w:rPr>
            </w:pPr>
            <w:r/>
          </w:p>
          <w:p>
            <w:pPr>
              <w:pStyle w:val="TableText"/>
              <w:ind w:left="385"/>
              <w:spacing w:before="52" w:line="224" w:lineRule="auto"/>
              <w:rPr>
                <w:sz w:val="16"/>
                <w:szCs w:val="16"/>
              </w:rPr>
            </w:pPr>
            <w:r>
              <w:rPr>
                <w:sz w:val="16"/>
                <w:szCs w:val="16"/>
              </w:rPr>
              <w:t>/</w:t>
            </w:r>
          </w:p>
        </w:tc>
        <w:tc>
          <w:tcPr>
            <w:tcW w:w="789" w:type="dxa"/>
            <w:vAlign w:val="top"/>
          </w:tcPr>
          <w:p>
            <w:pPr>
              <w:spacing w:line="390" w:lineRule="auto"/>
              <w:rPr>
                <w:rFonts w:ascii="Arial"/>
                <w:sz w:val="21"/>
              </w:rPr>
            </w:pPr>
            <w:r/>
          </w:p>
          <w:p>
            <w:pPr>
              <w:pStyle w:val="TableText"/>
              <w:ind w:left="345"/>
              <w:spacing w:before="52"/>
              <w:rPr>
                <w:sz w:val="16"/>
                <w:szCs w:val="16"/>
              </w:rPr>
            </w:pPr>
            <w:r>
              <w:rPr>
                <w:sz w:val="16"/>
                <w:szCs w:val="16"/>
              </w:rPr>
              <w:t>5</w:t>
            </w:r>
          </w:p>
        </w:tc>
        <w:tc>
          <w:tcPr>
            <w:tcW w:w="779" w:type="dxa"/>
            <w:vAlign w:val="top"/>
          </w:tcPr>
          <w:p>
            <w:pPr>
              <w:spacing w:line="390" w:lineRule="auto"/>
              <w:rPr>
                <w:rFonts w:ascii="Arial"/>
                <w:sz w:val="21"/>
              </w:rPr>
            </w:pPr>
            <w:r/>
          </w:p>
          <w:p>
            <w:pPr>
              <w:pStyle w:val="TableText"/>
              <w:ind w:left="347"/>
              <w:spacing w:before="52"/>
              <w:rPr>
                <w:sz w:val="16"/>
                <w:szCs w:val="16"/>
              </w:rPr>
            </w:pPr>
            <w:r>
              <w:rPr>
                <w:sz w:val="16"/>
                <w:szCs w:val="16"/>
              </w:rPr>
              <w:t>5</w:t>
            </w:r>
          </w:p>
        </w:tc>
        <w:tc>
          <w:tcPr>
            <w:tcW w:w="720" w:type="dxa"/>
            <w:vAlign w:val="top"/>
          </w:tcPr>
          <w:p>
            <w:pPr>
              <w:spacing w:line="390" w:lineRule="auto"/>
              <w:rPr>
                <w:rFonts w:ascii="Arial"/>
                <w:sz w:val="21"/>
              </w:rPr>
            </w:pPr>
            <w:r/>
          </w:p>
          <w:p>
            <w:pPr>
              <w:pStyle w:val="TableText"/>
              <w:ind w:left="317"/>
              <w:spacing w:before="52"/>
              <w:rPr>
                <w:sz w:val="16"/>
                <w:szCs w:val="16"/>
              </w:rPr>
            </w:pPr>
            <w:r>
              <w:rPr>
                <w:sz w:val="16"/>
                <w:szCs w:val="16"/>
              </w:rPr>
              <w:t>5</w:t>
            </w:r>
          </w:p>
        </w:tc>
        <w:tc>
          <w:tcPr>
            <w:tcW w:w="3563" w:type="dxa"/>
            <w:vAlign w:val="top"/>
          </w:tcPr>
          <w:p>
            <w:pPr>
              <w:pStyle w:val="TableText"/>
              <w:ind w:left="8" w:right="92"/>
              <w:spacing w:before="268" w:line="212" w:lineRule="auto"/>
              <w:jc w:val="both"/>
              <w:rPr>
                <w:sz w:val="16"/>
                <w:szCs w:val="16"/>
              </w:rPr>
            </w:pPr>
            <w:r>
              <w:rPr>
                <w:sz w:val="16"/>
                <w:szCs w:val="16"/>
              </w:rPr>
              <w:t>2025年4月22日，单位提交了《林芝市经济和信息</w:t>
            </w:r>
            <w:r>
              <w:rPr>
                <w:sz w:val="16"/>
                <w:szCs w:val="16"/>
                <w:spacing w:val="11"/>
              </w:rPr>
              <w:t xml:space="preserve"> </w:t>
            </w:r>
            <w:r>
              <w:rPr>
                <w:sz w:val="16"/>
                <w:szCs w:val="16"/>
                <w:spacing w:val="-1"/>
              </w:rPr>
              <w:t>化局财政支出绩效跟踪报告》,及时处理了监控预</w:t>
            </w:r>
            <w:r>
              <w:rPr>
                <w:sz w:val="16"/>
                <w:szCs w:val="16"/>
                <w:spacing w:val="14"/>
              </w:rPr>
              <w:t xml:space="preserve"> </w:t>
            </w:r>
            <w:r>
              <w:rPr>
                <w:sz w:val="16"/>
                <w:szCs w:val="16"/>
              </w:rPr>
              <w:t>警提醒信息，得5分。</w:t>
            </w:r>
          </w:p>
        </w:tc>
      </w:tr>
      <w:tr>
        <w:trPr>
          <w:trHeight w:val="729" w:hRule="atLeast"/>
        </w:trPr>
        <w:tc>
          <w:tcPr>
            <w:tcW w:w="575" w:type="dxa"/>
            <w:vAlign w:val="top"/>
            <w:vMerge w:val="continue"/>
            <w:tcBorders>
              <w:top w:val="nil"/>
              <w:bottom w:val="nil"/>
            </w:tcBorders>
          </w:tcPr>
          <w:p>
            <w:pPr>
              <w:rPr>
                <w:rFonts w:ascii="Arial"/>
                <w:sz w:val="21"/>
              </w:rPr>
            </w:pPr>
            <w:r/>
          </w:p>
        </w:tc>
        <w:tc>
          <w:tcPr>
            <w:tcW w:w="610" w:type="dxa"/>
            <w:vAlign w:val="top"/>
            <w:vMerge w:val="continue"/>
            <w:tcBorders>
              <w:top w:val="nil"/>
              <w:bottom w:val="nil"/>
            </w:tcBorders>
          </w:tcPr>
          <w:p>
            <w:pPr>
              <w:rPr>
                <w:rFonts w:ascii="Arial"/>
                <w:sz w:val="21"/>
              </w:rPr>
            </w:pPr>
            <w:r/>
          </w:p>
        </w:tc>
        <w:tc>
          <w:tcPr>
            <w:tcW w:w="609"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49"/>
              <w:spacing w:before="52" w:line="219" w:lineRule="auto"/>
              <w:rPr>
                <w:sz w:val="16"/>
                <w:szCs w:val="16"/>
              </w:rPr>
            </w:pPr>
            <w:r>
              <w:rPr>
                <w:sz w:val="16"/>
                <w:szCs w:val="16"/>
                <w:spacing w:val="-2"/>
              </w:rPr>
              <w:t>采购管</w:t>
            </w:r>
          </w:p>
          <w:p>
            <w:pPr>
              <w:pStyle w:val="TableText"/>
              <w:ind w:left="210"/>
              <w:spacing w:before="20" w:line="229" w:lineRule="auto"/>
              <w:rPr>
                <w:sz w:val="16"/>
                <w:szCs w:val="16"/>
              </w:rPr>
            </w:pPr>
            <w:r>
              <w:rPr>
                <w:sz w:val="16"/>
                <w:szCs w:val="16"/>
              </w:rPr>
              <w:t>理</w:t>
            </w:r>
          </w:p>
        </w:tc>
        <w:tc>
          <w:tcPr>
            <w:tcW w:w="690"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291"/>
              <w:spacing w:before="52"/>
              <w:rPr>
                <w:sz w:val="16"/>
                <w:szCs w:val="16"/>
              </w:rPr>
            </w:pPr>
            <w:r>
              <w:rPr>
                <w:sz w:val="16"/>
                <w:szCs w:val="16"/>
              </w:rPr>
              <w:t>5</w:t>
            </w:r>
          </w:p>
        </w:tc>
        <w:tc>
          <w:tcPr>
            <w:tcW w:w="789" w:type="dxa"/>
            <w:vAlign w:val="top"/>
          </w:tcPr>
          <w:p>
            <w:pPr>
              <w:pStyle w:val="TableText"/>
              <w:ind w:left="70" w:right="54" w:hanging="9"/>
              <w:spacing w:before="109" w:line="214" w:lineRule="auto"/>
              <w:rPr>
                <w:sz w:val="16"/>
                <w:szCs w:val="16"/>
              </w:rPr>
            </w:pPr>
            <w:r>
              <w:rPr>
                <w:sz w:val="16"/>
                <w:szCs w:val="16"/>
                <w:spacing w:val="-2"/>
              </w:rPr>
              <w:t>政府采购</w:t>
            </w:r>
            <w:r>
              <w:rPr>
                <w:sz w:val="16"/>
                <w:szCs w:val="16"/>
                <w:spacing w:val="1"/>
              </w:rPr>
              <w:t xml:space="preserve"> </w:t>
            </w:r>
            <w:r>
              <w:rPr>
                <w:sz w:val="16"/>
                <w:szCs w:val="16"/>
                <w:spacing w:val="3"/>
              </w:rPr>
              <w:t>预算编制</w:t>
            </w:r>
          </w:p>
          <w:p>
            <w:pPr>
              <w:pStyle w:val="TableText"/>
              <w:ind w:left="230"/>
              <w:spacing w:line="220" w:lineRule="auto"/>
              <w:rPr>
                <w:sz w:val="16"/>
                <w:szCs w:val="16"/>
              </w:rPr>
            </w:pPr>
            <w:r>
              <w:rPr>
                <w:sz w:val="16"/>
                <w:szCs w:val="16"/>
                <w:spacing w:val="-2"/>
              </w:rPr>
              <w:t>情况</w:t>
            </w:r>
          </w:p>
        </w:tc>
        <w:tc>
          <w:tcPr>
            <w:tcW w:w="520" w:type="dxa"/>
            <w:vAlign w:val="top"/>
          </w:tcPr>
          <w:p>
            <w:pPr>
              <w:spacing w:line="253" w:lineRule="auto"/>
              <w:rPr>
                <w:rFonts w:ascii="Arial"/>
                <w:sz w:val="21"/>
              </w:rPr>
            </w:pPr>
            <w:r/>
          </w:p>
          <w:p>
            <w:pPr>
              <w:pStyle w:val="TableText"/>
              <w:ind w:left="211"/>
              <w:spacing w:before="52" w:line="241" w:lineRule="auto"/>
              <w:rPr>
                <w:sz w:val="16"/>
                <w:szCs w:val="16"/>
              </w:rPr>
            </w:pPr>
            <w:r>
              <w:rPr>
                <w:sz w:val="16"/>
                <w:szCs w:val="16"/>
              </w:rPr>
              <w:t>1</w:t>
            </w:r>
          </w:p>
        </w:tc>
        <w:tc>
          <w:tcPr>
            <w:tcW w:w="5117" w:type="dxa"/>
            <w:vAlign w:val="top"/>
          </w:tcPr>
          <w:p>
            <w:pPr>
              <w:pStyle w:val="TableText"/>
              <w:ind w:left="32"/>
              <w:spacing w:before="289" w:line="219" w:lineRule="auto"/>
              <w:rPr>
                <w:sz w:val="16"/>
                <w:szCs w:val="16"/>
              </w:rPr>
            </w:pPr>
            <w:r>
              <w:rPr>
                <w:sz w:val="16"/>
                <w:szCs w:val="16"/>
              </w:rPr>
              <w:t>按规定编制政府采购预算的得1分，否则不得</w:t>
            </w:r>
            <w:r>
              <w:rPr>
                <w:sz w:val="16"/>
                <w:szCs w:val="16"/>
                <w:spacing w:val="-1"/>
              </w:rPr>
              <w:t>分。</w:t>
            </w:r>
          </w:p>
        </w:tc>
        <w:tc>
          <w:tcPr>
            <w:tcW w:w="869" w:type="dxa"/>
            <w:vAlign w:val="top"/>
          </w:tcPr>
          <w:p>
            <w:pPr>
              <w:spacing w:line="241" w:lineRule="auto"/>
              <w:rPr>
                <w:rFonts w:ascii="Arial"/>
                <w:sz w:val="21"/>
              </w:rPr>
            </w:pPr>
            <w:r/>
          </w:p>
          <w:p>
            <w:pPr>
              <w:pStyle w:val="TableText"/>
              <w:ind w:left="385"/>
              <w:spacing w:before="52" w:line="224" w:lineRule="auto"/>
              <w:rPr>
                <w:sz w:val="16"/>
                <w:szCs w:val="16"/>
              </w:rPr>
            </w:pPr>
            <w:r>
              <w:rPr>
                <w:sz w:val="16"/>
                <w:szCs w:val="16"/>
              </w:rPr>
              <w:t>/</w:t>
            </w:r>
          </w:p>
        </w:tc>
        <w:tc>
          <w:tcPr>
            <w:tcW w:w="789" w:type="dxa"/>
            <w:vAlign w:val="top"/>
          </w:tcPr>
          <w:p>
            <w:pPr>
              <w:spacing w:line="253" w:lineRule="auto"/>
              <w:rPr>
                <w:rFonts w:ascii="Arial"/>
                <w:sz w:val="21"/>
              </w:rPr>
            </w:pPr>
            <w:r/>
          </w:p>
          <w:p>
            <w:pPr>
              <w:pStyle w:val="TableText"/>
              <w:ind w:left="345"/>
              <w:spacing w:before="52" w:line="241" w:lineRule="auto"/>
              <w:rPr>
                <w:sz w:val="16"/>
                <w:szCs w:val="16"/>
              </w:rPr>
            </w:pPr>
            <w:r>
              <w:rPr>
                <w:sz w:val="16"/>
                <w:szCs w:val="16"/>
              </w:rPr>
              <w:t>1</w:t>
            </w:r>
          </w:p>
        </w:tc>
        <w:tc>
          <w:tcPr>
            <w:tcW w:w="779" w:type="dxa"/>
            <w:vAlign w:val="top"/>
          </w:tcPr>
          <w:p>
            <w:pPr>
              <w:spacing w:line="253" w:lineRule="auto"/>
              <w:rPr>
                <w:rFonts w:ascii="Arial"/>
                <w:sz w:val="21"/>
              </w:rPr>
            </w:pPr>
            <w:r/>
          </w:p>
          <w:p>
            <w:pPr>
              <w:pStyle w:val="TableText"/>
              <w:ind w:left="347"/>
              <w:spacing w:before="52" w:line="241" w:lineRule="auto"/>
              <w:rPr>
                <w:sz w:val="16"/>
                <w:szCs w:val="16"/>
              </w:rPr>
            </w:pPr>
            <w:r>
              <w:rPr>
                <w:sz w:val="16"/>
                <w:szCs w:val="16"/>
              </w:rPr>
              <w:t>1</w:t>
            </w:r>
          </w:p>
        </w:tc>
        <w:tc>
          <w:tcPr>
            <w:tcW w:w="720" w:type="dxa"/>
            <w:vAlign w:val="top"/>
          </w:tcPr>
          <w:p>
            <w:pPr>
              <w:spacing w:line="253" w:lineRule="auto"/>
              <w:rPr>
                <w:rFonts w:ascii="Arial"/>
                <w:sz w:val="21"/>
              </w:rPr>
            </w:pPr>
            <w:r/>
          </w:p>
          <w:p>
            <w:pPr>
              <w:pStyle w:val="TableText"/>
              <w:ind w:left="317"/>
              <w:spacing w:before="52" w:line="241" w:lineRule="auto"/>
              <w:rPr>
                <w:sz w:val="16"/>
                <w:szCs w:val="16"/>
              </w:rPr>
            </w:pPr>
            <w:r>
              <w:rPr>
                <w:sz w:val="16"/>
                <w:szCs w:val="16"/>
              </w:rPr>
              <w:t>1</w:t>
            </w:r>
          </w:p>
        </w:tc>
        <w:tc>
          <w:tcPr>
            <w:tcW w:w="3563" w:type="dxa"/>
            <w:vAlign w:val="top"/>
          </w:tcPr>
          <w:p>
            <w:pPr>
              <w:pStyle w:val="TableText"/>
              <w:ind w:left="17" w:right="184" w:hanging="9"/>
              <w:spacing w:before="219" w:line="208" w:lineRule="auto"/>
              <w:rPr>
                <w:sz w:val="16"/>
                <w:szCs w:val="16"/>
              </w:rPr>
            </w:pPr>
            <w:r>
              <w:rPr>
                <w:sz w:val="16"/>
                <w:szCs w:val="16"/>
              </w:rPr>
              <w:t>单位提交了林芝市政府采购计划备案(审核)表， </w:t>
            </w:r>
            <w:r>
              <w:rPr>
                <w:sz w:val="16"/>
                <w:szCs w:val="16"/>
              </w:rPr>
              <w:t>得1分。</w:t>
            </w:r>
          </w:p>
        </w:tc>
      </w:tr>
      <w:tr>
        <w:trPr>
          <w:trHeight w:val="1528" w:hRule="atLeast"/>
        </w:trPr>
        <w:tc>
          <w:tcPr>
            <w:tcW w:w="575" w:type="dxa"/>
            <w:vAlign w:val="top"/>
            <w:vMerge w:val="continue"/>
            <w:tcBorders>
              <w:top w:val="nil"/>
              <w:bottom w:val="nil"/>
            </w:tcBorders>
          </w:tcPr>
          <w:p>
            <w:pPr>
              <w:rPr>
                <w:rFonts w:ascii="Arial"/>
                <w:sz w:val="21"/>
              </w:rPr>
            </w:pPr>
            <w:r/>
          </w:p>
        </w:tc>
        <w:tc>
          <w:tcPr>
            <w:tcW w:w="610" w:type="dxa"/>
            <w:vAlign w:val="top"/>
            <w:vMerge w:val="continue"/>
            <w:tcBorders>
              <w:top w:val="nil"/>
              <w:bottom w:val="nil"/>
            </w:tcBorders>
          </w:tcPr>
          <w:p>
            <w:pPr>
              <w:rPr>
                <w:rFonts w:ascii="Arial"/>
                <w:sz w:val="21"/>
              </w:rPr>
            </w:pPr>
            <w:r/>
          </w:p>
        </w:tc>
        <w:tc>
          <w:tcPr>
            <w:tcW w:w="609" w:type="dxa"/>
            <w:vAlign w:val="top"/>
            <w:vMerge w:val="continue"/>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789"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61"/>
              <w:spacing w:before="52" w:line="210" w:lineRule="auto"/>
              <w:rPr>
                <w:sz w:val="16"/>
                <w:szCs w:val="16"/>
              </w:rPr>
            </w:pPr>
            <w:r>
              <w:rPr>
                <w:sz w:val="16"/>
                <w:szCs w:val="16"/>
                <w:spacing w:val="-2"/>
              </w:rPr>
              <w:t>采购合理</w:t>
            </w:r>
          </w:p>
          <w:p>
            <w:pPr>
              <w:pStyle w:val="TableText"/>
              <w:ind w:left="301"/>
              <w:spacing w:line="220" w:lineRule="auto"/>
              <w:rPr>
                <w:sz w:val="16"/>
                <w:szCs w:val="16"/>
              </w:rPr>
            </w:pPr>
            <w:r>
              <w:rPr>
                <w:sz w:val="16"/>
                <w:szCs w:val="16"/>
              </w:rPr>
              <w:t>性</w:t>
            </w:r>
          </w:p>
        </w:tc>
        <w:tc>
          <w:tcPr>
            <w:tcW w:w="520" w:type="dxa"/>
            <w:vAlign w:val="top"/>
          </w:tcPr>
          <w:p>
            <w:pPr>
              <w:spacing w:line="325" w:lineRule="auto"/>
              <w:rPr>
                <w:rFonts w:ascii="Arial"/>
                <w:sz w:val="21"/>
              </w:rPr>
            </w:pPr>
            <w:r/>
          </w:p>
          <w:p>
            <w:pPr>
              <w:spacing w:line="326" w:lineRule="auto"/>
              <w:rPr>
                <w:rFonts w:ascii="Arial"/>
                <w:sz w:val="21"/>
              </w:rPr>
            </w:pPr>
            <w:r/>
          </w:p>
          <w:p>
            <w:pPr>
              <w:pStyle w:val="TableText"/>
              <w:ind w:left="211"/>
              <w:spacing w:before="52" w:line="241" w:lineRule="auto"/>
              <w:rPr>
                <w:sz w:val="16"/>
                <w:szCs w:val="16"/>
              </w:rPr>
            </w:pPr>
            <w:r>
              <w:rPr>
                <w:sz w:val="16"/>
                <w:szCs w:val="16"/>
              </w:rPr>
              <w:t>1</w:t>
            </w:r>
          </w:p>
        </w:tc>
        <w:tc>
          <w:tcPr>
            <w:tcW w:w="5117" w:type="dxa"/>
            <w:vAlign w:val="top"/>
          </w:tcPr>
          <w:p>
            <w:pPr>
              <w:spacing w:line="368" w:lineRule="auto"/>
              <w:rPr>
                <w:rFonts w:ascii="Arial"/>
                <w:sz w:val="21"/>
              </w:rPr>
            </w:pPr>
            <w:r/>
          </w:p>
          <w:p>
            <w:pPr>
              <w:pStyle w:val="TableText"/>
              <w:ind w:left="12"/>
              <w:spacing w:before="52" w:line="220" w:lineRule="auto"/>
              <w:jc w:val="both"/>
              <w:rPr>
                <w:sz w:val="16"/>
                <w:szCs w:val="16"/>
              </w:rPr>
            </w:pPr>
            <w:r>
              <w:rPr>
                <w:sz w:val="16"/>
                <w:szCs w:val="16"/>
                <w:spacing w:val="-1"/>
              </w:rPr>
              <w:t>采购需求是否合规、完整、明确，是否准确、细化；采购需求是否违反公</w:t>
            </w:r>
            <w:r>
              <w:rPr>
                <w:sz w:val="16"/>
                <w:szCs w:val="16"/>
                <w:spacing w:val="5"/>
              </w:rPr>
              <w:t xml:space="preserve"> </w:t>
            </w:r>
            <w:r>
              <w:rPr>
                <w:sz w:val="16"/>
                <w:szCs w:val="16"/>
                <w:spacing w:val="-1"/>
              </w:rPr>
              <w:t>平竞争原则；政府向社会公众提供的公共服务项目，采购人是否就确定采</w:t>
            </w:r>
            <w:r>
              <w:rPr>
                <w:sz w:val="16"/>
                <w:szCs w:val="16"/>
                <w:spacing w:val="5"/>
              </w:rPr>
              <w:t xml:space="preserve"> </w:t>
            </w:r>
            <w:r>
              <w:rPr>
                <w:sz w:val="16"/>
                <w:szCs w:val="16"/>
                <w:spacing w:val="-1"/>
              </w:rPr>
              <w:t>购需求征求社会公众的意见；是否按要求对采购需求进行书面确认。每存</w:t>
            </w:r>
            <w:r>
              <w:rPr>
                <w:sz w:val="16"/>
                <w:szCs w:val="16"/>
                <w:spacing w:val="5"/>
              </w:rPr>
              <w:t xml:space="preserve"> </w:t>
            </w:r>
            <w:r>
              <w:rPr>
                <w:sz w:val="16"/>
                <w:szCs w:val="16"/>
              </w:rPr>
              <w:t>在一项问题的，扣0.5分，扣完为止。</w:t>
            </w:r>
          </w:p>
        </w:tc>
        <w:tc>
          <w:tcPr>
            <w:tcW w:w="869" w:type="dxa"/>
            <w:vAlign w:val="top"/>
          </w:tcPr>
          <w:p>
            <w:pPr>
              <w:spacing w:line="320" w:lineRule="auto"/>
              <w:rPr>
                <w:rFonts w:ascii="Arial"/>
                <w:sz w:val="21"/>
              </w:rPr>
            </w:pPr>
            <w:r/>
          </w:p>
          <w:p>
            <w:pPr>
              <w:spacing w:line="320" w:lineRule="auto"/>
              <w:rPr>
                <w:rFonts w:ascii="Arial"/>
                <w:sz w:val="21"/>
              </w:rPr>
            </w:pPr>
            <w:r/>
          </w:p>
          <w:p>
            <w:pPr>
              <w:pStyle w:val="TableText"/>
              <w:ind w:left="385"/>
              <w:spacing w:before="52" w:line="224" w:lineRule="auto"/>
              <w:rPr>
                <w:sz w:val="16"/>
                <w:szCs w:val="16"/>
              </w:rPr>
            </w:pPr>
            <w:r>
              <w:rPr>
                <w:sz w:val="16"/>
                <w:szCs w:val="16"/>
              </w:rPr>
              <w:t>/</w:t>
            </w:r>
          </w:p>
        </w:tc>
        <w:tc>
          <w:tcPr>
            <w:tcW w:w="789" w:type="dxa"/>
            <w:vAlign w:val="top"/>
          </w:tcPr>
          <w:p>
            <w:pPr>
              <w:spacing w:line="325" w:lineRule="auto"/>
              <w:rPr>
                <w:rFonts w:ascii="Arial"/>
                <w:sz w:val="21"/>
              </w:rPr>
            </w:pPr>
            <w:r/>
          </w:p>
          <w:p>
            <w:pPr>
              <w:spacing w:line="326" w:lineRule="auto"/>
              <w:rPr>
                <w:rFonts w:ascii="Arial"/>
                <w:sz w:val="21"/>
              </w:rPr>
            </w:pPr>
            <w:r/>
          </w:p>
          <w:p>
            <w:pPr>
              <w:pStyle w:val="TableText"/>
              <w:ind w:left="345"/>
              <w:spacing w:before="52" w:line="241" w:lineRule="auto"/>
              <w:rPr>
                <w:sz w:val="16"/>
                <w:szCs w:val="16"/>
              </w:rPr>
            </w:pPr>
            <w:r>
              <w:rPr>
                <w:sz w:val="16"/>
                <w:szCs w:val="16"/>
              </w:rPr>
              <w:t>1</w:t>
            </w:r>
          </w:p>
        </w:tc>
        <w:tc>
          <w:tcPr>
            <w:tcW w:w="779" w:type="dxa"/>
            <w:vAlign w:val="top"/>
          </w:tcPr>
          <w:p>
            <w:pPr>
              <w:spacing w:line="325" w:lineRule="auto"/>
              <w:rPr>
                <w:rFonts w:ascii="Arial"/>
                <w:sz w:val="21"/>
              </w:rPr>
            </w:pPr>
            <w:r/>
          </w:p>
          <w:p>
            <w:pPr>
              <w:spacing w:line="326" w:lineRule="auto"/>
              <w:rPr>
                <w:rFonts w:ascii="Arial"/>
                <w:sz w:val="21"/>
              </w:rPr>
            </w:pPr>
            <w:r/>
          </w:p>
          <w:p>
            <w:pPr>
              <w:pStyle w:val="TableText"/>
              <w:ind w:left="267"/>
              <w:spacing w:before="52" w:line="239" w:lineRule="auto"/>
              <w:rPr>
                <w:sz w:val="16"/>
                <w:szCs w:val="16"/>
              </w:rPr>
            </w:pPr>
            <w:r>
              <w:rPr>
                <w:sz w:val="16"/>
                <w:szCs w:val="16"/>
                <w:spacing w:val="-2"/>
              </w:rPr>
              <w:t>0.5</w:t>
            </w:r>
          </w:p>
        </w:tc>
        <w:tc>
          <w:tcPr>
            <w:tcW w:w="720" w:type="dxa"/>
            <w:vAlign w:val="top"/>
          </w:tcPr>
          <w:p>
            <w:pPr>
              <w:spacing w:line="325" w:lineRule="auto"/>
              <w:rPr>
                <w:rFonts w:ascii="Arial"/>
                <w:sz w:val="21"/>
              </w:rPr>
            </w:pPr>
            <w:r/>
          </w:p>
          <w:p>
            <w:pPr>
              <w:spacing w:line="326" w:lineRule="auto"/>
              <w:rPr>
                <w:rFonts w:ascii="Arial"/>
                <w:sz w:val="21"/>
              </w:rPr>
            </w:pPr>
            <w:r/>
          </w:p>
          <w:p>
            <w:pPr>
              <w:pStyle w:val="TableText"/>
              <w:ind w:left="317"/>
              <w:spacing w:before="52" w:line="241" w:lineRule="auto"/>
              <w:rPr>
                <w:sz w:val="16"/>
                <w:szCs w:val="16"/>
              </w:rPr>
            </w:pPr>
            <w:r>
              <w:rPr>
                <w:sz w:val="16"/>
                <w:szCs w:val="16"/>
              </w:rPr>
              <w:t>1</w:t>
            </w:r>
          </w:p>
        </w:tc>
        <w:tc>
          <w:tcPr>
            <w:tcW w:w="3563" w:type="dxa"/>
            <w:vAlign w:val="top"/>
          </w:tcPr>
          <w:p>
            <w:pPr>
              <w:pStyle w:val="TableText"/>
              <w:ind w:left="8" w:right="32"/>
              <w:spacing w:before="141" w:line="222" w:lineRule="auto"/>
              <w:rPr>
                <w:sz w:val="16"/>
                <w:szCs w:val="16"/>
              </w:rPr>
            </w:pPr>
            <w:r>
              <w:rPr>
                <w:sz w:val="16"/>
                <w:szCs w:val="16"/>
                <w:spacing w:val="-1"/>
              </w:rPr>
              <w:t>单位提交了林芝市电子政务外网2024年网络租赁运</w:t>
            </w:r>
            <w:r>
              <w:rPr>
                <w:sz w:val="16"/>
                <w:szCs w:val="16"/>
                <w:spacing w:val="15"/>
              </w:rPr>
              <w:t xml:space="preserve"> </w:t>
            </w:r>
            <w:r>
              <w:rPr>
                <w:sz w:val="16"/>
                <w:szCs w:val="16"/>
                <w:spacing w:val="-1"/>
              </w:rPr>
              <w:t>营项目、高原炊具产品以以旧换新、高原特色产业</w:t>
            </w:r>
            <w:r>
              <w:rPr>
                <w:sz w:val="16"/>
                <w:szCs w:val="16"/>
                <w:spacing w:val="9"/>
              </w:rPr>
              <w:t xml:space="preserve"> </w:t>
            </w:r>
            <w:r>
              <w:rPr>
                <w:sz w:val="16"/>
                <w:szCs w:val="16"/>
                <w:spacing w:val="-1"/>
              </w:rPr>
              <w:t>用电补贴、林芝市大数据中心附属配套项目、2024</w:t>
            </w:r>
            <w:r>
              <w:rPr>
                <w:sz w:val="16"/>
                <w:szCs w:val="16"/>
                <w:spacing w:val="15"/>
              </w:rPr>
              <w:t xml:space="preserve"> </w:t>
            </w:r>
            <w:r>
              <w:rPr>
                <w:sz w:val="16"/>
                <w:szCs w:val="16"/>
                <w:spacing w:val="-1"/>
              </w:rPr>
              <w:t>年林芝市数据中心(机房)政务云平台购买服务项</w:t>
            </w:r>
          </w:p>
          <w:p>
            <w:pPr>
              <w:pStyle w:val="TableText"/>
              <w:ind w:left="8" w:right="6" w:firstLine="9"/>
              <w:spacing w:before="1" w:line="215" w:lineRule="auto"/>
              <w:rPr>
                <w:sz w:val="16"/>
                <w:szCs w:val="16"/>
              </w:rPr>
            </w:pPr>
            <w:r>
              <w:rPr>
                <w:sz w:val="16"/>
                <w:szCs w:val="16"/>
              </w:rPr>
              <w:t>目等项目的委托代理协议书、采购方式批复、采购</w:t>
            </w:r>
            <w:r>
              <w:rPr>
                <w:sz w:val="16"/>
                <w:szCs w:val="16"/>
                <w:spacing w:val="7"/>
              </w:rPr>
              <w:t xml:space="preserve"> </w:t>
            </w:r>
            <w:r>
              <w:rPr>
                <w:sz w:val="16"/>
                <w:szCs w:val="16"/>
                <w:spacing w:val="-1"/>
              </w:rPr>
              <w:t>公开、中标通知书、项目合同等材料，采购程序规</w:t>
            </w:r>
            <w:r>
              <w:rPr>
                <w:sz w:val="16"/>
                <w:szCs w:val="16"/>
                <w:spacing w:val="9"/>
              </w:rPr>
              <w:t xml:space="preserve"> </w:t>
            </w:r>
            <w:r>
              <w:rPr>
                <w:sz w:val="16"/>
                <w:szCs w:val="16"/>
                <w:spacing w:val="-1"/>
              </w:rPr>
              <w:t>范，符合相关规定，得1分。</w:t>
            </w:r>
          </w:p>
        </w:tc>
      </w:tr>
      <w:tr>
        <w:trPr>
          <w:trHeight w:val="1628" w:hRule="atLeast"/>
        </w:trPr>
        <w:tc>
          <w:tcPr>
            <w:tcW w:w="575" w:type="dxa"/>
            <w:vAlign w:val="top"/>
            <w:vMerge w:val="continue"/>
            <w:tcBorders>
              <w:top w:val="nil"/>
              <w:bottom w:val="nil"/>
            </w:tcBorders>
          </w:tcPr>
          <w:p>
            <w:pPr>
              <w:rPr>
                <w:rFonts w:ascii="Arial"/>
                <w:sz w:val="21"/>
              </w:rPr>
            </w:pPr>
            <w:r/>
          </w:p>
        </w:tc>
        <w:tc>
          <w:tcPr>
            <w:tcW w:w="610" w:type="dxa"/>
            <w:vAlign w:val="top"/>
            <w:vMerge w:val="continue"/>
            <w:tcBorders>
              <w:top w:val="nil"/>
              <w:bottom w:val="nil"/>
            </w:tcBorders>
          </w:tcPr>
          <w:p>
            <w:pPr>
              <w:rPr>
                <w:rFonts w:ascii="Arial"/>
                <w:sz w:val="21"/>
              </w:rPr>
            </w:pPr>
            <w:r/>
          </w:p>
        </w:tc>
        <w:tc>
          <w:tcPr>
            <w:tcW w:w="609" w:type="dxa"/>
            <w:vAlign w:val="top"/>
            <w:vMerge w:val="continue"/>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789" w:type="dxa"/>
            <w:vAlign w:val="top"/>
            <w:vMerge w:val="continue"/>
            <w:tcBorders>
              <w:top w:val="nil"/>
            </w:tcBorders>
          </w:tcPr>
          <w:p>
            <w:pPr>
              <w:rPr>
                <w:rFonts w:ascii="Arial"/>
                <w:sz w:val="21"/>
              </w:rPr>
            </w:pPr>
            <w:r/>
          </w:p>
        </w:tc>
        <w:tc>
          <w:tcPr>
            <w:tcW w:w="520" w:type="dxa"/>
            <w:vAlign w:val="top"/>
          </w:tcPr>
          <w:p>
            <w:pPr>
              <w:spacing w:line="351" w:lineRule="auto"/>
              <w:rPr>
                <w:rFonts w:ascii="Arial"/>
                <w:sz w:val="21"/>
              </w:rPr>
            </w:pPr>
            <w:r/>
          </w:p>
          <w:p>
            <w:pPr>
              <w:spacing w:line="352" w:lineRule="auto"/>
              <w:rPr>
                <w:rFonts w:ascii="Arial"/>
                <w:sz w:val="21"/>
              </w:rPr>
            </w:pPr>
            <w:r/>
          </w:p>
          <w:p>
            <w:pPr>
              <w:pStyle w:val="TableText"/>
              <w:ind w:left="211"/>
              <w:spacing w:before="52" w:line="241" w:lineRule="auto"/>
              <w:rPr>
                <w:sz w:val="16"/>
                <w:szCs w:val="16"/>
              </w:rPr>
            </w:pPr>
            <w:r>
              <w:rPr>
                <w:sz w:val="16"/>
                <w:szCs w:val="16"/>
              </w:rPr>
              <w:t>1</w:t>
            </w:r>
          </w:p>
        </w:tc>
        <w:tc>
          <w:tcPr>
            <w:tcW w:w="5117" w:type="dxa"/>
            <w:vAlign w:val="top"/>
          </w:tcPr>
          <w:p>
            <w:pPr>
              <w:spacing w:line="303" w:lineRule="auto"/>
              <w:rPr>
                <w:rFonts w:ascii="Arial"/>
                <w:sz w:val="21"/>
              </w:rPr>
            </w:pPr>
            <w:r/>
          </w:p>
          <w:p>
            <w:pPr>
              <w:spacing w:line="304" w:lineRule="auto"/>
              <w:rPr>
                <w:rFonts w:ascii="Arial"/>
                <w:sz w:val="21"/>
              </w:rPr>
            </w:pPr>
            <w:r/>
          </w:p>
          <w:p>
            <w:pPr>
              <w:pStyle w:val="TableText"/>
              <w:ind w:left="32" w:right="120"/>
              <w:spacing w:before="52" w:line="233" w:lineRule="auto"/>
              <w:rPr>
                <w:sz w:val="16"/>
                <w:szCs w:val="16"/>
              </w:rPr>
            </w:pPr>
            <w:r>
              <w:rPr>
                <w:sz w:val="16"/>
                <w:szCs w:val="16"/>
              </w:rPr>
              <w:t>采购人提起政府采购申请，按要求经过审批，且选择合</w:t>
            </w:r>
            <w:r>
              <w:rPr>
                <w:sz w:val="16"/>
                <w:szCs w:val="16"/>
                <w:spacing w:val="-1"/>
              </w:rPr>
              <w:t>适的政府采购方</w:t>
            </w:r>
            <w:r>
              <w:rPr>
                <w:sz w:val="16"/>
                <w:szCs w:val="16"/>
              </w:rPr>
              <w:t xml:space="preserve"> </w:t>
            </w:r>
            <w:r>
              <w:rPr>
                <w:sz w:val="16"/>
                <w:szCs w:val="16"/>
              </w:rPr>
              <w:t>式，不存在规避公开招标等情况的，得满分，否则不得</w:t>
            </w:r>
            <w:r>
              <w:rPr>
                <w:sz w:val="16"/>
                <w:szCs w:val="16"/>
                <w:spacing w:val="-1"/>
              </w:rPr>
              <w:t>分。</w:t>
            </w:r>
          </w:p>
        </w:tc>
        <w:tc>
          <w:tcPr>
            <w:tcW w:w="869" w:type="dxa"/>
            <w:vAlign w:val="top"/>
          </w:tcPr>
          <w:p>
            <w:pPr>
              <w:spacing w:line="346" w:lineRule="auto"/>
              <w:rPr>
                <w:rFonts w:ascii="Arial"/>
                <w:sz w:val="21"/>
              </w:rPr>
            </w:pPr>
            <w:r/>
          </w:p>
          <w:p>
            <w:pPr>
              <w:spacing w:line="346" w:lineRule="auto"/>
              <w:rPr>
                <w:rFonts w:ascii="Arial"/>
                <w:sz w:val="21"/>
              </w:rPr>
            </w:pPr>
            <w:r/>
          </w:p>
          <w:p>
            <w:pPr>
              <w:pStyle w:val="TableText"/>
              <w:ind w:left="385"/>
              <w:spacing w:before="52" w:line="224" w:lineRule="auto"/>
              <w:rPr>
                <w:sz w:val="16"/>
                <w:szCs w:val="16"/>
              </w:rPr>
            </w:pPr>
            <w:r>
              <w:rPr>
                <w:sz w:val="16"/>
                <w:szCs w:val="16"/>
              </w:rPr>
              <w:t>/</w:t>
            </w:r>
          </w:p>
        </w:tc>
        <w:tc>
          <w:tcPr>
            <w:tcW w:w="789" w:type="dxa"/>
            <w:vAlign w:val="top"/>
          </w:tcPr>
          <w:p>
            <w:pPr>
              <w:spacing w:line="351" w:lineRule="auto"/>
              <w:rPr>
                <w:rFonts w:ascii="Arial"/>
                <w:sz w:val="21"/>
              </w:rPr>
            </w:pPr>
            <w:r/>
          </w:p>
          <w:p>
            <w:pPr>
              <w:spacing w:line="352" w:lineRule="auto"/>
              <w:rPr>
                <w:rFonts w:ascii="Arial"/>
                <w:sz w:val="21"/>
              </w:rPr>
            </w:pPr>
            <w:r/>
          </w:p>
          <w:p>
            <w:pPr>
              <w:pStyle w:val="TableText"/>
              <w:ind w:left="345"/>
              <w:spacing w:before="52" w:line="241" w:lineRule="auto"/>
              <w:rPr>
                <w:sz w:val="16"/>
                <w:szCs w:val="16"/>
              </w:rPr>
            </w:pPr>
            <w:r>
              <w:rPr>
                <w:sz w:val="16"/>
                <w:szCs w:val="16"/>
              </w:rPr>
              <w:t>1</w:t>
            </w:r>
          </w:p>
        </w:tc>
        <w:tc>
          <w:tcPr>
            <w:tcW w:w="779" w:type="dxa"/>
            <w:vAlign w:val="top"/>
          </w:tcPr>
          <w:p>
            <w:pPr>
              <w:spacing w:line="351" w:lineRule="auto"/>
              <w:rPr>
                <w:rFonts w:ascii="Arial"/>
                <w:sz w:val="21"/>
              </w:rPr>
            </w:pPr>
            <w:r/>
          </w:p>
          <w:p>
            <w:pPr>
              <w:spacing w:line="352" w:lineRule="auto"/>
              <w:rPr>
                <w:rFonts w:ascii="Arial"/>
                <w:sz w:val="21"/>
              </w:rPr>
            </w:pPr>
            <w:r/>
          </w:p>
          <w:p>
            <w:pPr>
              <w:pStyle w:val="TableText"/>
              <w:ind w:left="347"/>
              <w:spacing w:before="52" w:line="241" w:lineRule="auto"/>
              <w:rPr>
                <w:sz w:val="16"/>
                <w:szCs w:val="16"/>
              </w:rPr>
            </w:pPr>
            <w:r>
              <w:rPr>
                <w:sz w:val="16"/>
                <w:szCs w:val="16"/>
              </w:rPr>
              <w:t>1</w:t>
            </w:r>
          </w:p>
        </w:tc>
        <w:tc>
          <w:tcPr>
            <w:tcW w:w="720" w:type="dxa"/>
            <w:vAlign w:val="top"/>
          </w:tcPr>
          <w:p>
            <w:pPr>
              <w:spacing w:line="351" w:lineRule="auto"/>
              <w:rPr>
                <w:rFonts w:ascii="Arial"/>
                <w:sz w:val="21"/>
              </w:rPr>
            </w:pPr>
            <w:r/>
          </w:p>
          <w:p>
            <w:pPr>
              <w:spacing w:line="352" w:lineRule="auto"/>
              <w:rPr>
                <w:rFonts w:ascii="Arial"/>
                <w:sz w:val="21"/>
              </w:rPr>
            </w:pPr>
            <w:r/>
          </w:p>
          <w:p>
            <w:pPr>
              <w:pStyle w:val="TableText"/>
              <w:ind w:left="317"/>
              <w:spacing w:before="52" w:line="241" w:lineRule="auto"/>
              <w:rPr>
                <w:sz w:val="16"/>
                <w:szCs w:val="16"/>
              </w:rPr>
            </w:pPr>
            <w:r>
              <w:rPr>
                <w:sz w:val="16"/>
                <w:szCs w:val="16"/>
              </w:rPr>
              <w:t>1</w:t>
            </w:r>
          </w:p>
        </w:tc>
        <w:tc>
          <w:tcPr>
            <w:tcW w:w="3563" w:type="dxa"/>
            <w:vAlign w:val="top"/>
          </w:tcPr>
          <w:p>
            <w:pPr>
              <w:pStyle w:val="TableText"/>
              <w:ind w:left="8" w:firstLine="9"/>
              <w:spacing w:before="203" w:line="216" w:lineRule="auto"/>
              <w:rPr>
                <w:sz w:val="16"/>
                <w:szCs w:val="16"/>
              </w:rPr>
            </w:pPr>
            <w:r>
              <w:rPr>
                <w:sz w:val="16"/>
                <w:szCs w:val="16"/>
                <w:spacing w:val="-3"/>
              </w:rPr>
              <w:t>林芝市电子政务外网2024年网络租赁运营项目、高</w:t>
            </w:r>
            <w:r>
              <w:rPr>
                <w:sz w:val="16"/>
                <w:szCs w:val="16"/>
                <w:spacing w:val="5"/>
              </w:rPr>
              <w:t xml:space="preserve">  </w:t>
            </w:r>
            <w:r>
              <w:rPr>
                <w:sz w:val="16"/>
                <w:szCs w:val="16"/>
                <w:spacing w:val="1"/>
              </w:rPr>
              <w:t>原炊具产品以以旧换新、高原特色产业用电补贴、 </w:t>
            </w:r>
            <w:r>
              <w:rPr>
                <w:sz w:val="16"/>
                <w:szCs w:val="16"/>
                <w:spacing w:val="-2"/>
              </w:rPr>
              <w:t>林芝市大数据中心附属配套项目、2024年</w:t>
            </w:r>
            <w:r>
              <w:rPr>
                <w:sz w:val="16"/>
                <w:szCs w:val="16"/>
                <w:spacing w:val="-3"/>
              </w:rPr>
              <w:t>林芝市数</w:t>
            </w:r>
            <w:r>
              <w:rPr>
                <w:sz w:val="16"/>
                <w:szCs w:val="16"/>
              </w:rPr>
              <w:t xml:space="preserve">  </w:t>
            </w:r>
            <w:r>
              <w:rPr>
                <w:sz w:val="16"/>
                <w:szCs w:val="16"/>
                <w:spacing w:val="-2"/>
              </w:rPr>
              <w:t>据中心(机房)政务云平台购买服务项目均有</w:t>
            </w:r>
            <w:r>
              <w:rPr>
                <w:sz w:val="16"/>
                <w:szCs w:val="16"/>
                <w:spacing w:val="-3"/>
              </w:rPr>
              <w:t>完整</w:t>
            </w:r>
          </w:p>
          <w:p>
            <w:pPr>
              <w:pStyle w:val="TableText"/>
              <w:ind w:left="17" w:right="1" w:hanging="9"/>
              <w:spacing w:before="2" w:line="211" w:lineRule="auto"/>
              <w:rPr>
                <w:sz w:val="16"/>
                <w:szCs w:val="16"/>
              </w:rPr>
            </w:pPr>
            <w:r>
              <w:rPr>
                <w:sz w:val="16"/>
                <w:szCs w:val="16"/>
              </w:rPr>
              <w:t>的政府采购竞争性磋商公告、委托代理协议书等材</w:t>
            </w:r>
            <w:r>
              <w:rPr>
                <w:sz w:val="16"/>
                <w:szCs w:val="16"/>
                <w:spacing w:val="4"/>
              </w:rPr>
              <w:t xml:space="preserve"> </w:t>
            </w:r>
            <w:r>
              <w:rPr>
                <w:sz w:val="16"/>
                <w:szCs w:val="16"/>
              </w:rPr>
              <w:t>料，覆盖采购各环节，手续齐全，操作合规，不存</w:t>
            </w:r>
            <w:r>
              <w:rPr>
                <w:sz w:val="16"/>
                <w:szCs w:val="16"/>
                <w:spacing w:val="12"/>
              </w:rPr>
              <w:t xml:space="preserve"> </w:t>
            </w:r>
            <w:r>
              <w:rPr>
                <w:sz w:val="16"/>
                <w:szCs w:val="16"/>
              </w:rPr>
              <w:t>在规避公开招标等情况的，得1分。</w:t>
            </w:r>
          </w:p>
        </w:tc>
      </w:tr>
      <w:tr>
        <w:trPr>
          <w:trHeight w:val="534" w:hRule="atLeast"/>
        </w:trPr>
        <w:tc>
          <w:tcPr>
            <w:tcW w:w="575" w:type="dxa"/>
            <w:vAlign w:val="top"/>
            <w:vMerge w:val="continue"/>
            <w:tcBorders>
              <w:top w:val="nil"/>
            </w:tcBorders>
          </w:tcPr>
          <w:p>
            <w:pPr>
              <w:rPr>
                <w:rFonts w:ascii="Arial"/>
                <w:sz w:val="21"/>
              </w:rPr>
            </w:pPr>
            <w:r/>
          </w:p>
        </w:tc>
        <w:tc>
          <w:tcPr>
            <w:tcW w:w="610" w:type="dxa"/>
            <w:vAlign w:val="top"/>
            <w:vMerge w:val="continue"/>
            <w:tcBorders>
              <w:top w:val="nil"/>
            </w:tcBorders>
          </w:tcPr>
          <w:p>
            <w:pPr>
              <w:rPr>
                <w:rFonts w:ascii="Arial"/>
                <w:sz w:val="21"/>
              </w:rPr>
            </w:pPr>
            <w:r/>
          </w:p>
        </w:tc>
        <w:tc>
          <w:tcPr>
            <w:tcW w:w="609" w:type="dxa"/>
            <w:vAlign w:val="top"/>
            <w:vMerge w:val="continue"/>
            <w:tcBorders>
              <w:top w:val="nil"/>
            </w:tcBorders>
          </w:tcPr>
          <w:p>
            <w:pPr>
              <w:rPr>
                <w:rFonts w:ascii="Arial"/>
                <w:sz w:val="21"/>
              </w:rPr>
            </w:pPr>
            <w:r/>
          </w:p>
        </w:tc>
        <w:tc>
          <w:tcPr>
            <w:tcW w:w="690" w:type="dxa"/>
            <w:vAlign w:val="top"/>
            <w:vMerge w:val="continue"/>
            <w:tcBorders>
              <w:top w:val="nil"/>
            </w:tcBorders>
          </w:tcPr>
          <w:p>
            <w:pPr>
              <w:rPr>
                <w:rFonts w:ascii="Arial"/>
                <w:sz w:val="21"/>
              </w:rPr>
            </w:pPr>
            <w:r/>
          </w:p>
        </w:tc>
        <w:tc>
          <w:tcPr>
            <w:tcW w:w="789" w:type="dxa"/>
            <w:vAlign w:val="top"/>
          </w:tcPr>
          <w:p>
            <w:pPr>
              <w:pStyle w:val="TableText"/>
              <w:ind w:left="61"/>
              <w:spacing w:before="114" w:line="219" w:lineRule="auto"/>
              <w:rPr>
                <w:sz w:val="16"/>
                <w:szCs w:val="16"/>
              </w:rPr>
            </w:pPr>
            <w:r>
              <w:rPr>
                <w:sz w:val="16"/>
                <w:szCs w:val="16"/>
                <w:spacing w:val="-2"/>
              </w:rPr>
              <w:t>采购内控</w:t>
            </w:r>
          </w:p>
          <w:p>
            <w:pPr>
              <w:pStyle w:val="TableText"/>
              <w:ind w:left="61"/>
              <w:spacing w:before="11" w:line="220" w:lineRule="auto"/>
              <w:rPr>
                <w:sz w:val="16"/>
                <w:szCs w:val="16"/>
              </w:rPr>
            </w:pPr>
            <w:r>
              <w:rPr>
                <w:sz w:val="16"/>
                <w:szCs w:val="16"/>
                <w:spacing w:val="-2"/>
              </w:rPr>
              <w:t>制度建设</w:t>
            </w:r>
          </w:p>
        </w:tc>
        <w:tc>
          <w:tcPr>
            <w:tcW w:w="520" w:type="dxa"/>
            <w:vAlign w:val="top"/>
          </w:tcPr>
          <w:p>
            <w:pPr>
              <w:pStyle w:val="TableText"/>
              <w:ind w:left="211"/>
              <w:spacing w:before="211" w:line="241" w:lineRule="auto"/>
              <w:rPr>
                <w:sz w:val="16"/>
                <w:szCs w:val="16"/>
              </w:rPr>
            </w:pPr>
            <w:r>
              <w:rPr>
                <w:sz w:val="16"/>
                <w:szCs w:val="16"/>
              </w:rPr>
              <w:t>1</w:t>
            </w:r>
          </w:p>
        </w:tc>
        <w:tc>
          <w:tcPr>
            <w:tcW w:w="5117" w:type="dxa"/>
            <w:vAlign w:val="top"/>
          </w:tcPr>
          <w:p>
            <w:pPr>
              <w:pStyle w:val="TableText"/>
              <w:ind w:left="32" w:right="20"/>
              <w:spacing w:before="94" w:line="245" w:lineRule="auto"/>
              <w:rPr>
                <w:sz w:val="16"/>
                <w:szCs w:val="16"/>
              </w:rPr>
            </w:pPr>
            <w:r>
              <w:rPr>
                <w:sz w:val="16"/>
                <w:szCs w:val="16"/>
              </w:rPr>
              <w:t>部门建立政府采购内部控制管理制度并报财政部门备案的，得1分，否则</w:t>
            </w:r>
            <w:r>
              <w:rPr>
                <w:sz w:val="16"/>
                <w:szCs w:val="16"/>
                <w:spacing w:val="13"/>
              </w:rPr>
              <w:t xml:space="preserve"> </w:t>
            </w:r>
            <w:r>
              <w:rPr>
                <w:sz w:val="16"/>
                <w:szCs w:val="16"/>
                <w:spacing w:val="-1"/>
              </w:rPr>
              <w:t>不得分。</w:t>
            </w:r>
          </w:p>
        </w:tc>
        <w:tc>
          <w:tcPr>
            <w:tcW w:w="869" w:type="dxa"/>
            <w:vAlign w:val="top"/>
          </w:tcPr>
          <w:p>
            <w:pPr>
              <w:pStyle w:val="TableText"/>
              <w:ind w:left="385"/>
              <w:spacing w:before="200" w:line="224" w:lineRule="auto"/>
              <w:rPr>
                <w:sz w:val="16"/>
                <w:szCs w:val="16"/>
              </w:rPr>
            </w:pPr>
            <w:r>
              <w:rPr>
                <w:sz w:val="16"/>
                <w:szCs w:val="16"/>
              </w:rPr>
              <w:t>/</w:t>
            </w:r>
          </w:p>
        </w:tc>
        <w:tc>
          <w:tcPr>
            <w:tcW w:w="789" w:type="dxa"/>
            <w:vAlign w:val="top"/>
          </w:tcPr>
          <w:p>
            <w:pPr>
              <w:pStyle w:val="TableText"/>
              <w:ind w:left="345"/>
              <w:spacing w:before="211" w:line="241" w:lineRule="auto"/>
              <w:rPr>
                <w:sz w:val="16"/>
                <w:szCs w:val="16"/>
              </w:rPr>
            </w:pPr>
            <w:r>
              <w:rPr>
                <w:sz w:val="16"/>
                <w:szCs w:val="16"/>
              </w:rPr>
              <w:t>1</w:t>
            </w:r>
          </w:p>
        </w:tc>
        <w:tc>
          <w:tcPr>
            <w:tcW w:w="779" w:type="dxa"/>
            <w:vAlign w:val="top"/>
          </w:tcPr>
          <w:p>
            <w:pPr>
              <w:pStyle w:val="TableText"/>
              <w:ind w:left="267"/>
              <w:spacing w:before="211" w:line="239" w:lineRule="auto"/>
              <w:rPr>
                <w:sz w:val="16"/>
                <w:szCs w:val="16"/>
              </w:rPr>
            </w:pPr>
            <w:r>
              <w:rPr>
                <w:sz w:val="16"/>
                <w:szCs w:val="16"/>
                <w:spacing w:val="-2"/>
              </w:rPr>
              <w:t>0.5</w:t>
            </w:r>
          </w:p>
        </w:tc>
        <w:tc>
          <w:tcPr>
            <w:tcW w:w="720" w:type="dxa"/>
            <w:vAlign w:val="top"/>
          </w:tcPr>
          <w:p>
            <w:pPr>
              <w:pStyle w:val="TableText"/>
              <w:ind w:left="237"/>
              <w:spacing w:before="211" w:line="239" w:lineRule="auto"/>
              <w:rPr>
                <w:sz w:val="16"/>
                <w:szCs w:val="16"/>
              </w:rPr>
            </w:pPr>
            <w:r>
              <w:rPr>
                <w:sz w:val="16"/>
                <w:szCs w:val="16"/>
                <w:spacing w:val="-2"/>
              </w:rPr>
              <w:t>0.5</w:t>
            </w:r>
          </w:p>
        </w:tc>
        <w:tc>
          <w:tcPr>
            <w:tcW w:w="3563" w:type="dxa"/>
            <w:vAlign w:val="top"/>
          </w:tcPr>
          <w:p>
            <w:pPr>
              <w:pStyle w:val="TableText"/>
              <w:ind w:left="8" w:right="22" w:firstLine="9"/>
              <w:spacing w:before="94" w:line="241" w:lineRule="auto"/>
              <w:rPr>
                <w:sz w:val="16"/>
                <w:szCs w:val="16"/>
              </w:rPr>
            </w:pPr>
            <w:r>
              <w:rPr>
                <w:sz w:val="16"/>
                <w:szCs w:val="16"/>
                <w:spacing w:val="-1"/>
              </w:rPr>
              <w:t>单位提交了《林芝市经济和信息化局政府采购管理</w:t>
            </w:r>
            <w:r>
              <w:rPr>
                <w:sz w:val="16"/>
                <w:szCs w:val="16"/>
                <w:spacing w:val="13"/>
              </w:rPr>
              <w:t xml:space="preserve"> </w:t>
            </w:r>
            <w:r>
              <w:rPr>
                <w:sz w:val="16"/>
                <w:szCs w:val="16"/>
              </w:rPr>
              <w:t>制度》,但未向财政部门备案，得0.5分。</w:t>
            </w:r>
          </w:p>
        </w:tc>
      </w:tr>
    </w:tbl>
    <w:p>
      <w:pPr>
        <w:pStyle w:val="BodyText"/>
        <w:rPr/>
      </w:pPr>
      <w:r/>
    </w:p>
    <w:p>
      <w:pPr>
        <w:sectPr>
          <w:footerReference w:type="default" r:id="rId27"/>
          <w:pgSz w:w="16840" w:h="11910"/>
          <w:pgMar w:top="724" w:right="654" w:bottom="373" w:left="544" w:header="0" w:footer="195" w:gutter="0"/>
        </w:sectPr>
        <w:rPr/>
      </w:pPr>
    </w:p>
    <w:p>
      <w:pPr>
        <w:ind w:left="25"/>
        <w:spacing w:before="72" w:line="219" w:lineRule="auto"/>
        <w:rPr>
          <w:rFonts w:ascii="SimSun" w:hAnsi="SimSun" w:eastAsia="SimSun" w:cs="SimSun"/>
          <w:sz w:val="17"/>
          <w:szCs w:val="17"/>
        </w:rPr>
      </w:pPr>
      <w:r>
        <w:rPr>
          <w:rFonts w:ascii="SimSun" w:hAnsi="SimSun" w:eastAsia="SimSun" w:cs="SimSun"/>
          <w:sz w:val="17"/>
          <w:szCs w:val="17"/>
          <w:spacing w:val="1"/>
        </w:rPr>
        <w:t>单位名称：林芝市经济和信息化局</w:t>
      </w:r>
    </w:p>
    <w:p>
      <w:pPr>
        <w:ind w:left="13025"/>
        <w:spacing w:before="208" w:line="220" w:lineRule="auto"/>
        <w:rPr>
          <w:rFonts w:ascii="SimSun" w:hAnsi="SimSun" w:eastAsia="SimSun" w:cs="SimSun"/>
          <w:sz w:val="17"/>
          <w:szCs w:val="17"/>
        </w:rPr>
      </w:pPr>
      <w:r>
        <w:pict>
          <v:shape id="_x0000_s22" style="position:absolute;margin-left:501.25pt;margin-top:9.441pt;mso-position-vertical-relative:text;mso-position-horizontal-relative:text;width:52.65pt;height:12.15pt;z-index:25174528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7"/>
                      <w:szCs w:val="17"/>
                    </w:rPr>
                  </w:pPr>
                  <w:r>
                    <w:rPr>
                      <w:rFonts w:ascii="SimSun" w:hAnsi="SimSun" w:eastAsia="SimSun" w:cs="SimSun"/>
                      <w:sz w:val="17"/>
                      <w:szCs w:val="17"/>
                      <w:spacing w:val="-2"/>
                    </w:rPr>
                    <w:t>单位自评情况</w:t>
                  </w:r>
                </w:p>
              </w:txbxContent>
            </v:textbox>
          </v:shape>
        </w:pict>
      </w:r>
      <w:r>
        <w:pict>
          <v:shape id="_x0000_s24" style="position:absolute;margin-left:62.3699pt;margin-top:9.22597pt;mso-position-vertical-relative:text;mso-position-horizontal-relative:text;width:121.1pt;height:48.9pt;z-index:251727872;" filled="false" stroked="false" type="#_x0000_t202">
            <v:fill on="false"/>
            <v:stroke on="false"/>
            <v:path/>
            <v:imagedata o:title=""/>
            <o:lock v:ext="edit" aspectratio="false"/>
            <v:textbox inset="0mm,0mm,0mm,0mm">
              <w:txbxContent>
                <w:p>
                  <w:pPr>
                    <w:ind w:left="20"/>
                    <w:spacing w:before="19" w:line="218" w:lineRule="auto"/>
                    <w:rPr>
                      <w:rFonts w:ascii="SimSun" w:hAnsi="SimSun" w:eastAsia="SimSun" w:cs="SimSun"/>
                      <w:sz w:val="17"/>
                      <w:szCs w:val="17"/>
                    </w:rPr>
                  </w:pPr>
                  <w:r>
                    <w:rPr>
                      <w:rFonts w:ascii="SimSun" w:hAnsi="SimSun" w:eastAsia="SimSun" w:cs="SimSun"/>
                      <w:sz w:val="17"/>
                      <w:szCs w:val="17"/>
                      <w:b/>
                      <w:bCs/>
                      <w:spacing w:val="-2"/>
                    </w:rPr>
                    <w:t>自评复核评价指标</w:t>
                  </w:r>
                </w:p>
                <w:p>
                  <w:pPr>
                    <w:ind w:left="250"/>
                    <w:spacing w:before="201" w:line="220" w:lineRule="auto"/>
                    <w:rPr>
                      <w:rFonts w:ascii="SimSun" w:hAnsi="SimSun" w:eastAsia="SimSun" w:cs="SimSun"/>
                      <w:sz w:val="17"/>
                      <w:szCs w:val="17"/>
                    </w:rPr>
                  </w:pPr>
                  <w:r>
                    <w:rPr>
                      <w:rFonts w:ascii="SimSun" w:hAnsi="SimSun" w:eastAsia="SimSun" w:cs="SimSun"/>
                      <w:sz w:val="17"/>
                      <w:szCs w:val="17"/>
                      <w:b/>
                      <w:bCs/>
                      <w:spacing w:val="-4"/>
                    </w:rPr>
                    <w:t>二级指标</w:t>
                  </w:r>
                  <w:r>
                    <w:rPr>
                      <w:rFonts w:ascii="SimSun" w:hAnsi="SimSun" w:eastAsia="SimSun" w:cs="SimSun"/>
                      <w:sz w:val="17"/>
                      <w:szCs w:val="17"/>
                      <w:spacing w:val="2"/>
                    </w:rPr>
                    <w:t xml:space="preserve">       </w:t>
                  </w:r>
                  <w:r>
                    <w:rPr>
                      <w:rFonts w:ascii="SimSun" w:hAnsi="SimSun" w:eastAsia="SimSun" w:cs="SimSun"/>
                      <w:sz w:val="17"/>
                      <w:szCs w:val="17"/>
                      <w:b/>
                      <w:bCs/>
                      <w:spacing w:val="-4"/>
                    </w:rPr>
                    <w:t>三级指标</w:t>
                  </w:r>
                </w:p>
                <w:p>
                  <w:pPr>
                    <w:ind w:left="37"/>
                    <w:spacing w:before="49" w:line="232" w:lineRule="auto"/>
                    <w:rPr>
                      <w:rFonts w:ascii="SimSun" w:hAnsi="SimSun" w:eastAsia="SimSun" w:cs="SimSun"/>
                      <w:sz w:val="17"/>
                      <w:szCs w:val="17"/>
                    </w:rPr>
                  </w:pPr>
                  <w:r>
                    <w:rPr>
                      <w:rFonts w:ascii="SimSun" w:hAnsi="SimSun" w:eastAsia="SimSun" w:cs="SimSun"/>
                      <w:sz w:val="17"/>
                      <w:szCs w:val="17"/>
                      <w:spacing w:val="2"/>
                      <w:position w:val="-1"/>
                    </w:rPr>
                    <w:t>名称  权重(%)</w:t>
                  </w:r>
                  <w:r>
                    <w:rPr>
                      <w:rFonts w:ascii="SimSun" w:hAnsi="SimSun" w:eastAsia="SimSun" w:cs="SimSun"/>
                      <w:sz w:val="17"/>
                      <w:szCs w:val="17"/>
                      <w:spacing w:val="32"/>
                      <w:position w:val="-1"/>
                    </w:rPr>
                    <w:t xml:space="preserve">  </w:t>
                  </w:r>
                  <w:r>
                    <w:rPr>
                      <w:rFonts w:ascii="SimSun" w:hAnsi="SimSun" w:eastAsia="SimSun" w:cs="SimSun"/>
                      <w:sz w:val="17"/>
                      <w:szCs w:val="17"/>
                      <w:b/>
                      <w:bCs/>
                      <w:spacing w:val="2"/>
                      <w:position w:val="-1"/>
                    </w:rPr>
                    <w:t>名称</w:t>
                  </w:r>
                  <w:r>
                    <w:rPr>
                      <w:rFonts w:ascii="SimSun" w:hAnsi="SimSun" w:eastAsia="SimSun" w:cs="SimSun"/>
                      <w:sz w:val="17"/>
                      <w:szCs w:val="17"/>
                      <w:spacing w:val="20"/>
                      <w:position w:val="-1"/>
                    </w:rPr>
                    <w:t xml:space="preserve">   </w:t>
                  </w:r>
                  <w:r>
                    <w:rPr>
                      <w:rFonts w:ascii="SimSun" w:hAnsi="SimSun" w:eastAsia="SimSun" w:cs="SimSun"/>
                      <w:sz w:val="17"/>
                      <w:szCs w:val="17"/>
                      <w:spacing w:val="2"/>
                      <w:position w:val="6"/>
                    </w:rPr>
                    <w:t>权重</w:t>
                  </w:r>
                </w:p>
              </w:txbxContent>
            </v:textbox>
          </v:shape>
        </w:pict>
      </w:r>
      <w:r>
        <w:rPr>
          <w:rFonts w:ascii="SimSun" w:hAnsi="SimSun" w:eastAsia="SimSun" w:cs="SimSun"/>
          <w:sz w:val="17"/>
          <w:szCs w:val="17"/>
          <w:spacing w:val="1"/>
        </w:rPr>
        <w:t>自评复核情况</w:t>
      </w:r>
    </w:p>
    <w:p>
      <w:pPr>
        <w:ind w:left="5987"/>
        <w:spacing w:before="114" w:line="220" w:lineRule="auto"/>
        <w:rPr>
          <w:rFonts w:ascii="SimSun" w:hAnsi="SimSun" w:eastAsia="SimSun" w:cs="SimSun"/>
          <w:sz w:val="17"/>
          <w:szCs w:val="17"/>
        </w:rPr>
      </w:pPr>
      <w:r>
        <w:pict>
          <v:shape id="_x0000_s26" style="position:absolute;margin-left:455.252pt;margin-top:4.89998pt;mso-position-vertical-relative:text;mso-position-horizontal-relative:text;width:18.6pt;height:12.2pt;z-index:251753472;"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17"/>
                      <w:szCs w:val="17"/>
                    </w:rPr>
                  </w:pPr>
                  <w:r>
                    <w:rPr>
                      <w:rFonts w:ascii="SimSun" w:hAnsi="SimSun" w:eastAsia="SimSun" w:cs="SimSun"/>
                      <w:sz w:val="17"/>
                      <w:szCs w:val="17"/>
                      <w:spacing w:val="-3"/>
                    </w:rPr>
                    <w:t>备注</w:t>
                  </w:r>
                </w:p>
              </w:txbxContent>
            </v:textbox>
          </v:shape>
        </w:pict>
      </w:r>
      <w:r>
        <w:pict>
          <v:shape id="_x0000_s28" style="position:absolute;margin-left:11.8668pt;margin-top:8.74621pt;mso-position-vertical-relative:text;mso-position-horizontal-relative:text;width:35.55pt;height:12.15pt;z-index:251748352;"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7"/>
                      <w:szCs w:val="17"/>
                    </w:rPr>
                  </w:pPr>
                  <w:r>
                    <w:rPr>
                      <w:rFonts w:ascii="SimSun" w:hAnsi="SimSun" w:eastAsia="SimSun" w:cs="SimSun"/>
                      <w:sz w:val="17"/>
                      <w:szCs w:val="17"/>
                      <w:b/>
                      <w:bCs/>
                      <w:spacing w:val="-5"/>
                    </w:rPr>
                    <w:t>一级指标</w:t>
                  </w:r>
                </w:p>
              </w:txbxContent>
            </v:textbox>
          </v:shape>
        </w:pict>
      </w:r>
      <w:r>
        <w:rPr>
          <w:rFonts w:ascii="SimSun" w:hAnsi="SimSun" w:eastAsia="SimSun" w:cs="SimSun"/>
          <w:sz w:val="17"/>
          <w:szCs w:val="17"/>
          <w:b/>
          <w:bCs/>
          <w:spacing w:val="-3"/>
        </w:rPr>
        <w:t>评分标准</w:t>
      </w:r>
    </w:p>
    <w:p>
      <w:pPr>
        <w:ind w:left="13504"/>
        <w:spacing w:before="59" w:line="219" w:lineRule="auto"/>
        <w:rPr>
          <w:rFonts w:ascii="SimSun" w:hAnsi="SimSun" w:eastAsia="SimSun" w:cs="SimSun"/>
          <w:sz w:val="17"/>
          <w:szCs w:val="17"/>
        </w:rPr>
      </w:pPr>
      <w:r>
        <w:pict>
          <v:shape id="_x0000_s30" style="position:absolute;margin-left:528.245pt;margin-top:1.97099pt;mso-position-vertical-relative:text;mso-position-horizontal-relative:text;width:72.95pt;height:12.1pt;z-index:25174016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7"/>
                      <w:szCs w:val="17"/>
                    </w:rPr>
                  </w:pPr>
                  <w:r>
                    <w:rPr>
                      <w:rFonts w:ascii="SimSun" w:hAnsi="SimSun" w:eastAsia="SimSun" w:cs="SimSun"/>
                      <w:sz w:val="17"/>
                      <w:szCs w:val="17"/>
                      <w:spacing w:val="-1"/>
                    </w:rPr>
                    <w:t>自评分数</w:t>
                  </w:r>
                  <w:r>
                    <w:rPr>
                      <w:rFonts w:ascii="SimSun" w:hAnsi="SimSun" w:eastAsia="SimSun" w:cs="SimSun"/>
                      <w:sz w:val="17"/>
                      <w:szCs w:val="17"/>
                      <w:spacing w:val="-17"/>
                    </w:rPr>
                    <w:t xml:space="preserve"> </w:t>
                  </w:r>
                  <w:r>
                    <w:rPr>
                      <w:rFonts w:ascii="SimSun" w:hAnsi="SimSun" w:eastAsia="SimSun" w:cs="SimSun"/>
                      <w:sz w:val="17"/>
                      <w:szCs w:val="17"/>
                      <w:spacing w:val="-1"/>
                    </w:rPr>
                    <w:t>复核得分</w:t>
                  </w:r>
                </w:p>
              </w:txbxContent>
            </v:textbox>
          </v:shape>
        </w:pict>
      </w:r>
      <w:r>
        <w:pict>
          <v:shape id="_x0000_s32" style="position:absolute;margin-left:488.747pt;margin-top:-2.52501pt;mso-position-vertical-relative:text;mso-position-horizontal-relative:text;width:36.4pt;height:22.4pt;z-index:25173811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7"/>
                      <w:szCs w:val="17"/>
                    </w:rPr>
                  </w:pPr>
                  <w:r>
                    <w:rPr>
                      <w:rFonts w:ascii="SimSun" w:hAnsi="SimSun" w:eastAsia="SimSun" w:cs="SimSun"/>
                      <w:sz w:val="17"/>
                      <w:szCs w:val="17"/>
                      <w:spacing w:val="1"/>
                    </w:rPr>
                    <w:t>自评权重</w:t>
                  </w:r>
                </w:p>
                <w:p>
                  <w:pPr>
                    <w:ind w:left="229"/>
                    <w:spacing w:line="222" w:lineRule="auto"/>
                    <w:rPr>
                      <w:rFonts w:ascii="SimSun" w:hAnsi="SimSun" w:eastAsia="SimSun" w:cs="SimSun"/>
                      <w:sz w:val="17"/>
                      <w:szCs w:val="17"/>
                    </w:rPr>
                  </w:pPr>
                  <w:r>
                    <w:rPr>
                      <w:rFonts w:ascii="SimSun" w:hAnsi="SimSun" w:eastAsia="SimSun" w:cs="SimSun"/>
                      <w:sz w:val="17"/>
                      <w:szCs w:val="17"/>
                      <w:spacing w:val="-9"/>
                    </w:rPr>
                    <w:t>(%)</w:t>
                  </w:r>
                </w:p>
              </w:txbxContent>
            </v:textbox>
          </v:shape>
        </w:pict>
      </w:r>
      <w:r>
        <w:pict>
          <v:shape id="_x0000_s34" style="position:absolute;margin-left:33.7467pt;margin-top:5.47255pt;mso-position-vertical-relative:text;mso-position-horizontal-relative:text;width:18.75pt;height:12.1pt;z-index:25175142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7"/>
                      <w:szCs w:val="17"/>
                    </w:rPr>
                  </w:pPr>
                  <w:r>
                    <w:rPr>
                      <w:rFonts w:ascii="SimSun" w:hAnsi="SimSun" w:eastAsia="SimSun" w:cs="SimSun"/>
                      <w:sz w:val="17"/>
                      <w:szCs w:val="17"/>
                      <w:spacing w:val="-2"/>
                    </w:rPr>
                    <w:t>权重</w:t>
                  </w:r>
                </w:p>
              </w:txbxContent>
            </v:textbox>
          </v:shape>
        </w:pict>
      </w:r>
      <w:r>
        <w:rPr>
          <w:rFonts w:ascii="SimSun" w:hAnsi="SimSun" w:eastAsia="SimSun" w:cs="SimSun"/>
          <w:sz w:val="17"/>
          <w:szCs w:val="17"/>
          <w:spacing w:val="4"/>
        </w:rPr>
        <w:t>得分说明</w:t>
      </w:r>
    </w:p>
    <w:p>
      <w:pPr>
        <w:ind w:left="744"/>
        <w:spacing w:before="41" w:line="222" w:lineRule="auto"/>
        <w:rPr>
          <w:rFonts w:ascii="SimSun" w:hAnsi="SimSun" w:eastAsia="SimSun" w:cs="SimSun"/>
          <w:sz w:val="17"/>
          <w:szCs w:val="17"/>
        </w:rPr>
      </w:pPr>
      <w:r>
        <w:pict>
          <v:shape id="_x0000_s36" style="position:absolute;margin-left:0pt;margin-top:-63.1755pt;mso-position-vertical-relative:text;mso-position-horizontal-relative:text;width:781.5pt;height:537.5pt;z-index:-251592704;" filled="false" strokecolor="#000000" strokeweight="0.50pt" coordsize="15630,10750" coordorigin="0,0" path="m5,5l5,305m5,5l15624,5m15624,5l15624,305m5,305l15624,305m5,305l5,814m5,305l3744,305m3744,305l3744,814m5,814l3744,814m3744,305l3744,1465m3744,305l8865,305m8865,305l8865,1465m3744,1465l8865,1465m8865,305l8865,1465m8865,305l9734,305m9734,305l9734,1465m8865,1465l9734,1465m9734,305l9734,814m9734,305l11314,305m11314,305l11314,814m9734,814l11314,814m11314,305l11314,814m11314,305l15624,305m15624,305l15624,814m11314,814l15624,814m5,814l5,1115m5,814l1164,814m1164,814l1164,1115m5,1115l1164,1115m1164,814l1164,1115m1164,814l2444,814m2444,814l2444,1115m1164,1115l2444,1115m2444,814l2444,1115m2444,814l3744,814m3744,814l3744,1115m2444,1115l3744,1115m9734,814l9734,1465m9734,814l10535,814m10535,814l10535,1465m9734,1465l10535,1465m10535,814l10535,1465m10535,814l11314,814m11314,814l11314,1465m10535,1465l11314,1465m11314,814l11314,1465m11314,814l12034,814m12034,814l12034,1465m11314,1465l12034,1465m12034,814l12034,1465m12034,814l15624,814m15624,814l15624,1465m12034,1465l15624,1465m5,1115l5,1465m5,1115l564,1115m564,1115l564,1465m5,1465l564,1465m564,1115l564,1465m564,1115l1164,1115m1164,1115l1164,1465m564,1465l1164,1465m1164,1115l1164,1465m1164,1115l1755,1115m1755,1115l1755,1465m1164,1465l1755,1465m1755,1115l1755,1465m1755,1115l2444,1115m2444,1115l2444,1465m1755,1465l2444,1465m2444,1115l2444,1465m2444,1115l3234,1115m3234,1115l3234,1465m2444,1465l3234,1465m3234,1115l3234,1465m3234,1115l3744,1115m3744,1115l3744,1465m3234,1465l3744,1465m5,1465l5,7444m5,1465l564,1465m564,1465l564,7444m5,7444l564,7444m564,1465l564,7444m564,1465l1164,1465m1164,1465l1164,7444m564,7444l1164,7444m1164,1465l1164,2334m1164,1465l1755,1465m1755,1465l1755,2334m1164,2334l1755,2334m1755,1465l1755,2334m1755,1465l2444,1465m2444,1465l2444,2334m1755,2334l2444,2334m2444,1465l2444,2334m2444,1465l3234,1465m3234,1465l3234,2334m2444,2334l3234,2334m3234,1465l3234,2334m3234,1465l3744,1465m3744,1465l3744,2334m3234,2334l3744,2334m3744,1465l3744,2334m3744,1465l8865,1465m8865,1465l8865,2334m3744,2334l8865,2334m8865,1465l8865,2334m8865,1465l9734,1465m9734,1465l9734,2334m8865,2334l9734,2334m9734,1465l9734,2334m9734,1465l10535,1465m10535,1465l10535,2334m9734,2334l10535,2334m10535,1465l10535,2334m10535,1465l11314,1465m11314,1465l11314,2334m10535,2334l11314,2334m11314,1465l11314,2334m11314,1465l12034,1465m12034,1465l12034,2334m11314,2334l12034,2334m12034,1465l12034,2334m12034,1465l15624,1465m15624,1465l15624,2334m12034,2334l15624,2334m1164,2334l1164,4625m1164,2334l1755,2334m1755,2334l1755,4625m1164,4625l1755,4625m1755,2334l1755,4625m1755,2334l2444,2334m2444,2334l2444,4625m1755,4625l2444,4625m2444,2334l2444,3025m2444,2334l3234,2334m3234,2334l3234,3025m2444,3025l3234,3025m3234,2334l3234,3025m3234,2334l3744,2334m3744,2334l3744,3025m3234,3025l3744,3025m3744,2334l3744,3025m3744,2334l8865,2334m8865,2334l8865,3025m3744,3025l8865,3025m8865,2334l8865,3025m8865,2334l9734,2334m9734,2334l9734,3025m8865,3025l9734,3025m9734,2334l9734,3025m9734,2334l10535,2334m10535,2334l10535,3025m9734,3025l10535,3025m10535,2334l10535,3025m10535,2334l11314,2334m11314,2334l11314,3025m10535,3025l11314,3025m11314,2334l11314,3025m11314,2334l12034,2334m12034,2334l12034,3025m11314,3025l12034,3025m12034,2334l12034,3025m12034,2334l15624,2334m15624,2334l15624,3025m12034,3025l15624,3025m2444,3025l2444,3984m2444,3025l3234,3025m3234,3025l3234,3984m2444,3984l3234,3984m3234,3025l3234,3984m3234,3025l3744,3025m3744,3025l3744,3984m3234,3984l3744,3984m3744,3025l3744,3984m3744,3025l8865,3025m8865,3025l8865,3984m3744,3984l8865,3984m8865,3025l8865,3984m8865,3025l9734,3025m9734,3025l9734,3984m8865,3984l9734,3984m9734,3025l9734,3984m9734,3025l10535,3025m10535,3025l10535,3984m9734,3984l10535,3984m10535,3025l10535,3984m10535,3025l11314,3025m11314,3025l11314,3984m10535,3984l11314,3984m11314,3025l11314,3984m11314,3025l12034,3025m12034,3025l12034,3984m11314,3984l12034,3984m12034,3025l12034,3984m12034,3025l15624,3025m15624,3025l15624,3984m12034,3984l15624,3984m2444,3984l2444,4625m2444,3984l3234,3984m3234,3984l3234,4625m2444,4625l3234,4625m3234,3984l3234,4625m3234,3984l3744,3984m3744,3984l3744,4625m3234,4625l3744,4625m3744,3984l3744,4625m3744,3984l8865,3984m8865,3984l8865,4625m3744,4625l8865,4625m8865,3984l8865,4625m8865,3984l9734,3984m9734,3984l9734,4625m8865,4625l9734,4625m9734,3984l9734,4625m9734,3984l10535,3984m10535,3984l10535,4625m9734,4625l10535,4625m10535,3984l10535,4625m10535,3984l11314,3984m11314,3984l11314,4625m10535,4625l11314,4625m11314,3984l11314,4625m11314,3984l12034,3984m12034,3984l12034,4625m11314,4625l12034,4625m12034,3984l12034,4625m12034,3984l15624,3984m15624,3984l15624,4625m12034,4625l15624,4625m1164,4625l1164,7444m1164,4625l1755,4625m1755,4625l1755,7444m1164,7444l1755,7444m1755,4625l1755,7444m1755,4625l2444,4625m2444,4625l2444,7444m1755,7444l2444,7444m2444,4625l2444,6104m2444,4625l3234,4625m3234,4625l3234,6104m2444,6104l3234,6104m3234,4625l3234,6104m3234,4625l3744,4625m3744,4625l3744,6104m3234,6104l3744,6104m3744,4625l3744,6104m3744,4625l8865,4625m8865,4625l8865,6104m3744,6104l8865,6104m8865,4625l8865,6104m8865,4625l9734,4625m9734,4625l9734,6104m8865,6104l9734,6104m9734,4625l9734,6104m9734,4625l10535,4625m10535,4625l10535,6104m9734,6104l10535,6104m10535,4625l10535,6104m10535,4625l11314,4625m11314,4625l11314,6104m10535,6104l11314,6104m11314,4625l11314,6104m11314,4625l12034,4625m12034,4625l12034,6104m11314,6104l12034,6104m12034,4625l12034,6104m12034,4625l15624,4625m15624,4625l15624,6104m12034,6104l15624,6104m2444,6104l2444,7444m2444,6104l3234,6104m3234,6104l3234,7444m2444,7444l3234,7444m3234,6104l3234,7444m3234,6104l3744,6104m3744,6104l3744,7444m3234,7444l3744,7444m3744,6104l3744,7444m3744,6104l8865,6104m8865,6104l8865,7444m3744,7444l8865,7444m8865,6104l8865,7444m8865,6104l9734,6104m9734,6104l9734,7444m8865,7444l9734,7444m9734,6104l9734,7444m9734,6104l10535,6104m10535,6104l10535,7444m9734,7444l10535,7444m10535,6104l10535,7444m10535,6104l11314,6104m11314,6104l11314,7444m10535,7444l11314,7444m11314,6104l11314,7444m11314,6104l12034,6104m12034,6104l12034,7444m11314,7444l12034,7444m12034,6104l12034,7444m12034,6104l15624,6104m15624,6104l15624,7444m12034,7444l15624,7444m5,7444l5,7895m5,7444l564,7444m564,7444l564,7895m5,7895l564,7895m564,7444l564,7895m564,7444l1164,7444m1164,7444l1164,7895m564,7895l1164,7895m1164,7444l1164,7895m1164,7444l1755,7444m1755,7444l1755,7895m1164,7895l1755,7895m1755,7444l1755,7895m1755,7444l2444,7444m2444,7444l2444,7895m1755,7895l2444,7895m2444,7444l2444,7895m2444,7444l3234,7444m3234,7444l3234,7895m2444,7895l3234,7895m3234,7444l3234,7895m3234,7444l3744,7444m3744,7444l3744,7895m3234,7895l3744,7895m3744,7444l3744,7895m3744,7444l9734,7444m9734,7444l9734,7895m3744,7895l9734,7895m9734,7444l9734,7895m9734,7444l10535,7444m10535,7444l10535,7895m9734,7895l10535,7895m10535,7444l10535,7895m10535,7444l11314,7444m11314,7444l11314,7895m10535,7895l11314,7895m11314,7444l11314,7895m11314,7444l12034,7444m12034,7444l12034,7895m11314,7895l12034,7895m12034,7444l12034,7895m12034,7444l15624,7444m15624,7444l15624,7895m12034,7895l15624,7895m5,7895l5,8804m5,7895l3234,7895m3234,7895l3234,8804m5,8804l3234,8804m3234,7895l3234,8344m3234,7895l3744,7895m3744,7895l3744,8344m3234,8344l3744,8344m3744,7895l3744,8344m3744,7895l9734,7895m9734,7895l9734,8344m3744,8344l9734,8344m9734,7895l9734,8344m9734,7895l10535,7895m10535,7895l10535,8344m9734,8344l10535,8344m10535,7895l10535,8344m10535,7895l11314,7895m11314,7895l11314,8344m10535,8344l11314,8344m11314,7895l11314,8344m11314,7895l12034,7895m12034,7895l12034,8344m11314,8344l12034,8344m12034,7895l12034,8344m12034,7895l15624,7895m15624,7895l15624,8344m12034,8344l15624,8344m3234,8344l3234,8804m3234,8344l3744,8344m3744,8344l3744,8804m3234,8804l3744,8804m3744,8344l3744,8804m3744,8344l9734,8344m9734,8344l9734,8804m3744,8804l9734,8804m9734,8344l9734,8804m9734,8344l10535,8344m10535,8344l10535,8804m9734,8804l10535,8804m10535,8344l10535,8804m10535,8344l11314,8344m11314,8344l11314,8804m10535,8804l11314,8804m11314,8344l11314,8804m11314,8344l12034,8344m12034,8344l12034,8804m11314,8804l12034,8804m12034,8344l12034,8804m12034,8344l15624,8344m15624,8344l15624,8804m12034,8804l15624,8804m5,8804l5,10744m5,8804l564,8804m564,8804l564,10744m5,10744l564,10744m564,8804l564,9835m564,8804l1164,8804m1164,8804l1164,9835m564,9835l1164,9835m1164,8804l1164,9835m1164,8804l2444,8804m2444,8804l2444,9835m1164,9835l2444,9835m2444,8804l2444,9835m2444,8804l3234,8804m3234,8804l3234,9835m2444,9835l3234,9835m3234,8804l3234,9835m3234,8804l9734,8804m9734,8804l9734,9835m3234,9835l9734,9835m9734,8804l9734,9835m9734,8804l10535,8804m10535,8804l10535,9835m9734,9835l10535,9835m10535,8804l10535,9835m10535,8804l11314,8804m11314,8804l11314,9835m10535,9835l11314,9835m11314,8804l11314,9835m11314,8804l12034,8804m12034,8804l12034,9835m11314,9835l12034,9835m12034,8804l12034,9835m12034,8804l15624,8804m15624,8804l15624,9835m12034,9835l15624,9835m564,9835l564,10744m564,9835l1164,9835m1164,9835l1164,10744m564,10744l1164,10744m1164,9835l1164,10744m1164,9835l2444,9835m2444,9835l2444,10744m1164,10744l2444,10744m2444,9835l2444,10744m2444,9835l3234,9835m3234,9835l3234,10744m2444,10744l3234,10744m3234,9835l3234,10744m3234,9835l9734,9835m9734,9835l9734,10744m3234,10744l9734,10744m9734,9835l9734,10744m9734,9835l10535,9835m10535,9835l10535,10744m9734,10744l10535,10744m10535,9835l10535,10744m10535,9835l11314,9835m11314,9835l11314,10744m10535,10744l11314,10744m11314,9835l11314,10744m11314,9835l12034,9835m12034,9835l12034,10744m11314,10744l12034,10744m12034,9835l12034,10744m12034,9835l15624,9835m15624,9835l15624,10744m12034,10744l15624,10744e">
            <v:stroke joinstyle="miter" miterlimit="10"/>
          </v:shape>
        </w:pict>
      </w:r>
      <w:r>
        <w:pict>
          <v:shape id="_x0000_s38" style="position:absolute;margin-left:4.74822pt;margin-top:-3.48315pt;mso-position-vertical-relative:text;mso-position-horizontal-relative:text;width:18.6pt;height:12.2pt;z-index:251752448;" filled="false" stroked="false" type="#_x0000_t202">
            <v:fill on="false"/>
            <v:stroke on="false"/>
            <v:path/>
            <v:imagedata o:title=""/>
            <o:lock v:ext="edit" aspectratio="false"/>
            <v:textbox inset="0mm,0mm,0mm,0mm">
              <w:txbxContent>
                <w:p>
                  <w:pPr>
                    <w:ind w:left="20"/>
                    <w:spacing w:before="20" w:line="221" w:lineRule="auto"/>
                    <w:rPr>
                      <w:rFonts w:ascii="SimSun" w:hAnsi="SimSun" w:eastAsia="SimSun" w:cs="SimSun"/>
                      <w:sz w:val="17"/>
                      <w:szCs w:val="17"/>
                    </w:rPr>
                  </w:pPr>
                  <w:r>
                    <w:rPr>
                      <w:rFonts w:ascii="SimSun" w:hAnsi="SimSun" w:eastAsia="SimSun" w:cs="SimSun"/>
                      <w:sz w:val="17"/>
                      <w:szCs w:val="17"/>
                      <w:spacing w:val="-3"/>
                    </w:rPr>
                    <w:t>名称</w:t>
                  </w:r>
                </w:p>
              </w:txbxContent>
            </v:textbox>
          </v:shape>
        </w:pict>
      </w:r>
      <w:r>
        <w:rPr>
          <w:rFonts w:ascii="SimSun" w:hAnsi="SimSun" w:eastAsia="SimSun" w:cs="SimSun"/>
          <w:sz w:val="17"/>
          <w:szCs w:val="17"/>
          <w:spacing w:val="-11"/>
        </w:rPr>
        <w:t>(%)</w:t>
      </w:r>
      <w:r>
        <w:rPr>
          <w:rFonts w:ascii="SimSun" w:hAnsi="SimSun" w:eastAsia="SimSun" w:cs="SimSun"/>
          <w:sz w:val="17"/>
          <w:szCs w:val="17"/>
          <w:spacing w:val="1"/>
        </w:rPr>
        <w:t xml:space="preserve">                        </w:t>
      </w:r>
      <w:r>
        <w:rPr>
          <w:rFonts w:ascii="SimSun" w:hAnsi="SimSun" w:eastAsia="SimSun" w:cs="SimSun"/>
          <w:sz w:val="17"/>
          <w:szCs w:val="17"/>
        </w:rPr>
        <w:t xml:space="preserve">    </w:t>
      </w:r>
      <w:r>
        <w:rPr>
          <w:rFonts w:ascii="SimSun" w:hAnsi="SimSun" w:eastAsia="SimSun" w:cs="SimSun"/>
          <w:sz w:val="17"/>
          <w:szCs w:val="17"/>
          <w:spacing w:val="-11"/>
        </w:rPr>
        <w:t>(%)</w:t>
      </w:r>
    </w:p>
    <w:p>
      <w:pPr>
        <w:ind w:left="3765"/>
        <w:spacing w:before="121" w:line="196" w:lineRule="auto"/>
        <w:rPr>
          <w:rFonts w:ascii="SimSun" w:hAnsi="SimSun" w:eastAsia="SimSun" w:cs="SimSun"/>
          <w:sz w:val="17"/>
          <w:szCs w:val="17"/>
        </w:rPr>
      </w:pPr>
      <w:r>
        <w:pict>
          <v:shape id="_x0000_s40" style="position:absolute;margin-left:601.246pt;margin-top:8.58387pt;mso-position-vertical-relative:text;mso-position-horizontal-relative:text;width:184.8pt;height:148.2pt;z-index:251724800;" filled="false" stroked="false" type="#_x0000_t202">
            <v:fill on="false"/>
            <v:stroke on="false"/>
            <v:path/>
            <v:imagedata o:title=""/>
            <o:lock v:ext="edit" aspectratio="false"/>
            <v:textbox inset="0mm,0mm,0mm,0mm">
              <w:txbxContent>
                <w:p>
                  <w:pPr>
                    <w:ind w:left="30" w:right="96" w:hanging="10"/>
                    <w:spacing w:before="19" w:line="241" w:lineRule="auto"/>
                    <w:rPr>
                      <w:rFonts w:ascii="SimSun" w:hAnsi="SimSun" w:eastAsia="SimSun" w:cs="SimSun"/>
                      <w:sz w:val="17"/>
                      <w:szCs w:val="17"/>
                    </w:rPr>
                  </w:pPr>
                  <w:r>
                    <w:rPr>
                      <w:rFonts w:ascii="SimSun" w:hAnsi="SimSun" w:eastAsia="SimSun" w:cs="SimSun"/>
                      <w:sz w:val="17"/>
                      <w:szCs w:val="17"/>
                      <w:spacing w:val="-7"/>
                    </w:rPr>
                    <w:t>采购意向按规定100%及时公开，但未提交合同备案</w:t>
                  </w:r>
                  <w:r>
                    <w:rPr>
                      <w:rFonts w:ascii="SimSun" w:hAnsi="SimSun" w:eastAsia="SimSun" w:cs="SimSun"/>
                      <w:sz w:val="17"/>
                      <w:szCs w:val="17"/>
                      <w:spacing w:val="5"/>
                    </w:rPr>
                    <w:t xml:space="preserve"> </w:t>
                  </w:r>
                  <w:r>
                    <w:rPr>
                      <w:rFonts w:ascii="SimSun" w:hAnsi="SimSun" w:eastAsia="SimSun" w:cs="SimSun"/>
                      <w:sz w:val="17"/>
                      <w:szCs w:val="17"/>
                    </w:rPr>
                    <w:t>公开材料，扣0.5分。</w:t>
                  </w:r>
                </w:p>
                <w:p>
                  <w:pPr>
                    <w:ind w:left="20" w:right="97"/>
                    <w:spacing w:before="257" w:line="230" w:lineRule="auto"/>
                    <w:jc w:val="both"/>
                    <w:rPr>
                      <w:rFonts w:ascii="SimSun" w:hAnsi="SimSun" w:eastAsia="SimSun" w:cs="SimSun"/>
                      <w:sz w:val="17"/>
                      <w:szCs w:val="17"/>
                    </w:rPr>
                  </w:pPr>
                  <w:r>
                    <w:rPr>
                      <w:rFonts w:ascii="SimSun" w:hAnsi="SimSun" w:eastAsia="SimSun" w:cs="SimSun"/>
                      <w:sz w:val="17"/>
                      <w:szCs w:val="17"/>
                      <w:spacing w:val="-7"/>
                    </w:rPr>
                    <w:t>查看单位提交的《2024年行政事业性国有资产报表</w:t>
                  </w:r>
                  <w:r>
                    <w:rPr>
                      <w:rFonts w:ascii="SimSun" w:hAnsi="SimSun" w:eastAsia="SimSun" w:cs="SimSun"/>
                      <w:sz w:val="17"/>
                      <w:szCs w:val="17"/>
                      <w:spacing w:val="4"/>
                    </w:rPr>
                    <w:t xml:space="preserve"> </w:t>
                  </w:r>
                  <w:r>
                    <w:rPr>
                      <w:rFonts w:ascii="SimSun" w:hAnsi="SimSun" w:eastAsia="SimSun" w:cs="SimSun"/>
                      <w:sz w:val="17"/>
                      <w:szCs w:val="17"/>
                      <w:spacing w:val="-11"/>
                    </w:rPr>
                    <w:t>》及其他佐证材料，未发现超标配置资产情况</w:t>
                  </w:r>
                  <w:r>
                    <w:rPr>
                      <w:rFonts w:ascii="SimSun" w:hAnsi="SimSun" w:eastAsia="SimSun" w:cs="SimSun"/>
                      <w:sz w:val="17"/>
                      <w:szCs w:val="17"/>
                      <w:spacing w:val="-12"/>
                    </w:rPr>
                    <w:t>，得2</w:t>
                  </w:r>
                  <w:r>
                    <w:rPr>
                      <w:rFonts w:ascii="SimSun" w:hAnsi="SimSun" w:eastAsia="SimSun" w:cs="SimSun"/>
                      <w:sz w:val="17"/>
                      <w:szCs w:val="17"/>
                    </w:rPr>
                    <w:t xml:space="preserve"> </w:t>
                  </w:r>
                  <w:r>
                    <w:rPr>
                      <w:rFonts w:ascii="SimSun" w:hAnsi="SimSun" w:eastAsia="SimSun" w:cs="SimSun"/>
                      <w:sz w:val="17"/>
                      <w:szCs w:val="17"/>
                      <w:spacing w:val="-2"/>
                    </w:rPr>
                    <w:t>分。</w:t>
                  </w:r>
                </w:p>
                <w:p>
                  <w:pPr>
                    <w:pStyle w:val="BodyText"/>
                    <w:spacing w:line="327" w:lineRule="auto"/>
                    <w:rPr/>
                  </w:pPr>
                  <w:r/>
                </w:p>
                <w:p>
                  <w:pPr>
                    <w:ind w:left="20"/>
                    <w:spacing w:before="55" w:line="219" w:lineRule="auto"/>
                    <w:rPr>
                      <w:rFonts w:ascii="SimSun" w:hAnsi="SimSun" w:eastAsia="SimSun" w:cs="SimSun"/>
                      <w:sz w:val="17"/>
                      <w:szCs w:val="17"/>
                    </w:rPr>
                  </w:pPr>
                  <w:r>
                    <w:rPr>
                      <w:rFonts w:ascii="SimSun" w:hAnsi="SimSun" w:eastAsia="SimSun" w:cs="SimSun"/>
                      <w:sz w:val="17"/>
                      <w:szCs w:val="17"/>
                    </w:rPr>
                    <w:t>未发生资产处置收益，得1分。</w:t>
                  </w:r>
                </w:p>
                <w:p>
                  <w:pPr>
                    <w:pStyle w:val="BodyText"/>
                    <w:spacing w:line="349" w:lineRule="auto"/>
                    <w:rPr/>
                  </w:pPr>
                  <w:r/>
                </w:p>
                <w:p>
                  <w:pPr>
                    <w:ind w:left="20" w:right="20"/>
                    <w:spacing w:before="56" w:line="215" w:lineRule="auto"/>
                    <w:jc w:val="both"/>
                    <w:rPr>
                      <w:rFonts w:ascii="SimSun" w:hAnsi="SimSun" w:eastAsia="SimSun" w:cs="SimSun"/>
                      <w:sz w:val="17"/>
                      <w:szCs w:val="17"/>
                    </w:rPr>
                  </w:pPr>
                  <w:r>
                    <w:rPr>
                      <w:rFonts w:ascii="SimSun" w:hAnsi="SimSun" w:eastAsia="SimSun" w:cs="SimSun"/>
                      <w:sz w:val="17"/>
                      <w:szCs w:val="17"/>
                      <w:spacing w:val="3"/>
                    </w:rPr>
                    <w:t>部门(单位)行政事业性国有资产年报数据完整、</w:t>
                  </w:r>
                  <w:r>
                    <w:rPr>
                      <w:rFonts w:ascii="SimSun" w:hAnsi="SimSun" w:eastAsia="SimSun" w:cs="SimSun"/>
                      <w:sz w:val="17"/>
                      <w:szCs w:val="17"/>
                      <w:spacing w:val="18"/>
                    </w:rPr>
                    <w:t xml:space="preserve"> </w:t>
                  </w:r>
                  <w:r>
                    <w:rPr>
                      <w:rFonts w:ascii="SimSun" w:hAnsi="SimSun" w:eastAsia="SimSun" w:cs="SimSun"/>
                      <w:sz w:val="17"/>
                      <w:szCs w:val="17"/>
                      <w:spacing w:val="-7"/>
                    </w:rPr>
                    <w:t>准确，未提供资产账、未提供资产实体相符的证明</w:t>
                  </w:r>
                  <w:r>
                    <w:rPr>
                      <w:rFonts w:ascii="SimSun" w:hAnsi="SimSun" w:eastAsia="SimSun" w:cs="SimSun"/>
                      <w:sz w:val="17"/>
                      <w:szCs w:val="17"/>
                    </w:rPr>
                    <w:t xml:space="preserve">  </w:t>
                  </w:r>
                  <w:r>
                    <w:rPr>
                      <w:rFonts w:ascii="SimSun" w:hAnsi="SimSun" w:eastAsia="SimSun" w:cs="SimSun"/>
                      <w:sz w:val="17"/>
                      <w:szCs w:val="17"/>
                      <w:spacing w:val="1"/>
                    </w:rPr>
                    <w:t>资料，扣1分。</w:t>
                  </w:r>
                </w:p>
              </w:txbxContent>
            </v:textbox>
          </v:shape>
        </w:pict>
      </w:r>
      <w:r>
        <w:pict>
          <v:shape id="_x0000_s42" style="position:absolute;margin-left:123.748pt;margin-top:10.5848pt;mso-position-vertical-relative:text;mso-position-horizontal-relative:text;width:36.4pt;height:136.15pt;z-index:251728896;" filled="false" stroked="false" type="#_x0000_t202">
            <v:fill on="false"/>
            <v:stroke on="false"/>
            <v:path/>
            <v:imagedata o:title=""/>
            <o:lock v:ext="edit" aspectratio="false"/>
            <v:textbox inset="0mm,0mm,0mm,0mm">
              <w:txbxContent>
                <w:p>
                  <w:pPr>
                    <w:ind w:left="20" w:right="33"/>
                    <w:spacing w:before="19" w:line="221" w:lineRule="auto"/>
                    <w:rPr>
                      <w:rFonts w:ascii="SimSun" w:hAnsi="SimSun" w:eastAsia="SimSun" w:cs="SimSun"/>
                      <w:sz w:val="17"/>
                      <w:szCs w:val="17"/>
                    </w:rPr>
                  </w:pPr>
                  <w:r>
                    <w:rPr>
                      <w:rFonts w:ascii="SimSun" w:hAnsi="SimSun" w:eastAsia="SimSun" w:cs="SimSun"/>
                      <w:sz w:val="17"/>
                      <w:szCs w:val="17"/>
                      <w:spacing w:val="-2"/>
                    </w:rPr>
                    <w:t>采购信息</w:t>
                  </w:r>
                  <w:r>
                    <w:rPr>
                      <w:rFonts w:ascii="SimSun" w:hAnsi="SimSun" w:eastAsia="SimSun" w:cs="SimSun"/>
                      <w:sz w:val="17"/>
                      <w:szCs w:val="17"/>
                      <w:spacing w:val="1"/>
                    </w:rPr>
                    <w:t xml:space="preserve"> </w:t>
                  </w:r>
                  <w:r>
                    <w:rPr>
                      <w:rFonts w:ascii="SimSun" w:hAnsi="SimSun" w:eastAsia="SimSun" w:cs="SimSun"/>
                      <w:sz w:val="17"/>
                      <w:szCs w:val="17"/>
                      <w:spacing w:val="-3"/>
                    </w:rPr>
                    <w:t>公开情况</w:t>
                  </w:r>
                </w:p>
                <w:p>
                  <w:pPr>
                    <w:pStyle w:val="BodyText"/>
                    <w:spacing w:line="297" w:lineRule="auto"/>
                    <w:rPr/>
                  </w:pPr>
                  <w:r/>
                </w:p>
                <w:p>
                  <w:pPr>
                    <w:ind w:left="110" w:right="41" w:hanging="90"/>
                    <w:spacing w:before="55" w:line="214" w:lineRule="auto"/>
                    <w:rPr>
                      <w:rFonts w:ascii="SimSun" w:hAnsi="SimSun" w:eastAsia="SimSun" w:cs="SimSun"/>
                      <w:sz w:val="17"/>
                      <w:szCs w:val="17"/>
                    </w:rPr>
                  </w:pPr>
                  <w:r>
                    <w:rPr>
                      <w:rFonts w:ascii="SimSun" w:hAnsi="SimSun" w:eastAsia="SimSun" w:cs="SimSun"/>
                      <w:sz w:val="17"/>
                      <w:szCs w:val="17"/>
                      <w:spacing w:val="-4"/>
                    </w:rPr>
                    <w:t>资产配置</w:t>
                  </w:r>
                  <w:r>
                    <w:rPr>
                      <w:rFonts w:ascii="SimSun" w:hAnsi="SimSun" w:eastAsia="SimSun" w:cs="SimSun"/>
                      <w:sz w:val="17"/>
                      <w:szCs w:val="17"/>
                      <w:spacing w:val="1"/>
                    </w:rPr>
                    <w:t xml:space="preserve"> </w:t>
                  </w:r>
                  <w:r>
                    <w:rPr>
                      <w:rFonts w:ascii="SimSun" w:hAnsi="SimSun" w:eastAsia="SimSun" w:cs="SimSun"/>
                      <w:sz w:val="17"/>
                      <w:szCs w:val="17"/>
                      <w:spacing w:val="-2"/>
                    </w:rPr>
                    <w:t>合规性</w:t>
                  </w:r>
                </w:p>
                <w:p>
                  <w:pPr>
                    <w:pStyle w:val="BodyText"/>
                    <w:spacing w:line="288" w:lineRule="auto"/>
                    <w:rPr/>
                  </w:pPr>
                  <w:r/>
                </w:p>
                <w:p>
                  <w:pPr>
                    <w:ind w:left="20"/>
                    <w:spacing w:before="55" w:line="217" w:lineRule="auto"/>
                    <w:rPr>
                      <w:rFonts w:ascii="SimSun" w:hAnsi="SimSun" w:eastAsia="SimSun" w:cs="SimSun"/>
                      <w:sz w:val="17"/>
                      <w:szCs w:val="17"/>
                    </w:rPr>
                  </w:pPr>
                  <w:r>
                    <w:rPr>
                      <w:rFonts w:ascii="SimSun" w:hAnsi="SimSun" w:eastAsia="SimSun" w:cs="SimSun"/>
                      <w:sz w:val="17"/>
                      <w:szCs w:val="17"/>
                      <w:spacing w:val="1"/>
                    </w:rPr>
                    <w:t>资产收益</w:t>
                  </w:r>
                </w:p>
                <w:p>
                  <w:pPr>
                    <w:ind w:left="20"/>
                    <w:spacing w:line="196" w:lineRule="auto"/>
                    <w:rPr>
                      <w:rFonts w:ascii="SimSun" w:hAnsi="SimSun" w:eastAsia="SimSun" w:cs="SimSun"/>
                      <w:sz w:val="17"/>
                      <w:szCs w:val="17"/>
                    </w:rPr>
                  </w:pPr>
                  <w:r>
                    <w:rPr>
                      <w:rFonts w:ascii="SimSun" w:hAnsi="SimSun" w:eastAsia="SimSun" w:cs="SimSun"/>
                      <w:sz w:val="17"/>
                      <w:szCs w:val="17"/>
                      <w:spacing w:val="-2"/>
                    </w:rPr>
                    <w:t>上缴的及</w:t>
                  </w:r>
                </w:p>
                <w:p>
                  <w:pPr>
                    <w:ind w:left="190"/>
                    <w:spacing w:before="1" w:line="220" w:lineRule="auto"/>
                    <w:rPr>
                      <w:rFonts w:ascii="SimSun" w:hAnsi="SimSun" w:eastAsia="SimSun" w:cs="SimSun"/>
                      <w:sz w:val="17"/>
                      <w:szCs w:val="17"/>
                    </w:rPr>
                  </w:pPr>
                  <w:r>
                    <w:rPr>
                      <w:rFonts w:ascii="SimSun" w:hAnsi="SimSun" w:eastAsia="SimSun" w:cs="SimSun"/>
                      <w:sz w:val="17"/>
                      <w:szCs w:val="17"/>
                      <w:spacing w:val="3"/>
                    </w:rPr>
                    <w:t>时性</w:t>
                  </w:r>
                </w:p>
                <w:p>
                  <w:pPr>
                    <w:pStyle w:val="BodyText"/>
                    <w:spacing w:line="338" w:lineRule="auto"/>
                    <w:rPr/>
                  </w:pPr>
                  <w:r/>
                </w:p>
                <w:p>
                  <w:pPr>
                    <w:ind w:left="20"/>
                    <w:spacing w:before="56" w:line="219" w:lineRule="auto"/>
                    <w:rPr>
                      <w:rFonts w:ascii="SimSun" w:hAnsi="SimSun" w:eastAsia="SimSun" w:cs="SimSun"/>
                      <w:sz w:val="17"/>
                      <w:szCs w:val="17"/>
                    </w:rPr>
                  </w:pPr>
                  <w:r>
                    <w:rPr>
                      <w:rFonts w:ascii="SimSun" w:hAnsi="SimSun" w:eastAsia="SimSun" w:cs="SimSun"/>
                      <w:sz w:val="17"/>
                      <w:szCs w:val="17"/>
                      <w:spacing w:val="-2"/>
                    </w:rPr>
                    <w:t>数据质量</w:t>
                  </w:r>
                </w:p>
              </w:txbxContent>
            </v:textbox>
          </v:shape>
        </w:pict>
      </w:r>
      <w:r>
        <w:rPr>
          <w:rFonts w:ascii="SimSun" w:hAnsi="SimSun" w:eastAsia="SimSun" w:cs="SimSun"/>
          <w:sz w:val="17"/>
          <w:szCs w:val="17"/>
        </w:rPr>
        <w:t>.采购意向按规定100%及时公开的，得0.5分，否则</w:t>
      </w:r>
      <w:r>
        <w:rPr>
          <w:rFonts w:ascii="SimSun" w:hAnsi="SimSun" w:eastAsia="SimSun" w:cs="SimSun"/>
          <w:sz w:val="17"/>
          <w:szCs w:val="17"/>
          <w:spacing w:val="-1"/>
        </w:rPr>
        <w:t>不得分。</w:t>
      </w:r>
    </w:p>
    <w:p>
      <w:pPr>
        <w:ind w:left="3765" w:right="6835"/>
        <w:spacing w:before="2" w:line="229" w:lineRule="auto"/>
        <w:rPr>
          <w:rFonts w:ascii="SimSun" w:hAnsi="SimSun" w:eastAsia="SimSun" w:cs="SimSun"/>
          <w:sz w:val="17"/>
          <w:szCs w:val="17"/>
        </w:rPr>
      </w:pPr>
      <w:r>
        <w:pict>
          <v:shape id="_x0000_s44" style="position:absolute;margin-left:503.246pt;margin-top:0.453085pt;mso-position-vertical-relative:text;mso-position-horizontal-relative:text;width:87.4pt;height:13pt;z-index:251731968;" filled="false" stroked="false" type="#_x0000_t202">
            <v:fill on="false"/>
            <v:stroke on="false"/>
            <v:path/>
            <v:imagedata o:title=""/>
            <o:lock v:ext="edit" aspectratio="false"/>
            <v:textbox inset="0mm,0mm,0mm,0mm">
              <w:txbxContent>
                <w:p>
                  <w:pPr>
                    <w:ind w:left="20"/>
                    <w:spacing w:before="19" w:line="239" w:lineRule="auto"/>
                    <w:rPr>
                      <w:rFonts w:ascii="SimSun" w:hAnsi="SimSun" w:eastAsia="SimSun" w:cs="SimSun"/>
                      <w:sz w:val="17"/>
                      <w:szCs w:val="17"/>
                    </w:rPr>
                  </w:pPr>
                  <w:r>
                    <w:rPr>
                      <w:rFonts w:ascii="SimSun" w:hAnsi="SimSun" w:eastAsia="SimSun" w:cs="SimSun"/>
                      <w:sz w:val="17"/>
                      <w:szCs w:val="17"/>
                      <w:spacing w:val="-9"/>
                    </w:rPr>
                    <w:t>1</w:t>
                  </w:r>
                  <w:r>
                    <w:rPr>
                      <w:rFonts w:ascii="SimSun" w:hAnsi="SimSun" w:eastAsia="SimSun" w:cs="SimSun"/>
                      <w:sz w:val="17"/>
                      <w:szCs w:val="17"/>
                      <w:spacing w:val="5"/>
                    </w:rPr>
                    <w:t xml:space="preserve">        </w:t>
                  </w:r>
                  <w:r>
                    <w:rPr>
                      <w:rFonts w:ascii="SimSun" w:hAnsi="SimSun" w:eastAsia="SimSun" w:cs="SimSun"/>
                      <w:sz w:val="17"/>
                      <w:szCs w:val="17"/>
                      <w:spacing w:val="-9"/>
                    </w:rPr>
                    <w:t>1</w:t>
                  </w:r>
                  <w:r>
                    <w:rPr>
                      <w:rFonts w:ascii="SimSun" w:hAnsi="SimSun" w:eastAsia="SimSun" w:cs="SimSun"/>
                      <w:sz w:val="17"/>
                      <w:szCs w:val="17"/>
                      <w:spacing w:val="1"/>
                    </w:rPr>
                    <w:t xml:space="preserve">       </w:t>
                  </w:r>
                  <w:r>
                    <w:rPr>
                      <w:rFonts w:ascii="SimSun" w:hAnsi="SimSun" w:eastAsia="SimSun" w:cs="SimSun"/>
                      <w:sz w:val="17"/>
                      <w:szCs w:val="17"/>
                      <w:spacing w:val="-9"/>
                    </w:rPr>
                    <w:t>0.5</w:t>
                  </w:r>
                </w:p>
              </w:txbxContent>
            </v:textbox>
          </v:shape>
        </w:pict>
      </w:r>
      <w:r>
        <w:pict>
          <v:shape id="_x0000_s46" style="position:absolute;margin-left:171.245pt;margin-top:0.453085pt;mso-position-vertical-relative:text;mso-position-horizontal-relative:text;width:5.3pt;height:13.1pt;z-index:251784192;" filled="false" stroked="false" type="#_x0000_t202">
            <v:fill on="false"/>
            <v:stroke on="false"/>
            <v:path/>
            <v:imagedata o:title=""/>
            <o:lock v:ext="edit" aspectratio="false"/>
            <v:textbox inset="0mm,0mm,0mm,0mm">
              <w:txbxContent>
                <w:p>
                  <w:pPr>
                    <w:spacing w:before="19" w:line="241" w:lineRule="auto"/>
                    <w:jc w:val="right"/>
                    <w:rPr>
                      <w:rFonts w:ascii="SimSun" w:hAnsi="SimSun" w:eastAsia="SimSun" w:cs="SimSun"/>
                      <w:sz w:val="17"/>
                      <w:szCs w:val="17"/>
                    </w:rPr>
                  </w:pPr>
                  <w:r>
                    <w:rPr>
                      <w:rFonts w:ascii="SimSun" w:hAnsi="SimSun" w:eastAsia="SimSun" w:cs="SimSun"/>
                      <w:sz w:val="17"/>
                      <w:szCs w:val="17"/>
                    </w:rPr>
                    <w:t>1</w:t>
                  </w:r>
                </w:p>
              </w:txbxContent>
            </v:textbox>
          </v:shape>
        </w:pict>
      </w:r>
      <w:r>
        <w:pict>
          <v:shape id="_x0000_s48" style="position:absolute;margin-left:375.572pt;margin-top:9.56756pt;mso-position-vertical-relative:text;mso-position-horizontal-relative:text;width:72.95pt;height:12.1pt;z-index:25174118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7"/>
                      <w:szCs w:val="17"/>
                    </w:rPr>
                  </w:pPr>
                  <w:r>
                    <w:rPr>
                      <w:rFonts w:ascii="SimSun" w:hAnsi="SimSun" w:eastAsia="SimSun" w:cs="SimSun"/>
                      <w:sz w:val="17"/>
                      <w:szCs w:val="17"/>
                      <w:spacing w:val="-3"/>
                    </w:rPr>
                    <w:t>5分，否则不得分。</w:t>
                  </w:r>
                </w:p>
              </w:txbxContent>
            </v:textbox>
          </v:shape>
        </w:pict>
      </w:r>
      <w:r>
        <w:rPr>
          <w:rFonts w:ascii="SimSun" w:hAnsi="SimSun" w:eastAsia="SimSun" w:cs="SimSun"/>
          <w:sz w:val="17"/>
          <w:szCs w:val="17"/>
          <w:spacing w:val="-8"/>
        </w:rPr>
        <w:t>2.合同备案公开，通过“政府采购网”实施的采购，自合同签订之日起2</w:t>
      </w:r>
      <w:r>
        <w:rPr>
          <w:rFonts w:ascii="SimSun" w:hAnsi="SimSun" w:eastAsia="SimSun" w:cs="SimSun"/>
          <w:sz w:val="17"/>
          <w:szCs w:val="17"/>
          <w:spacing w:val="7"/>
        </w:rPr>
        <w:t xml:space="preserve"> </w:t>
      </w:r>
      <w:r>
        <w:rPr>
          <w:rFonts w:ascii="SimSun" w:hAnsi="SimSun" w:eastAsia="SimSun" w:cs="SimSun"/>
          <w:sz w:val="17"/>
          <w:szCs w:val="17"/>
          <w:spacing w:val="1"/>
        </w:rPr>
        <w:t>个工作日内在采购网备案公开的，符合规定的得0.</w:t>
      </w:r>
    </w:p>
    <w:p>
      <w:pPr>
        <w:pStyle w:val="BodyText"/>
        <w:spacing w:line="310" w:lineRule="auto"/>
        <w:rPr/>
      </w:pPr>
      <w:r/>
    </w:p>
    <w:p>
      <w:pPr>
        <w:ind w:left="3765"/>
        <w:spacing w:before="56" w:line="219" w:lineRule="auto"/>
        <w:rPr>
          <w:rFonts w:ascii="SimSun" w:hAnsi="SimSun" w:eastAsia="SimSun" w:cs="SimSun"/>
          <w:sz w:val="17"/>
          <w:szCs w:val="17"/>
        </w:rPr>
      </w:pPr>
      <w:r>
        <w:pict>
          <v:shape id="_x0000_s50" style="position:absolute;margin-left:461.752pt;margin-top:2.0269pt;mso-position-vertical-relative:text;mso-position-horizontal-relative:text;width:6pt;height:12.35pt;z-index:251758592;"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7"/>
                      <w:szCs w:val="17"/>
                    </w:rPr>
                  </w:pPr>
                  <w:r>
                    <w:rPr>
                      <w:rFonts w:ascii="SimSun" w:hAnsi="SimSun" w:eastAsia="SimSun" w:cs="SimSun"/>
                      <w:sz w:val="17"/>
                      <w:szCs w:val="17"/>
                    </w:rPr>
                    <w:t>/</w:t>
                  </w:r>
                </w:p>
              </w:txbxContent>
            </v:textbox>
          </v:shape>
        </w:pict>
      </w:r>
      <w:r>
        <w:pict>
          <v:shape id="_x0000_s52" style="position:absolute;margin-left:171.245pt;margin-top:2.64741pt;mso-position-vertical-relative:text;mso-position-horizontal-relative:text;width:5.85pt;height:13.1pt;z-index:251769856;" filled="false" stroked="false" type="#_x0000_t202">
            <v:fill on="false"/>
            <v:stroke on="false"/>
            <v:path/>
            <v:imagedata o:title=""/>
            <o:lock v:ext="edit" aspectratio="false"/>
            <v:textbox inset="0mm,0mm,0mm,0mm">
              <w:txbxContent>
                <w:p>
                  <w:pPr>
                    <w:ind w:left="20"/>
                    <w:spacing w:before="19" w:line="241" w:lineRule="auto"/>
                    <w:rPr>
                      <w:rFonts w:ascii="SimSun" w:hAnsi="SimSun" w:eastAsia="SimSun" w:cs="SimSun"/>
                      <w:sz w:val="17"/>
                      <w:szCs w:val="17"/>
                    </w:rPr>
                  </w:pPr>
                  <w:r>
                    <w:rPr>
                      <w:rFonts w:ascii="SimSun" w:hAnsi="SimSun" w:eastAsia="SimSun" w:cs="SimSun"/>
                      <w:sz w:val="17"/>
                      <w:szCs w:val="17"/>
                    </w:rPr>
                    <w:t>2</w:t>
                  </w:r>
                </w:p>
              </w:txbxContent>
            </v:textbox>
          </v:shape>
        </w:pict>
      </w:r>
      <w:r>
        <w:pict>
          <v:shape id="_x0000_s54" style="position:absolute;margin-left:503.246pt;margin-top:2.64741pt;mso-position-vertical-relative:text;mso-position-horizontal-relative:text;width:82.85pt;height:13.1pt;z-index:251734016;" filled="false" stroked="false" type="#_x0000_t202">
            <v:fill on="false"/>
            <v:stroke on="false"/>
            <v:path/>
            <v:imagedata o:title=""/>
            <o:lock v:ext="edit" aspectratio="false"/>
            <v:textbox inset="0mm,0mm,0mm,0mm">
              <w:txbxContent>
                <w:p>
                  <w:pPr>
                    <w:ind w:left="20"/>
                    <w:spacing w:before="19" w:line="241" w:lineRule="auto"/>
                    <w:rPr>
                      <w:rFonts w:ascii="SimSun" w:hAnsi="SimSun" w:eastAsia="SimSun" w:cs="SimSun"/>
                      <w:sz w:val="17"/>
                      <w:szCs w:val="17"/>
                    </w:rPr>
                  </w:pPr>
                  <w:r>
                    <w:rPr>
                      <w:rFonts w:ascii="SimSun" w:hAnsi="SimSun" w:eastAsia="SimSun" w:cs="SimSun"/>
                      <w:sz w:val="17"/>
                      <w:szCs w:val="17"/>
                      <w:spacing w:val="-6"/>
                    </w:rPr>
                    <w:t>2         2</w:t>
                  </w:r>
                  <w:r>
                    <w:rPr>
                      <w:rFonts w:ascii="SimSun" w:hAnsi="SimSun" w:eastAsia="SimSun" w:cs="SimSun"/>
                      <w:sz w:val="17"/>
                      <w:szCs w:val="17"/>
                      <w:spacing w:val="11"/>
                    </w:rPr>
                    <w:t xml:space="preserve">       </w:t>
                  </w:r>
                  <w:r>
                    <w:rPr>
                      <w:rFonts w:ascii="SimSun" w:hAnsi="SimSun" w:eastAsia="SimSun" w:cs="SimSun"/>
                      <w:sz w:val="17"/>
                      <w:szCs w:val="17"/>
                      <w:spacing w:val="-6"/>
                    </w:rPr>
                    <w:t>2</w:t>
                  </w:r>
                </w:p>
              </w:txbxContent>
            </v:textbox>
          </v:shape>
        </w:pict>
      </w:r>
      <w:r>
        <w:rPr>
          <w:rFonts w:ascii="SimSun" w:hAnsi="SimSun" w:eastAsia="SimSun" w:cs="SimSun"/>
          <w:sz w:val="17"/>
          <w:szCs w:val="17"/>
        </w:rPr>
        <w:t>符合标准的，得1分，发现一项(类)不符的，扣1分</w:t>
      </w:r>
      <w:r>
        <w:rPr>
          <w:rFonts w:ascii="SimSun" w:hAnsi="SimSun" w:eastAsia="SimSun" w:cs="SimSun"/>
          <w:sz w:val="17"/>
          <w:szCs w:val="17"/>
          <w:spacing w:val="-1"/>
        </w:rPr>
        <w:t>，扣完为止。</w:t>
      </w:r>
    </w:p>
    <w:p>
      <w:pPr>
        <w:pStyle w:val="BodyText"/>
        <w:spacing w:line="460" w:lineRule="auto"/>
        <w:rPr/>
      </w:pPr>
      <w:r/>
    </w:p>
    <w:p>
      <w:pPr>
        <w:ind w:left="3765" w:right="6834"/>
        <w:spacing w:before="55" w:line="207" w:lineRule="auto"/>
        <w:rPr>
          <w:rFonts w:ascii="SimSun" w:hAnsi="SimSun" w:eastAsia="SimSun" w:cs="SimSun"/>
          <w:sz w:val="17"/>
          <w:szCs w:val="17"/>
        </w:rPr>
      </w:pPr>
      <w:r>
        <w:pict>
          <v:shape id="_x0000_s56" style="position:absolute;margin-left:59.2509pt;margin-top:1.2927pt;mso-position-vertical-relative:text;mso-position-horizontal-relative:text;width:28pt;height:23.55pt;z-index:251743232;" filled="false" stroked="false" type="#_x0000_t202">
            <v:fill on="false"/>
            <v:stroke on="false"/>
            <v:path/>
            <v:imagedata o:title=""/>
            <o:lock v:ext="edit" aspectratio="false"/>
            <v:textbox inset="0mm,0mm,0mm,0mm">
              <w:txbxContent>
                <w:p>
                  <w:pPr>
                    <w:ind w:left="188" w:right="20" w:hanging="169"/>
                    <w:spacing w:before="19" w:line="245" w:lineRule="auto"/>
                    <w:rPr>
                      <w:rFonts w:ascii="SimSun" w:hAnsi="SimSun" w:eastAsia="SimSun" w:cs="SimSun"/>
                      <w:sz w:val="17"/>
                      <w:szCs w:val="17"/>
                    </w:rPr>
                  </w:pPr>
                  <w:r>
                    <w:rPr>
                      <w:rFonts w:ascii="SimSun" w:hAnsi="SimSun" w:eastAsia="SimSun" w:cs="SimSun"/>
                      <w:sz w:val="17"/>
                      <w:szCs w:val="17"/>
                      <w:spacing w:val="3"/>
                    </w:rPr>
                    <w:t>资产管</w:t>
                  </w:r>
                  <w:r>
                    <w:rPr>
                      <w:rFonts w:ascii="SimSun" w:hAnsi="SimSun" w:eastAsia="SimSun" w:cs="SimSun"/>
                      <w:sz w:val="17"/>
                      <w:szCs w:val="17"/>
                    </w:rPr>
                    <w:t xml:space="preserve"> </w:t>
                  </w:r>
                  <w:r>
                    <w:rPr>
                      <w:rFonts w:ascii="SimSun" w:hAnsi="SimSun" w:eastAsia="SimSun" w:cs="SimSun"/>
                      <w:sz w:val="17"/>
                      <w:szCs w:val="17"/>
                    </w:rPr>
                    <w:t>理</w:t>
                  </w:r>
                </w:p>
              </w:txbxContent>
            </v:textbox>
          </v:shape>
        </w:pict>
      </w:r>
      <w:r>
        <w:pict>
          <v:shape id="_x0000_s58" style="position:absolute;margin-left:101.747pt;margin-top:6.65314pt;mso-position-vertical-relative:text;mso-position-horizontal-relative:text;width:5.75pt;height:13.05pt;z-index:251772928;"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7"/>
                      <w:szCs w:val="17"/>
                    </w:rPr>
                  </w:pPr>
                  <w:r>
                    <w:rPr>
                      <w:rFonts w:ascii="SimSun" w:hAnsi="SimSun" w:eastAsia="SimSun" w:cs="SimSun"/>
                      <w:sz w:val="17"/>
                      <w:szCs w:val="17"/>
                    </w:rPr>
                    <w:t>5</w:t>
                  </w:r>
                </w:p>
              </w:txbxContent>
            </v:textbox>
          </v:shape>
        </w:pict>
      </w:r>
      <w:r>
        <w:pict>
          <v:shape id="_x0000_s60" style="position:absolute;margin-left:461.752pt;margin-top:7.03306pt;mso-position-vertical-relative:text;mso-position-horizontal-relative:text;width:6pt;height:12.35pt;z-index:251759616;"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7"/>
                      <w:szCs w:val="17"/>
                    </w:rPr>
                  </w:pPr>
                  <w:r>
                    <w:rPr>
                      <w:rFonts w:ascii="SimSun" w:hAnsi="SimSun" w:eastAsia="SimSun" w:cs="SimSun"/>
                      <w:sz w:val="17"/>
                      <w:szCs w:val="17"/>
                    </w:rPr>
                    <w:t>/</w:t>
                  </w:r>
                </w:p>
              </w:txbxContent>
            </v:textbox>
          </v:shape>
        </w:pict>
      </w:r>
      <w:r>
        <w:pict>
          <v:shape id="_x0000_s62" style="position:absolute;margin-left:171.245pt;margin-top:7.6536pt;mso-position-vertical-relative:text;mso-position-horizontal-relative:text;width:5.3pt;height:13.1pt;z-index:251783168;" filled="false" stroked="false" type="#_x0000_t202">
            <v:fill on="false"/>
            <v:stroke on="false"/>
            <v:path/>
            <v:imagedata o:title=""/>
            <o:lock v:ext="edit" aspectratio="false"/>
            <v:textbox inset="0mm,0mm,0mm,0mm">
              <w:txbxContent>
                <w:p>
                  <w:pPr>
                    <w:spacing w:before="19" w:line="241" w:lineRule="auto"/>
                    <w:jc w:val="right"/>
                    <w:rPr>
                      <w:rFonts w:ascii="SimSun" w:hAnsi="SimSun" w:eastAsia="SimSun" w:cs="SimSun"/>
                      <w:sz w:val="17"/>
                      <w:szCs w:val="17"/>
                    </w:rPr>
                  </w:pPr>
                  <w:r>
                    <w:rPr>
                      <w:rFonts w:ascii="SimSun" w:hAnsi="SimSun" w:eastAsia="SimSun" w:cs="SimSun"/>
                      <w:sz w:val="17"/>
                      <w:szCs w:val="17"/>
                    </w:rPr>
                    <w:t>1</w:t>
                  </w:r>
                </w:p>
              </w:txbxContent>
            </v:textbox>
          </v:shape>
        </w:pict>
      </w:r>
      <w:r>
        <w:pict>
          <v:shape id="_x0000_s64" style="position:absolute;margin-left:503.246pt;margin-top:7.6536pt;mso-position-vertical-relative:text;mso-position-horizontal-relative:text;width:82.3pt;height:13.1pt;z-index:251736064;" filled="false" stroked="false" type="#_x0000_t202">
            <v:fill on="false"/>
            <v:stroke on="false"/>
            <v:path/>
            <v:imagedata o:title=""/>
            <o:lock v:ext="edit" aspectratio="false"/>
            <v:textbox inset="0mm,0mm,0mm,0mm">
              <w:txbxContent>
                <w:p>
                  <w:pPr>
                    <w:spacing w:before="19" w:line="241" w:lineRule="auto"/>
                    <w:jc w:val="right"/>
                    <w:rPr>
                      <w:rFonts w:ascii="SimSun" w:hAnsi="SimSun" w:eastAsia="SimSun" w:cs="SimSun"/>
                      <w:sz w:val="17"/>
                      <w:szCs w:val="17"/>
                    </w:rPr>
                  </w:pPr>
                  <w:r>
                    <w:rPr>
                      <w:rFonts w:ascii="SimSun" w:hAnsi="SimSun" w:eastAsia="SimSun" w:cs="SimSun"/>
                      <w:sz w:val="17"/>
                      <w:szCs w:val="17"/>
                      <w:spacing w:val="-13"/>
                    </w:rPr>
                    <w:t>1          1</w:t>
                  </w:r>
                  <w:r>
                    <w:rPr>
                      <w:rFonts w:ascii="SimSun" w:hAnsi="SimSun" w:eastAsia="SimSun" w:cs="SimSun"/>
                      <w:sz w:val="17"/>
                      <w:szCs w:val="17"/>
                      <w:spacing w:val="1"/>
                    </w:rPr>
                    <w:t xml:space="preserve">        </w:t>
                  </w:r>
                  <w:r>
                    <w:rPr>
                      <w:rFonts w:ascii="SimSun" w:hAnsi="SimSun" w:eastAsia="SimSun" w:cs="SimSun"/>
                      <w:sz w:val="17"/>
                      <w:szCs w:val="17"/>
                      <w:spacing w:val="-13"/>
                    </w:rPr>
                    <w:t>1</w:t>
                  </w:r>
                </w:p>
              </w:txbxContent>
            </v:textbox>
          </v:shape>
        </w:pict>
      </w:r>
      <w:r>
        <w:rPr>
          <w:rFonts w:ascii="SimSun" w:hAnsi="SimSun" w:eastAsia="SimSun" w:cs="SimSun"/>
          <w:sz w:val="17"/>
          <w:szCs w:val="17"/>
          <w:spacing w:val="-5"/>
        </w:rPr>
        <w:t>检查处置收益和租金上缴是否及时(高校可自留</w:t>
      </w:r>
      <w:r>
        <w:rPr>
          <w:rFonts w:ascii="SimSun" w:hAnsi="SimSun" w:eastAsia="SimSun" w:cs="SimSun"/>
          <w:sz w:val="17"/>
          <w:szCs w:val="17"/>
          <w:spacing w:val="-6"/>
        </w:rPr>
        <w:t>的资金除外)。存在长期</w:t>
      </w:r>
      <w:r>
        <w:rPr>
          <w:rFonts w:ascii="SimSun" w:hAnsi="SimSun" w:eastAsia="SimSun" w:cs="SimSun"/>
          <w:sz w:val="17"/>
          <w:szCs w:val="17"/>
        </w:rPr>
        <w:t xml:space="preserve"> </w:t>
      </w:r>
      <w:r>
        <w:rPr>
          <w:rFonts w:ascii="SimSun" w:hAnsi="SimSun" w:eastAsia="SimSun" w:cs="SimSun"/>
          <w:sz w:val="17"/>
          <w:szCs w:val="17"/>
        </w:rPr>
        <w:t>(超过3个月)未上缴的，每1笔扣0.5分，扣完为止。</w:t>
      </w:r>
    </w:p>
    <w:p>
      <w:pPr>
        <w:pStyle w:val="BodyText"/>
        <w:spacing w:line="361" w:lineRule="auto"/>
        <w:rPr/>
      </w:pPr>
      <w:r/>
    </w:p>
    <w:p>
      <w:pPr>
        <w:ind w:left="3765" w:right="6837"/>
        <w:spacing w:before="56" w:line="207" w:lineRule="auto"/>
        <w:rPr>
          <w:rFonts w:ascii="SimSun" w:hAnsi="SimSun" w:eastAsia="SimSun" w:cs="SimSun"/>
          <w:sz w:val="17"/>
          <w:szCs w:val="17"/>
        </w:rPr>
      </w:pPr>
      <w:r>
        <w:pict>
          <v:shape id="_x0000_s66" style="position:absolute;margin-left:461.752pt;margin-top:7.01732pt;mso-position-vertical-relative:text;mso-position-horizontal-relative:text;width:6pt;height:12.35pt;z-index:251760640;"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7"/>
                      <w:szCs w:val="17"/>
                    </w:rPr>
                  </w:pPr>
                  <w:r>
                    <w:rPr>
                      <w:rFonts w:ascii="SimSun" w:hAnsi="SimSun" w:eastAsia="SimSun" w:cs="SimSun"/>
                      <w:sz w:val="17"/>
                      <w:szCs w:val="17"/>
                    </w:rPr>
                    <w:t>/</w:t>
                  </w:r>
                </w:p>
              </w:txbxContent>
            </v:textbox>
          </v:shape>
        </w:pict>
      </w:r>
      <w:r>
        <w:pict>
          <v:shape id="_x0000_s68" style="position:absolute;margin-left:503.246pt;margin-top:7.6379pt;mso-position-vertical-relative:text;mso-position-horizontal-relative:text;width:82.3pt;height:13.1pt;z-index:251735040;" filled="false" stroked="false" type="#_x0000_t202">
            <v:fill on="false"/>
            <v:stroke on="false"/>
            <v:path/>
            <v:imagedata o:title=""/>
            <o:lock v:ext="edit" aspectratio="false"/>
            <v:textbox inset="0mm,0mm,0mm,0mm">
              <w:txbxContent>
                <w:p>
                  <w:pPr>
                    <w:spacing w:before="19" w:line="241" w:lineRule="auto"/>
                    <w:jc w:val="right"/>
                    <w:rPr>
                      <w:rFonts w:ascii="SimSun" w:hAnsi="SimSun" w:eastAsia="SimSun" w:cs="SimSun"/>
                      <w:sz w:val="17"/>
                      <w:szCs w:val="17"/>
                    </w:rPr>
                  </w:pPr>
                  <w:r>
                    <w:rPr>
                      <w:rFonts w:ascii="SimSun" w:hAnsi="SimSun" w:eastAsia="SimSun" w:cs="SimSun"/>
                      <w:sz w:val="17"/>
                      <w:szCs w:val="17"/>
                      <w:spacing w:val="-6"/>
                    </w:rPr>
                    <w:t>2         2</w:t>
                  </w:r>
                  <w:r>
                    <w:rPr>
                      <w:rFonts w:ascii="SimSun" w:hAnsi="SimSun" w:eastAsia="SimSun" w:cs="SimSun"/>
                      <w:sz w:val="17"/>
                      <w:szCs w:val="17"/>
                      <w:spacing w:val="11"/>
                    </w:rPr>
                    <w:t xml:space="preserve">       </w:t>
                  </w:r>
                  <w:r>
                    <w:rPr>
                      <w:rFonts w:ascii="SimSun" w:hAnsi="SimSun" w:eastAsia="SimSun" w:cs="SimSun"/>
                      <w:sz w:val="17"/>
                      <w:szCs w:val="17"/>
                      <w:spacing w:val="-6"/>
                    </w:rPr>
                    <w:t>1</w:t>
                  </w:r>
                </w:p>
              </w:txbxContent>
            </v:textbox>
          </v:shape>
        </w:pict>
      </w:r>
      <w:r>
        <w:pict>
          <v:shape id="_x0000_s70" style="position:absolute;margin-left:171.245pt;margin-top:7.6379pt;mso-position-vertical-relative:text;mso-position-horizontal-relative:text;width:5.85pt;height:13.1pt;z-index:251770880;" filled="false" stroked="false" type="#_x0000_t202">
            <v:fill on="false"/>
            <v:stroke on="false"/>
            <v:path/>
            <v:imagedata o:title=""/>
            <o:lock v:ext="edit" aspectratio="false"/>
            <v:textbox inset="0mm,0mm,0mm,0mm">
              <w:txbxContent>
                <w:p>
                  <w:pPr>
                    <w:ind w:left="20"/>
                    <w:spacing w:before="19" w:line="241" w:lineRule="auto"/>
                    <w:rPr>
                      <w:rFonts w:ascii="SimSun" w:hAnsi="SimSun" w:eastAsia="SimSun" w:cs="SimSun"/>
                      <w:sz w:val="17"/>
                      <w:szCs w:val="17"/>
                    </w:rPr>
                  </w:pPr>
                  <w:r>
                    <w:rPr>
                      <w:rFonts w:ascii="SimSun" w:hAnsi="SimSun" w:eastAsia="SimSun" w:cs="SimSun"/>
                      <w:sz w:val="17"/>
                      <w:szCs w:val="17"/>
                    </w:rPr>
                    <w:t>2</w:t>
                  </w:r>
                </w:p>
              </w:txbxContent>
            </v:textbox>
          </v:shape>
        </w:pict>
      </w:r>
      <w:r>
        <w:rPr>
          <w:rFonts w:ascii="SimSun" w:hAnsi="SimSun" w:eastAsia="SimSun" w:cs="SimSun"/>
          <w:sz w:val="17"/>
          <w:szCs w:val="17"/>
          <w:spacing w:val="-6"/>
        </w:rPr>
        <w:t>部门(单位)行政事业性国有资产年报数据完整、准确，且资产账与财务</w:t>
      </w:r>
      <w:r>
        <w:rPr>
          <w:rFonts w:ascii="SimSun" w:hAnsi="SimSun" w:eastAsia="SimSun" w:cs="SimSun"/>
          <w:sz w:val="17"/>
          <w:szCs w:val="17"/>
          <w:spacing w:val="18"/>
        </w:rPr>
        <w:t xml:space="preserve"> </w:t>
      </w:r>
      <w:r>
        <w:rPr>
          <w:rFonts w:ascii="SimSun" w:hAnsi="SimSun" w:eastAsia="SimSun" w:cs="SimSun"/>
          <w:sz w:val="17"/>
          <w:szCs w:val="17"/>
        </w:rPr>
        <w:t>账、资产实体相符的，得2分；否则酌情扣分。</w:t>
      </w:r>
    </w:p>
    <w:p>
      <w:pPr>
        <w:pStyle w:val="BodyText"/>
        <w:spacing w:line="309" w:lineRule="auto"/>
        <w:rPr/>
      </w:pPr>
      <w:r/>
    </w:p>
    <w:p>
      <w:pPr>
        <w:pStyle w:val="BodyText"/>
        <w:spacing w:line="309" w:lineRule="auto"/>
        <w:rPr/>
      </w:pPr>
      <w:r/>
    </w:p>
    <w:p>
      <w:pPr>
        <w:ind w:left="3765" w:right="6837"/>
        <w:spacing w:before="56" w:line="213" w:lineRule="auto"/>
        <w:rPr>
          <w:rFonts w:ascii="SimSun" w:hAnsi="SimSun" w:eastAsia="SimSun" w:cs="SimSun"/>
          <w:sz w:val="17"/>
          <w:szCs w:val="17"/>
        </w:rPr>
      </w:pPr>
      <w:r>
        <w:pict>
          <v:shape id="_x0000_s72" style="position:absolute;margin-left:601.246pt;margin-top:2.30169pt;mso-position-vertical-relative:text;mso-position-horizontal-relative:text;width:183.2pt;height:97.15pt;z-index:251726848;" filled="false" stroked="false" type="#_x0000_t202">
            <v:fill on="false"/>
            <v:stroke on="false"/>
            <v:path/>
            <v:imagedata o:title=""/>
            <o:lock v:ext="edit" aspectratio="false"/>
            <v:textbox inset="0mm,0mm,0mm,0mm">
              <w:txbxContent>
                <w:p>
                  <w:pPr>
                    <w:ind w:left="20" w:right="67" w:firstLine="10"/>
                    <w:spacing w:before="20" w:line="219" w:lineRule="auto"/>
                    <w:rPr>
                      <w:rFonts w:ascii="SimSun" w:hAnsi="SimSun" w:eastAsia="SimSun" w:cs="SimSun"/>
                      <w:sz w:val="17"/>
                      <w:szCs w:val="17"/>
                    </w:rPr>
                  </w:pPr>
                  <w:r>
                    <w:rPr>
                      <w:rFonts w:ascii="SimSun" w:hAnsi="SimSun" w:eastAsia="SimSun" w:cs="SimSun"/>
                      <w:sz w:val="17"/>
                      <w:szCs w:val="17"/>
                      <w:spacing w:val="-7"/>
                    </w:rPr>
                    <w:t>单位日常公用经费实际支出数31.10万元=预算安排</w:t>
                  </w:r>
                  <w:r>
                    <w:rPr>
                      <w:rFonts w:ascii="SimSun" w:hAnsi="SimSun" w:eastAsia="SimSun" w:cs="SimSun"/>
                      <w:sz w:val="17"/>
                      <w:szCs w:val="17"/>
                    </w:rPr>
                    <w:t xml:space="preserve"> </w:t>
                  </w:r>
                  <w:r>
                    <w:rPr>
                      <w:rFonts w:ascii="SimSun" w:hAnsi="SimSun" w:eastAsia="SimSun" w:cs="SimSun"/>
                      <w:sz w:val="17"/>
                      <w:szCs w:val="17"/>
                      <w:spacing w:val="-1"/>
                    </w:rPr>
                    <w:t>的日常公用经费数31.10万元，该项得5分。</w:t>
                  </w:r>
                </w:p>
                <w:p>
                  <w:pPr>
                    <w:pStyle w:val="BodyText"/>
                    <w:spacing w:line="281" w:lineRule="auto"/>
                    <w:rPr/>
                  </w:pPr>
                  <w:r/>
                </w:p>
                <w:p>
                  <w:pPr>
                    <w:pStyle w:val="BodyText"/>
                    <w:spacing w:line="281" w:lineRule="auto"/>
                    <w:rPr/>
                  </w:pPr>
                  <w:r/>
                </w:p>
                <w:p>
                  <w:pPr>
                    <w:pStyle w:val="BodyText"/>
                    <w:spacing w:line="281" w:lineRule="auto"/>
                    <w:rPr/>
                  </w:pPr>
                  <w:r/>
                </w:p>
                <w:p>
                  <w:pPr>
                    <w:ind w:left="20" w:right="20" w:firstLine="10"/>
                    <w:spacing w:before="56" w:line="215" w:lineRule="auto"/>
                    <w:jc w:val="both"/>
                    <w:rPr>
                      <w:rFonts w:ascii="SimSun" w:hAnsi="SimSun" w:eastAsia="SimSun" w:cs="SimSun"/>
                      <w:sz w:val="17"/>
                      <w:szCs w:val="17"/>
                    </w:rPr>
                  </w:pPr>
                  <w:r>
                    <w:rPr>
                      <w:rFonts w:ascii="SimSun" w:hAnsi="SimSun" w:eastAsia="SimSun" w:cs="SimSun"/>
                      <w:sz w:val="17"/>
                      <w:szCs w:val="17"/>
                      <w:spacing w:val="-4"/>
                    </w:rPr>
                    <w:t>查看《2024年机构运行情况表》,“三公”经费实</w:t>
                  </w:r>
                  <w:r>
                    <w:rPr>
                      <w:rFonts w:ascii="SimSun" w:hAnsi="SimSun" w:eastAsia="SimSun" w:cs="SimSun"/>
                      <w:sz w:val="17"/>
                      <w:szCs w:val="17"/>
                      <w:spacing w:val="8"/>
                    </w:rPr>
                    <w:t xml:space="preserve"> </w:t>
                  </w:r>
                  <w:r>
                    <w:rPr>
                      <w:rFonts w:ascii="SimSun" w:hAnsi="SimSun" w:eastAsia="SimSun" w:cs="SimSun"/>
                      <w:sz w:val="17"/>
                      <w:szCs w:val="17"/>
                      <w:spacing w:val="2"/>
                    </w:rPr>
                    <w:t>际支出9.11万元=“三公”经费预算数9.11万元.</w:t>
                  </w:r>
                  <w:r>
                    <w:rPr>
                      <w:rFonts w:ascii="SimSun" w:hAnsi="SimSun" w:eastAsia="SimSun" w:cs="SimSun"/>
                      <w:sz w:val="17"/>
                      <w:szCs w:val="17"/>
                    </w:rPr>
                    <w:t xml:space="preserve"> </w:t>
                  </w:r>
                  <w:r>
                    <w:rPr>
                      <w:rFonts w:ascii="SimSun" w:hAnsi="SimSun" w:eastAsia="SimSun" w:cs="SimSun"/>
                      <w:sz w:val="17"/>
                      <w:szCs w:val="17"/>
                    </w:rPr>
                    <w:t>该项得5分。</w:t>
                  </w:r>
                </w:p>
              </w:txbxContent>
            </v:textbox>
          </v:shape>
        </w:pict>
      </w:r>
      <w:r>
        <w:pict>
          <v:shape id="_x0000_s74" style="position:absolute;margin-left:123.748pt;margin-top:2.8359pt;mso-position-vertical-relative:text;mso-position-horizontal-relative:text;width:36.55pt;height:21.15pt;z-index:251739136;" filled="false" stroked="false" type="#_x0000_t202">
            <v:fill on="false"/>
            <v:stroke on="false"/>
            <v:path/>
            <v:imagedata o:title=""/>
            <o:lock v:ext="edit" aspectratio="false"/>
            <v:textbox inset="0mm,0mm,0mm,0mm">
              <w:txbxContent>
                <w:p>
                  <w:pPr>
                    <w:ind w:left="20" w:right="20"/>
                    <w:spacing w:before="19" w:line="208" w:lineRule="auto"/>
                    <w:rPr>
                      <w:rFonts w:ascii="SimSun" w:hAnsi="SimSun" w:eastAsia="SimSun" w:cs="SimSun"/>
                      <w:sz w:val="17"/>
                      <w:szCs w:val="17"/>
                    </w:rPr>
                  </w:pPr>
                  <w:r>
                    <w:rPr>
                      <w:rFonts w:ascii="SimSun" w:hAnsi="SimSun" w:eastAsia="SimSun" w:cs="SimSun"/>
                      <w:sz w:val="17"/>
                      <w:szCs w:val="17"/>
                      <w:spacing w:val="2"/>
                    </w:rPr>
                    <w:t>公用经费</w:t>
                  </w:r>
                  <w:r>
                    <w:rPr>
                      <w:rFonts w:ascii="SimSun" w:hAnsi="SimSun" w:eastAsia="SimSun" w:cs="SimSun"/>
                      <w:sz w:val="17"/>
                      <w:szCs w:val="17"/>
                      <w:spacing w:val="1"/>
                    </w:rPr>
                    <w:t xml:space="preserve"> </w:t>
                  </w:r>
                  <w:r>
                    <w:rPr>
                      <w:rFonts w:ascii="SimSun" w:hAnsi="SimSun" w:eastAsia="SimSun" w:cs="SimSun"/>
                      <w:sz w:val="17"/>
                      <w:szCs w:val="17"/>
                      <w:spacing w:val="-2"/>
                    </w:rPr>
                    <w:t>控制情况</w:t>
                  </w:r>
                </w:p>
              </w:txbxContent>
            </v:textbox>
          </v:shape>
        </w:pict>
      </w:r>
      <w:r>
        <w:pict>
          <v:shape id="_x0000_s76" style="position:absolute;margin-left:461.752pt;margin-top:7.04159pt;mso-position-vertical-relative:text;mso-position-horizontal-relative:text;width:6pt;height:12.35pt;z-index:251757568;"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7"/>
                      <w:szCs w:val="17"/>
                    </w:rPr>
                  </w:pPr>
                  <w:r>
                    <w:rPr>
                      <w:rFonts w:ascii="SimSun" w:hAnsi="SimSun" w:eastAsia="SimSun" w:cs="SimSun"/>
                      <w:sz w:val="17"/>
                      <w:szCs w:val="17"/>
                    </w:rPr>
                    <w:t>/</w:t>
                  </w:r>
                </w:p>
              </w:txbxContent>
            </v:textbox>
          </v:shape>
        </w:pict>
      </w:r>
      <w:r>
        <w:pict>
          <v:shape id="_x0000_s78" style="position:absolute;margin-left:542.753pt;margin-top:7.66214pt;mso-position-vertical-relative:text;mso-position-horizontal-relative:text;width:5.75pt;height:13.05pt;z-index:251777024;"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7"/>
                      <w:szCs w:val="17"/>
                    </w:rPr>
                  </w:pPr>
                  <w:r>
                    <w:rPr>
                      <w:rFonts w:ascii="SimSun" w:hAnsi="SimSun" w:eastAsia="SimSun" w:cs="SimSun"/>
                      <w:sz w:val="17"/>
                      <w:szCs w:val="17"/>
                    </w:rPr>
                    <w:t>5</w:t>
                  </w:r>
                </w:p>
              </w:txbxContent>
            </v:textbox>
          </v:shape>
        </w:pict>
      </w:r>
      <w:r>
        <w:pict>
          <v:shape id="_x0000_s80" style="position:absolute;margin-left:171.245pt;margin-top:7.66214pt;mso-position-vertical-relative:text;mso-position-horizontal-relative:text;width:5.75pt;height:13.05pt;z-index:251771904;"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7"/>
                      <w:szCs w:val="17"/>
                    </w:rPr>
                  </w:pPr>
                  <w:r>
                    <w:rPr>
                      <w:rFonts w:ascii="SimSun" w:hAnsi="SimSun" w:eastAsia="SimSun" w:cs="SimSun"/>
                      <w:sz w:val="17"/>
                      <w:szCs w:val="17"/>
                    </w:rPr>
                    <w:t>5</w:t>
                  </w:r>
                </w:p>
              </w:txbxContent>
            </v:textbox>
          </v:shape>
        </w:pict>
      </w:r>
      <w:r>
        <w:pict>
          <v:shape id="_x0000_s82" style="position:absolute;margin-left:503.246pt;margin-top:7.66214pt;mso-position-vertical-relative:text;mso-position-horizontal-relative:text;width:5.75pt;height:13.05pt;z-index:251776000;"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7"/>
                      <w:szCs w:val="17"/>
                    </w:rPr>
                  </w:pPr>
                  <w:r>
                    <w:rPr>
                      <w:rFonts w:ascii="SimSun" w:hAnsi="SimSun" w:eastAsia="SimSun" w:cs="SimSun"/>
                      <w:sz w:val="17"/>
                      <w:szCs w:val="17"/>
                    </w:rPr>
                    <w:t>5</w:t>
                  </w:r>
                </w:p>
              </w:txbxContent>
            </v:textbox>
          </v:shape>
        </w:pict>
      </w:r>
      <w:r>
        <w:pict>
          <v:shape id="_x0000_s84" style="position:absolute;margin-left:580.247pt;margin-top:7.66214pt;mso-position-vertical-relative:text;mso-position-horizontal-relative:text;width:5.75pt;height:13.05pt;z-index:251774976;"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7"/>
                      <w:szCs w:val="17"/>
                    </w:rPr>
                  </w:pPr>
                  <w:r>
                    <w:rPr>
                      <w:rFonts w:ascii="SimSun" w:hAnsi="SimSun" w:eastAsia="SimSun" w:cs="SimSun"/>
                      <w:sz w:val="17"/>
                      <w:szCs w:val="17"/>
                    </w:rPr>
                    <w:t>5</w:t>
                  </w:r>
                </w:p>
              </w:txbxContent>
            </v:textbox>
          </v:shape>
        </w:pict>
      </w:r>
      <w:r>
        <w:rPr>
          <w:rFonts w:ascii="SimSun" w:hAnsi="SimSun" w:eastAsia="SimSun" w:cs="SimSun"/>
          <w:sz w:val="17"/>
          <w:szCs w:val="17"/>
          <w:spacing w:val="-11"/>
        </w:rPr>
        <w:t>日常公用经费实际支出数≤预算安排的日常公用经费数，符合要求的得满</w:t>
      </w:r>
      <w:r>
        <w:rPr>
          <w:rFonts w:ascii="SimSun" w:hAnsi="SimSun" w:eastAsia="SimSun" w:cs="SimSun"/>
          <w:sz w:val="17"/>
          <w:szCs w:val="17"/>
          <w:spacing w:val="8"/>
        </w:rPr>
        <w:t xml:space="preserve"> </w:t>
      </w:r>
      <w:r>
        <w:rPr>
          <w:rFonts w:ascii="SimSun" w:hAnsi="SimSun" w:eastAsia="SimSun" w:cs="SimSun"/>
          <w:sz w:val="17"/>
          <w:szCs w:val="17"/>
          <w:spacing w:val="-1"/>
        </w:rPr>
        <w:t>分，不符合要求的不得分。</w:t>
      </w:r>
    </w:p>
    <w:p>
      <w:pPr>
        <w:ind w:left="1374" w:right="13991" w:hanging="169"/>
        <w:spacing w:before="289" w:line="206" w:lineRule="auto"/>
        <w:rPr>
          <w:rFonts w:ascii="SimSun" w:hAnsi="SimSun" w:eastAsia="SimSun" w:cs="SimSun"/>
          <w:sz w:val="17"/>
          <w:szCs w:val="17"/>
        </w:rPr>
      </w:pPr>
      <w:r>
        <w:pict>
          <v:shape id="_x0000_s86" style="position:absolute;margin-left:99.7511pt;margin-top:18.7895pt;mso-position-vertical-relative:text;mso-position-horizontal-relative:text;width:9.55pt;height:13.05pt;z-index:251756544;"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7"/>
                      <w:szCs w:val="17"/>
                    </w:rPr>
                  </w:pPr>
                  <w:r>
                    <w:rPr>
                      <w:rFonts w:ascii="SimSun" w:hAnsi="SimSun" w:eastAsia="SimSun" w:cs="SimSun"/>
                      <w:sz w:val="17"/>
                      <w:szCs w:val="17"/>
                      <w:spacing w:val="-5"/>
                    </w:rPr>
                    <w:t>10</w:t>
                  </w:r>
                </w:p>
              </w:txbxContent>
            </v:textbox>
          </v:shape>
        </w:pict>
      </w:r>
      <w:r>
        <w:rPr>
          <w:rFonts w:ascii="SimSun" w:hAnsi="SimSun" w:eastAsia="SimSun" w:cs="SimSun"/>
          <w:sz w:val="17"/>
          <w:szCs w:val="17"/>
          <w:spacing w:val="-3"/>
        </w:rPr>
        <w:t>运行成</w:t>
      </w:r>
      <w:r>
        <w:rPr>
          <w:rFonts w:ascii="SimSun" w:hAnsi="SimSun" w:eastAsia="SimSun" w:cs="SimSun"/>
          <w:sz w:val="17"/>
          <w:szCs w:val="17"/>
          <w:spacing w:val="1"/>
        </w:rPr>
        <w:t xml:space="preserve"> </w:t>
      </w:r>
      <w:r>
        <w:rPr>
          <w:rFonts w:ascii="SimSun" w:hAnsi="SimSun" w:eastAsia="SimSun" w:cs="SimSun"/>
          <w:sz w:val="17"/>
          <w:szCs w:val="17"/>
        </w:rPr>
        <w:t>本</w:t>
      </w:r>
    </w:p>
    <w:p>
      <w:pPr>
        <w:pStyle w:val="BodyText"/>
        <w:spacing w:line="292" w:lineRule="auto"/>
        <w:rPr/>
      </w:pPr>
      <w:r/>
    </w:p>
    <w:p>
      <w:pPr>
        <w:ind w:left="3764" w:right="6837" w:hanging="25"/>
        <w:spacing w:before="56" w:line="219" w:lineRule="auto"/>
        <w:rPr>
          <w:rFonts w:ascii="SimSun" w:hAnsi="SimSun" w:eastAsia="SimSun" w:cs="SimSun"/>
          <w:sz w:val="17"/>
          <w:szCs w:val="17"/>
        </w:rPr>
      </w:pPr>
      <w:r>
        <w:pict>
          <v:shape id="_x0000_s88" style="position:absolute;margin-left:119.498pt;margin-top:-2.07294pt;mso-position-vertical-relative:text;mso-position-horizontal-relative:text;width:48.65pt;height:31.05pt;z-index:251729920;" filled="false" stroked="false" type="#_x0000_t202">
            <v:fill on="false"/>
            <v:stroke on="false"/>
            <v:path/>
            <v:imagedata o:title=""/>
            <o:lock v:ext="edit" aspectratio="false"/>
            <v:textbox inset="0mm,0mm,0mm,0mm">
              <w:txbxContent>
                <w:p>
                  <w:pPr>
                    <w:ind w:left="20"/>
                    <w:spacing w:before="20" w:line="215" w:lineRule="auto"/>
                    <w:rPr>
                      <w:rFonts w:ascii="SimSun" w:hAnsi="SimSun" w:eastAsia="SimSun" w:cs="SimSun"/>
                      <w:sz w:val="17"/>
                      <w:szCs w:val="17"/>
                    </w:rPr>
                  </w:pPr>
                  <w:r>
                    <w:rPr>
                      <w:rFonts w:ascii="SimSun" w:hAnsi="SimSun" w:eastAsia="SimSun" w:cs="SimSun"/>
                      <w:sz w:val="17"/>
                      <w:szCs w:val="17"/>
                      <w:spacing w:val="12"/>
                    </w:rPr>
                    <w:t>“</w:t>
                  </w:r>
                  <w:r>
                    <w:rPr>
                      <w:rFonts w:ascii="SimSun" w:hAnsi="SimSun" w:eastAsia="SimSun" w:cs="SimSun"/>
                      <w:sz w:val="17"/>
                      <w:szCs w:val="17"/>
                      <w:spacing w:val="-25"/>
                    </w:rPr>
                    <w:t xml:space="preserve"> </w:t>
                  </w:r>
                  <w:r>
                    <w:rPr>
                      <w:rFonts w:ascii="SimSun" w:hAnsi="SimSun" w:eastAsia="SimSun" w:cs="SimSun"/>
                      <w:sz w:val="17"/>
                      <w:szCs w:val="17"/>
                      <w:spacing w:val="12"/>
                    </w:rPr>
                    <w:t>三</w:t>
                  </w:r>
                  <w:r>
                    <w:rPr>
                      <w:rFonts w:ascii="SimSun" w:hAnsi="SimSun" w:eastAsia="SimSun" w:cs="SimSun"/>
                      <w:sz w:val="17"/>
                      <w:szCs w:val="17"/>
                      <w:spacing w:val="-19"/>
                    </w:rPr>
                    <w:t xml:space="preserve"> </w:t>
                  </w:r>
                  <w:r>
                    <w:rPr>
                      <w:rFonts w:ascii="SimSun" w:hAnsi="SimSun" w:eastAsia="SimSun" w:cs="SimSun"/>
                      <w:sz w:val="17"/>
                      <w:szCs w:val="17"/>
                      <w:spacing w:val="12"/>
                    </w:rPr>
                    <w:t>公</w:t>
                  </w:r>
                  <w:r>
                    <w:rPr>
                      <w:rFonts w:ascii="SimSun" w:hAnsi="SimSun" w:eastAsia="SimSun" w:cs="SimSun"/>
                      <w:sz w:val="17"/>
                      <w:szCs w:val="17"/>
                      <w:spacing w:val="-8"/>
                    </w:rPr>
                    <w:t xml:space="preserve"> </w:t>
                  </w:r>
                  <w:r>
                    <w:rPr>
                      <w:rFonts w:ascii="SimSun" w:hAnsi="SimSun" w:eastAsia="SimSun" w:cs="SimSun"/>
                      <w:sz w:val="17"/>
                      <w:szCs w:val="17"/>
                      <w:spacing w:val="12"/>
                    </w:rPr>
                    <w:t>”</w:t>
                  </w:r>
                </w:p>
                <w:p>
                  <w:pPr>
                    <w:ind w:left="275" w:right="172" w:hanging="170"/>
                    <w:spacing w:before="1" w:line="207" w:lineRule="auto"/>
                    <w:rPr>
                      <w:rFonts w:ascii="SimSun" w:hAnsi="SimSun" w:eastAsia="SimSun" w:cs="SimSun"/>
                      <w:sz w:val="17"/>
                      <w:szCs w:val="17"/>
                    </w:rPr>
                  </w:pPr>
                  <w:r>
                    <w:rPr>
                      <w:rFonts w:ascii="SimSun" w:hAnsi="SimSun" w:eastAsia="SimSun" w:cs="SimSun"/>
                      <w:sz w:val="17"/>
                      <w:szCs w:val="17"/>
                      <w:spacing w:val="3"/>
                    </w:rPr>
                    <w:t>经费控制</w:t>
                  </w:r>
                  <w:r>
                    <w:rPr>
                      <w:rFonts w:ascii="SimSun" w:hAnsi="SimSun" w:eastAsia="SimSun" w:cs="SimSun"/>
                      <w:sz w:val="17"/>
                      <w:szCs w:val="17"/>
                      <w:spacing w:val="1"/>
                    </w:rPr>
                    <w:t xml:space="preserve"> </w:t>
                  </w:r>
                  <w:r>
                    <w:rPr>
                      <w:rFonts w:ascii="SimSun" w:hAnsi="SimSun" w:eastAsia="SimSun" w:cs="SimSun"/>
                      <w:sz w:val="17"/>
                      <w:szCs w:val="17"/>
                      <w:spacing w:val="-2"/>
                    </w:rPr>
                    <w:t>情况</w:t>
                  </w:r>
                </w:p>
              </w:txbxContent>
            </v:textbox>
          </v:shape>
        </w:pict>
      </w:r>
      <w:r>
        <w:pict>
          <v:shape id="_x0000_s90" style="position:absolute;margin-left:461.752pt;margin-top:7.03301pt;mso-position-vertical-relative:text;mso-position-horizontal-relative:text;width:6pt;height:12.35pt;z-index:251762688;"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7"/>
                      <w:szCs w:val="17"/>
                    </w:rPr>
                  </w:pPr>
                  <w:r>
                    <w:rPr>
                      <w:rFonts w:ascii="SimSun" w:hAnsi="SimSun" w:eastAsia="SimSun" w:cs="SimSun"/>
                      <w:sz w:val="17"/>
                      <w:szCs w:val="17"/>
                    </w:rPr>
                    <w:t>/</w:t>
                  </w:r>
                </w:p>
              </w:txbxContent>
            </v:textbox>
          </v:shape>
        </w:pict>
      </w:r>
      <w:r>
        <w:pict>
          <v:shape id="_x0000_s92" style="position:absolute;margin-left:580.247pt;margin-top:7.65352pt;mso-position-vertical-relative:text;mso-position-horizontal-relative:text;width:5.75pt;height:13.05pt;z-index:251778048;"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7"/>
                      <w:szCs w:val="17"/>
                    </w:rPr>
                  </w:pPr>
                  <w:r>
                    <w:rPr>
                      <w:rFonts w:ascii="SimSun" w:hAnsi="SimSun" w:eastAsia="SimSun" w:cs="SimSun"/>
                      <w:sz w:val="17"/>
                      <w:szCs w:val="17"/>
                    </w:rPr>
                    <w:t>5</w:t>
                  </w:r>
                </w:p>
              </w:txbxContent>
            </v:textbox>
          </v:shape>
        </w:pict>
      </w:r>
      <w:r>
        <w:pict>
          <v:shape id="_x0000_s94" style="position:absolute;margin-left:542.753pt;margin-top:7.65352pt;mso-position-vertical-relative:text;mso-position-horizontal-relative:text;width:5.75pt;height:13.05pt;z-index:251780096;"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7"/>
                      <w:szCs w:val="17"/>
                    </w:rPr>
                  </w:pPr>
                  <w:r>
                    <w:rPr>
                      <w:rFonts w:ascii="SimSun" w:hAnsi="SimSun" w:eastAsia="SimSun" w:cs="SimSun"/>
                      <w:sz w:val="17"/>
                      <w:szCs w:val="17"/>
                    </w:rPr>
                    <w:t>5</w:t>
                  </w:r>
                </w:p>
              </w:txbxContent>
            </v:textbox>
          </v:shape>
        </w:pict>
      </w:r>
      <w:r>
        <w:pict>
          <v:shape id="_x0000_s96" style="position:absolute;margin-left:503.246pt;margin-top:7.65352pt;mso-position-vertical-relative:text;mso-position-horizontal-relative:text;width:5.75pt;height:13.05pt;z-index:251779072;"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7"/>
                      <w:szCs w:val="17"/>
                    </w:rPr>
                  </w:pPr>
                  <w:r>
                    <w:rPr>
                      <w:rFonts w:ascii="SimSun" w:hAnsi="SimSun" w:eastAsia="SimSun" w:cs="SimSun"/>
                      <w:sz w:val="17"/>
                      <w:szCs w:val="17"/>
                    </w:rPr>
                    <w:t>5</w:t>
                  </w:r>
                </w:p>
              </w:txbxContent>
            </v:textbox>
          </v:shape>
        </w:pict>
      </w:r>
      <w:r>
        <w:pict>
          <v:shape id="_x0000_s98" style="position:absolute;margin-left:171.245pt;margin-top:7.65352pt;mso-position-vertical-relative:text;mso-position-horizontal-relative:text;width:5.75pt;height:13.05pt;z-index:251773952;"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7"/>
                      <w:szCs w:val="17"/>
                    </w:rPr>
                  </w:pPr>
                  <w:r>
                    <w:rPr>
                      <w:rFonts w:ascii="SimSun" w:hAnsi="SimSun" w:eastAsia="SimSun" w:cs="SimSun"/>
                      <w:sz w:val="17"/>
                      <w:szCs w:val="17"/>
                    </w:rPr>
                    <w:t>5</w:t>
                  </w:r>
                </w:p>
              </w:txbxContent>
            </v:textbox>
          </v:shape>
        </w:pict>
      </w:r>
      <w:r>
        <w:rPr>
          <w:rFonts w:ascii="SimSun" w:hAnsi="SimSun" w:eastAsia="SimSun" w:cs="SimSun"/>
          <w:sz w:val="17"/>
          <w:szCs w:val="17"/>
          <w:spacing w:val="-10"/>
        </w:rPr>
        <w:t>“三公”经费实际支出数≤预算安排的“三公”经费数，符合要求的得满</w:t>
      </w:r>
      <w:r>
        <w:rPr>
          <w:rFonts w:ascii="SimSun" w:hAnsi="SimSun" w:eastAsia="SimSun" w:cs="SimSun"/>
          <w:sz w:val="17"/>
          <w:szCs w:val="17"/>
          <w:spacing w:val="1"/>
        </w:rPr>
        <w:t xml:space="preserve"> </w:t>
      </w:r>
      <w:r>
        <w:rPr>
          <w:rFonts w:ascii="SimSun" w:hAnsi="SimSun" w:eastAsia="SimSun" w:cs="SimSun"/>
          <w:sz w:val="17"/>
          <w:szCs w:val="17"/>
          <w:spacing w:val="-1"/>
        </w:rPr>
        <w:t>分，不符合要求的不得分。</w:t>
      </w:r>
    </w:p>
    <w:p>
      <w:pPr>
        <w:pStyle w:val="BodyText"/>
        <w:spacing w:line="271" w:lineRule="auto"/>
        <w:rPr/>
      </w:pPr>
      <w:r/>
    </w:p>
    <w:p>
      <w:pPr>
        <w:pStyle w:val="BodyText"/>
        <w:spacing w:line="271" w:lineRule="auto"/>
        <w:rPr/>
      </w:pPr>
      <w:r/>
    </w:p>
    <w:p>
      <w:pPr>
        <w:ind w:left="6695"/>
        <w:spacing w:before="56" w:line="224" w:lineRule="auto"/>
        <w:rPr>
          <w:rFonts w:ascii="SimSun" w:hAnsi="SimSun" w:eastAsia="SimSun" w:cs="SimSun"/>
          <w:sz w:val="17"/>
          <w:szCs w:val="17"/>
        </w:rPr>
      </w:pPr>
      <w:r>
        <w:pict>
          <v:shape id="_x0000_s100" style="position:absolute;margin-left:138.753pt;margin-top:1.79808pt;mso-position-vertical-relative:text;mso-position-horizontal-relative:text;width:6pt;height:12.35pt;z-index:251768832;"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7"/>
                      <w:szCs w:val="17"/>
                    </w:rPr>
                  </w:pPr>
                  <w:r>
                    <w:rPr>
                      <w:rFonts w:ascii="SimSun" w:hAnsi="SimSun" w:eastAsia="SimSun" w:cs="SimSun"/>
                      <w:sz w:val="17"/>
                      <w:szCs w:val="17"/>
                    </w:rPr>
                    <w:t>/</w:t>
                  </w:r>
                </w:p>
              </w:txbxContent>
            </v:textbox>
          </v:shape>
        </w:pict>
      </w:r>
      <w:r>
        <w:pict>
          <v:shape id="_x0000_s102" style="position:absolute;margin-left:-0.253258pt;margin-top:1.62809pt;mso-position-vertical-relative:text;mso-position-horizontal-relative:text;width:76pt;height:13pt;z-index:251732992;" filled="false" stroked="false" type="#_x0000_t202">
            <v:fill on="false"/>
            <v:stroke on="false"/>
            <v:path/>
            <v:imagedata o:title=""/>
            <o:lock v:ext="edit" aspectratio="false"/>
            <v:textbox inset="0mm,0mm,0mm,0mm">
              <w:txbxContent>
                <w:p>
                  <w:pPr>
                    <w:ind w:left="20"/>
                    <w:spacing w:before="19" w:line="238" w:lineRule="auto"/>
                    <w:rPr>
                      <w:rFonts w:ascii="SimSun" w:hAnsi="SimSun" w:eastAsia="SimSun" w:cs="SimSun"/>
                      <w:sz w:val="17"/>
                      <w:szCs w:val="17"/>
                    </w:rPr>
                  </w:pPr>
                  <w:r>
                    <w:rPr>
                      <w:rFonts w:ascii="SimSun" w:hAnsi="SimSun" w:eastAsia="SimSun" w:cs="SimSun"/>
                      <w:sz w:val="17"/>
                      <w:szCs w:val="17"/>
                      <w:spacing w:val="-3"/>
                    </w:rPr>
                    <w:t>合计：</w:t>
                  </w:r>
                  <w:r>
                    <w:rPr>
                      <w:rFonts w:ascii="SimSun" w:hAnsi="SimSun" w:eastAsia="SimSun" w:cs="SimSun"/>
                      <w:sz w:val="17"/>
                      <w:szCs w:val="17"/>
                      <w:spacing w:val="20"/>
                    </w:rPr>
                    <w:t xml:space="preserve">  </w:t>
                  </w:r>
                  <w:r>
                    <w:rPr>
                      <w:rFonts w:ascii="SimSun" w:hAnsi="SimSun" w:eastAsia="SimSun" w:cs="SimSun"/>
                      <w:sz w:val="17"/>
                      <w:szCs w:val="17"/>
                      <w:spacing w:val="-3"/>
                    </w:rPr>
                    <w:t>100</w:t>
                  </w:r>
                  <w:r>
                    <w:rPr>
                      <w:rFonts w:ascii="SimSun" w:hAnsi="SimSun" w:eastAsia="SimSun" w:cs="SimSun"/>
                      <w:sz w:val="17"/>
                      <w:szCs w:val="17"/>
                      <w:spacing w:val="4"/>
                    </w:rPr>
                    <w:t xml:space="preserve">     </w:t>
                  </w:r>
                  <w:r>
                    <w:rPr>
                      <w:rFonts w:ascii="SimSun" w:hAnsi="SimSun" w:eastAsia="SimSun" w:cs="SimSun"/>
                      <w:sz w:val="17"/>
                      <w:szCs w:val="17"/>
                      <w:spacing w:val="-3"/>
                    </w:rPr>
                    <w:t>/</w:t>
                  </w:r>
                </w:p>
              </w:txbxContent>
            </v:textbox>
          </v:shape>
        </w:pict>
      </w:r>
      <w:r>
        <w:pict>
          <v:shape id="_x0000_s104" style="position:absolute;margin-left:687.745pt;margin-top:1.79808pt;mso-position-vertical-relative:text;mso-position-horizontal-relative:text;width:6pt;height:34.85pt;z-index:251754496;"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7"/>
                      <w:szCs w:val="17"/>
                    </w:rPr>
                  </w:pPr>
                  <w:r>
                    <w:rPr>
                      <w:rFonts w:ascii="SimSun" w:hAnsi="SimSun" w:eastAsia="SimSun" w:cs="SimSun"/>
                      <w:sz w:val="17"/>
                      <w:szCs w:val="17"/>
                    </w:rPr>
                    <w:t>/</w:t>
                  </w:r>
                </w:p>
                <w:p>
                  <w:pPr>
                    <w:ind w:left="20"/>
                    <w:spacing w:before="243" w:line="224" w:lineRule="auto"/>
                    <w:rPr>
                      <w:rFonts w:ascii="SimSun" w:hAnsi="SimSun" w:eastAsia="SimSun" w:cs="SimSun"/>
                      <w:sz w:val="17"/>
                      <w:szCs w:val="17"/>
                    </w:rPr>
                  </w:pPr>
                  <w:r>
                    <w:rPr>
                      <w:rFonts w:ascii="SimSun" w:hAnsi="SimSun" w:eastAsia="SimSun" w:cs="SimSun"/>
                      <w:sz w:val="17"/>
                      <w:szCs w:val="17"/>
                    </w:rPr>
                    <w:t>/</w:t>
                  </w:r>
                </w:p>
              </w:txbxContent>
            </v:textbox>
          </v:shape>
        </w:pict>
      </w:r>
      <w:r>
        <w:pict>
          <v:shape id="_x0000_s106" style="position:absolute;margin-left:166.749pt;margin-top:2.41859pt;mso-position-vertical-relative:text;mso-position-horizontal-relative:text;width:15.8pt;height:35.55pt;z-index:251746304;" filled="false" stroked="false" type="#_x0000_t202">
            <v:fill on="false"/>
            <v:stroke on="false"/>
            <v:path/>
            <v:imagedata o:title=""/>
            <o:lock v:ext="edit" aspectratio="false"/>
            <v:textbox inset="0mm,0mm,0mm,0mm">
              <w:txbxContent>
                <w:p>
                  <w:pPr>
                    <w:ind w:left="60"/>
                    <w:spacing w:before="19"/>
                    <w:rPr>
                      <w:rFonts w:ascii="SimSun" w:hAnsi="SimSun" w:eastAsia="SimSun" w:cs="SimSun"/>
                      <w:sz w:val="17"/>
                      <w:szCs w:val="17"/>
                    </w:rPr>
                  </w:pPr>
                  <w:r>
                    <w:rPr>
                      <w:rFonts w:ascii="SimSun" w:hAnsi="SimSun" w:eastAsia="SimSun" w:cs="SimSun"/>
                      <w:sz w:val="17"/>
                      <w:szCs w:val="17"/>
                      <w:spacing w:val="-5"/>
                    </w:rPr>
                    <w:t>100</w:t>
                  </w:r>
                </w:p>
                <w:p>
                  <w:pPr>
                    <w:ind w:left="20"/>
                    <w:spacing w:before="229"/>
                    <w:rPr>
                      <w:rFonts w:ascii="SimSun" w:hAnsi="SimSun" w:eastAsia="SimSun" w:cs="SimSun"/>
                      <w:sz w:val="17"/>
                      <w:szCs w:val="17"/>
                    </w:rPr>
                  </w:pPr>
                  <w:r>
                    <w:rPr>
                      <w:rFonts w:ascii="SimSun" w:hAnsi="SimSun" w:eastAsia="SimSun" w:cs="SimSun"/>
                      <w:sz w:val="17"/>
                      <w:szCs w:val="17"/>
                      <w:spacing w:val="-5"/>
                    </w:rPr>
                    <w:t>100</w:t>
                  </w:r>
                </w:p>
              </w:txbxContent>
            </v:textbox>
          </v:shape>
        </w:pict>
      </w:r>
      <w:r>
        <w:pict>
          <v:shape id="_x0000_s108" style="position:absolute;margin-left:97.2503pt;margin-top:2.41859pt;mso-position-vertical-relative:text;mso-position-horizontal-relative:text;width:13.8pt;height:13.05pt;z-index:251755520;"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7"/>
                      <w:szCs w:val="17"/>
                    </w:rPr>
                  </w:pPr>
                  <w:r>
                    <w:rPr>
                      <w:rFonts w:ascii="SimSun" w:hAnsi="SimSun" w:eastAsia="SimSun" w:cs="SimSun"/>
                      <w:sz w:val="17"/>
                      <w:szCs w:val="17"/>
                      <w:spacing w:val="-5"/>
                    </w:rPr>
                    <w:t>100</w:t>
                  </w:r>
                </w:p>
              </w:txbxContent>
            </v:textbox>
          </v:shape>
        </w:pict>
      </w:r>
      <w:r>
        <w:pict>
          <v:shape id="_x0000_s110" style="position:absolute;margin-left:499.246pt;margin-top:2.41859pt;mso-position-vertical-relative:text;mso-position-horizontal-relative:text;width:13.8pt;height:34.25pt;z-index:251747328;" filled="false" stroked="false" type="#_x0000_t202">
            <v:fill on="false"/>
            <v:stroke on="false"/>
            <v:path/>
            <v:imagedata o:title=""/>
            <o:lock v:ext="edit" aspectratio="false"/>
            <v:textbox inset="0mm,0mm,0mm,0mm">
              <w:txbxContent>
                <w:p>
                  <w:pPr>
                    <w:ind w:left="98" w:right="20" w:hanging="79"/>
                    <w:spacing w:before="19" w:line="361" w:lineRule="auto"/>
                    <w:rPr>
                      <w:rFonts w:ascii="SimSun" w:hAnsi="SimSun" w:eastAsia="SimSun" w:cs="SimSun"/>
                      <w:sz w:val="17"/>
                      <w:szCs w:val="17"/>
                    </w:rPr>
                  </w:pPr>
                  <w:r>
                    <w:rPr>
                      <w:rFonts w:ascii="SimSun" w:hAnsi="SimSun" w:eastAsia="SimSun" w:cs="SimSun"/>
                      <w:sz w:val="17"/>
                      <w:szCs w:val="17"/>
                      <w:spacing w:val="-7"/>
                    </w:rPr>
                    <w:t>100</w:t>
                  </w:r>
                  <w:r>
                    <w:rPr>
                      <w:rFonts w:ascii="SimSun" w:hAnsi="SimSun" w:eastAsia="SimSun" w:cs="SimSun"/>
                      <w:sz w:val="17"/>
                      <w:szCs w:val="17"/>
                    </w:rPr>
                    <w:t xml:space="preserve"> </w:t>
                  </w:r>
                  <w:r>
                    <w:rPr>
                      <w:rFonts w:ascii="SimSun" w:hAnsi="SimSun" w:eastAsia="SimSun" w:cs="SimSun"/>
                      <w:sz w:val="17"/>
                      <w:szCs w:val="17"/>
                    </w:rPr>
                    <w:t>/</w:t>
                  </w:r>
                </w:p>
              </w:txbxContent>
            </v:textbox>
          </v:shape>
        </w:pict>
      </w:r>
      <w:r>
        <w:pict>
          <v:shape id="_x0000_s112" style="position:absolute;margin-left:540.749pt;margin-top:2.41859pt;mso-position-vertical-relative:text;mso-position-horizontal-relative:text;width:10.15pt;height:34.25pt;z-index:251749376;" filled="false" stroked="false" type="#_x0000_t202">
            <v:fill on="false"/>
            <v:stroke on="false"/>
            <v:path/>
            <v:imagedata o:title=""/>
            <o:lock v:ext="edit" aspectratio="false"/>
            <v:textbox inset="0mm,0mm,0mm,0mm">
              <w:txbxContent>
                <w:p>
                  <w:pPr>
                    <w:ind w:left="60" w:right="20" w:hanging="40"/>
                    <w:spacing w:before="19" w:line="361" w:lineRule="auto"/>
                    <w:rPr>
                      <w:rFonts w:ascii="SimSun" w:hAnsi="SimSun" w:eastAsia="SimSun" w:cs="SimSun"/>
                      <w:sz w:val="17"/>
                      <w:szCs w:val="17"/>
                    </w:rPr>
                  </w:pPr>
                  <w:r>
                    <w:rPr>
                      <w:rFonts w:ascii="SimSun" w:hAnsi="SimSun" w:eastAsia="SimSun" w:cs="SimSun"/>
                      <w:sz w:val="17"/>
                      <w:szCs w:val="17"/>
                      <w:spacing w:val="-4"/>
                    </w:rPr>
                    <w:t>95</w:t>
                  </w:r>
                  <w:r>
                    <w:rPr>
                      <w:rFonts w:ascii="SimSun" w:hAnsi="SimSun" w:eastAsia="SimSun" w:cs="SimSun"/>
                      <w:sz w:val="17"/>
                      <w:szCs w:val="17"/>
                    </w:rPr>
                    <w:t xml:space="preserve"> </w:t>
                  </w:r>
                  <w:r>
                    <w:rPr>
                      <w:rFonts w:ascii="SimSun" w:hAnsi="SimSun" w:eastAsia="SimSun" w:cs="SimSun"/>
                      <w:sz w:val="17"/>
                      <w:szCs w:val="17"/>
                    </w:rPr>
                    <w:t>/</w:t>
                  </w:r>
                </w:p>
              </w:txbxContent>
            </v:textbox>
          </v:shape>
        </w:pict>
      </w:r>
      <w:r>
        <w:pict>
          <v:shape id="_x0000_s114" style="position:absolute;margin-left:571.751pt;margin-top:2.41859pt;mso-position-vertical-relative:text;mso-position-horizontal-relative:text;width:22.9pt;height:35.5pt;z-index:251737088;" filled="false" stroked="false" type="#_x0000_t202">
            <v:fill on="false"/>
            <v:stroke on="false"/>
            <v:path/>
            <v:imagedata o:title=""/>
            <o:lock v:ext="edit" aspectratio="false"/>
            <v:textbox inset="0mm,0mm,0mm,0mm">
              <w:txbxContent>
                <w:p>
                  <w:pPr>
                    <w:ind w:left="20"/>
                    <w:spacing w:before="19" w:line="239" w:lineRule="auto"/>
                    <w:rPr>
                      <w:rFonts w:ascii="SimSun" w:hAnsi="SimSun" w:eastAsia="SimSun" w:cs="SimSun"/>
                      <w:sz w:val="17"/>
                      <w:szCs w:val="17"/>
                    </w:rPr>
                  </w:pPr>
                  <w:r>
                    <w:rPr>
                      <w:rFonts w:ascii="SimSun" w:hAnsi="SimSun" w:eastAsia="SimSun" w:cs="SimSun"/>
                      <w:sz w:val="17"/>
                      <w:szCs w:val="17"/>
                      <w:spacing w:val="-2"/>
                    </w:rPr>
                    <w:t>88.72</w:t>
                  </w:r>
                </w:p>
                <w:p>
                  <w:pPr>
                    <w:ind w:left="20"/>
                    <w:spacing w:before="230" w:line="239" w:lineRule="auto"/>
                    <w:rPr>
                      <w:rFonts w:ascii="SimSun" w:hAnsi="SimSun" w:eastAsia="SimSun" w:cs="SimSun"/>
                      <w:sz w:val="17"/>
                      <w:szCs w:val="17"/>
                    </w:rPr>
                  </w:pPr>
                  <w:r>
                    <w:rPr>
                      <w:rFonts w:ascii="SimSun" w:hAnsi="SimSun" w:eastAsia="SimSun" w:cs="SimSun"/>
                      <w:sz w:val="17"/>
                      <w:szCs w:val="17"/>
                      <w:spacing w:val="-2"/>
                    </w:rPr>
                    <w:t>88.72</w:t>
                  </w:r>
                </w:p>
              </w:txbxContent>
            </v:textbox>
          </v:shape>
        </w:pict>
      </w:r>
      <w:r>
        <w:rPr>
          <w:rFonts w:ascii="SimSun" w:hAnsi="SimSun" w:eastAsia="SimSun" w:cs="SimSun"/>
          <w:sz w:val="17"/>
          <w:szCs w:val="17"/>
        </w:rPr>
        <w:t>/</w:t>
      </w:r>
    </w:p>
    <w:p>
      <w:pPr>
        <w:ind w:left="6394"/>
        <w:spacing w:before="239" w:line="219" w:lineRule="auto"/>
        <w:rPr>
          <w:rFonts w:ascii="SimSun" w:hAnsi="SimSun" w:eastAsia="SimSun" w:cs="SimSun"/>
          <w:sz w:val="17"/>
          <w:szCs w:val="17"/>
        </w:rPr>
      </w:pPr>
      <w:r>
        <w:rPr>
          <w:rFonts w:ascii="SimSun" w:hAnsi="SimSun" w:eastAsia="SimSun" w:cs="SimSun"/>
          <w:sz w:val="17"/>
          <w:szCs w:val="17"/>
          <w:spacing w:val="-3"/>
        </w:rPr>
        <w:t>原始得分</w:t>
      </w:r>
    </w:p>
    <w:p>
      <w:pPr>
        <w:ind w:left="344"/>
        <w:spacing w:before="29" w:line="219" w:lineRule="auto"/>
        <w:rPr>
          <w:rFonts w:ascii="SimSun" w:hAnsi="SimSun" w:eastAsia="SimSun" w:cs="SimSun"/>
          <w:sz w:val="17"/>
          <w:szCs w:val="17"/>
        </w:rPr>
      </w:pPr>
      <w:r>
        <w:rPr>
          <w:rFonts w:ascii="SimSun" w:hAnsi="SimSun" w:eastAsia="SimSun" w:cs="SimSun"/>
          <w:sz w:val="17"/>
          <w:szCs w:val="17"/>
          <w:spacing w:val="1"/>
        </w:rPr>
        <w:t>小计(自评指标复核得分100*80%)</w:t>
      </w:r>
    </w:p>
    <w:p>
      <w:pPr>
        <w:ind w:left="3404"/>
        <w:spacing w:before="18" w:line="238" w:lineRule="auto"/>
        <w:rPr>
          <w:rFonts w:ascii="SimSun" w:hAnsi="SimSun" w:eastAsia="SimSun" w:cs="SimSun"/>
          <w:sz w:val="17"/>
          <w:szCs w:val="17"/>
        </w:rPr>
      </w:pPr>
      <w:r>
        <w:pict>
          <v:shape id="_x0000_s116" style="position:absolute;margin-left:503.246pt;margin-top:0.137511pt;mso-position-vertical-relative:text;mso-position-horizontal-relative:text;width:6pt;height:12.35pt;z-index:251765760;"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7"/>
                      <w:szCs w:val="17"/>
                    </w:rPr>
                  </w:pPr>
                  <w:r>
                    <w:rPr>
                      <w:rFonts w:ascii="SimSun" w:hAnsi="SimSun" w:eastAsia="SimSun" w:cs="SimSun"/>
                      <w:sz w:val="17"/>
                      <w:szCs w:val="17"/>
                    </w:rPr>
                    <w:t>/</w:t>
                  </w:r>
                </w:p>
              </w:txbxContent>
            </v:textbox>
          </v:shape>
        </w:pict>
      </w:r>
      <w:r>
        <w:pict>
          <v:shape id="_x0000_s118" style="position:absolute;margin-left:542.753pt;margin-top:0.137511pt;mso-position-vertical-relative:text;mso-position-horizontal-relative:text;width:6pt;height:12.35pt;z-index:251764736;"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7"/>
                      <w:szCs w:val="17"/>
                    </w:rPr>
                  </w:pPr>
                  <w:r>
                    <w:rPr>
                      <w:rFonts w:ascii="SimSun" w:hAnsi="SimSun" w:eastAsia="SimSun" w:cs="SimSun"/>
                      <w:sz w:val="17"/>
                      <w:szCs w:val="17"/>
                    </w:rPr>
                    <w:t>/</w:t>
                  </w:r>
                </w:p>
              </w:txbxContent>
            </v:textbox>
          </v:shape>
        </w:pict>
      </w:r>
      <w:r>
        <w:pict>
          <v:shape id="_x0000_s120" style="position:absolute;margin-left:601.246pt;margin-top:0.137511pt;mso-position-vertical-relative:text;mso-position-horizontal-relative:text;width:182.1pt;height:103.45pt;z-index:251725824;" filled="false" stroked="false" type="#_x0000_t202">
            <v:fill on="false"/>
            <v:stroke on="false"/>
            <v:path/>
            <v:imagedata o:title=""/>
            <o:lock v:ext="edit" aspectratio="false"/>
            <v:textbox inset="0mm,0mm,0mm,0mm">
              <w:txbxContent>
                <w:p>
                  <w:pPr>
                    <w:ind w:left="1749"/>
                    <w:spacing w:before="20" w:line="224" w:lineRule="auto"/>
                    <w:rPr>
                      <w:rFonts w:ascii="SimSun" w:hAnsi="SimSun" w:eastAsia="SimSun" w:cs="SimSun"/>
                      <w:sz w:val="17"/>
                      <w:szCs w:val="17"/>
                    </w:rPr>
                  </w:pPr>
                  <w:r>
                    <w:rPr>
                      <w:rFonts w:ascii="SimSun" w:hAnsi="SimSun" w:eastAsia="SimSun" w:cs="SimSun"/>
                      <w:sz w:val="17"/>
                      <w:szCs w:val="17"/>
                    </w:rPr>
                    <w:t>/</w:t>
                  </w:r>
                </w:p>
                <w:p>
                  <w:pPr>
                    <w:ind w:left="20" w:right="20"/>
                    <w:spacing w:before="267" w:line="210" w:lineRule="auto"/>
                    <w:jc w:val="both"/>
                    <w:rPr>
                      <w:rFonts w:ascii="SimSun" w:hAnsi="SimSun" w:eastAsia="SimSun" w:cs="SimSun"/>
                      <w:sz w:val="17"/>
                      <w:szCs w:val="17"/>
                    </w:rPr>
                  </w:pPr>
                  <w:r>
                    <w:rPr>
                      <w:rFonts w:ascii="SimSun" w:hAnsi="SimSun" w:eastAsia="SimSun" w:cs="SimSun"/>
                      <w:sz w:val="17"/>
                      <w:szCs w:val="17"/>
                      <w:spacing w:val="-6"/>
                    </w:rPr>
                    <w:t>根据《林芝市财政局关于开展2024年度市级绩效自</w:t>
                  </w:r>
                  <w:r>
                    <w:rPr>
                      <w:rFonts w:ascii="SimSun" w:hAnsi="SimSun" w:eastAsia="SimSun" w:cs="SimSun"/>
                      <w:sz w:val="17"/>
                      <w:szCs w:val="17"/>
                    </w:rPr>
                    <w:t xml:space="preserve"> </w:t>
                  </w:r>
                  <w:r>
                    <w:rPr>
                      <w:rFonts w:ascii="SimSun" w:hAnsi="SimSun" w:eastAsia="SimSun" w:cs="SimSun"/>
                      <w:sz w:val="17"/>
                      <w:szCs w:val="17"/>
                      <w:spacing w:val="-7"/>
                    </w:rPr>
                    <w:t>评复核和重点绩效评价工作的通知》的要求，项目</w:t>
                  </w:r>
                  <w:r>
                    <w:rPr>
                      <w:rFonts w:ascii="SimSun" w:hAnsi="SimSun" w:eastAsia="SimSun" w:cs="SimSun"/>
                      <w:sz w:val="17"/>
                      <w:szCs w:val="17"/>
                      <w:spacing w:val="14"/>
                    </w:rPr>
                    <w:t xml:space="preserve"> </w:t>
                  </w:r>
                  <w:r>
                    <w:rPr>
                      <w:rFonts w:ascii="SimSun" w:hAnsi="SimSun" w:eastAsia="SimSun" w:cs="SimSun"/>
                      <w:sz w:val="17"/>
                      <w:szCs w:val="17"/>
                      <w:spacing w:val="-3"/>
                    </w:rPr>
                    <w:t>单位应于2025年7月14日前报送自评材料</w:t>
                  </w:r>
                  <w:r>
                    <w:rPr>
                      <w:rFonts w:ascii="SimSun" w:hAnsi="SimSun" w:eastAsia="SimSun" w:cs="SimSun"/>
                      <w:sz w:val="17"/>
                      <w:szCs w:val="17"/>
                      <w:spacing w:val="-4"/>
                    </w:rPr>
                    <w:t>，实际报</w:t>
                  </w:r>
                  <w:r>
                    <w:rPr>
                      <w:rFonts w:ascii="SimSun" w:hAnsi="SimSun" w:eastAsia="SimSun" w:cs="SimSun"/>
                      <w:sz w:val="17"/>
                      <w:szCs w:val="17"/>
                    </w:rPr>
                    <w:t xml:space="preserve"> </w:t>
                  </w:r>
                  <w:r>
                    <w:rPr>
                      <w:rFonts w:ascii="SimSun" w:hAnsi="SimSun" w:eastAsia="SimSun" w:cs="SimSun"/>
                      <w:sz w:val="17"/>
                      <w:szCs w:val="17"/>
                      <w:spacing w:val="-1"/>
                    </w:rPr>
                    <w:t>送时间4月22日，得4分。</w:t>
                  </w:r>
                </w:p>
                <w:p>
                  <w:pPr>
                    <w:pStyle w:val="BodyText"/>
                    <w:spacing w:line="300" w:lineRule="auto"/>
                    <w:rPr/>
                  </w:pPr>
                  <w:r/>
                </w:p>
                <w:p>
                  <w:pPr>
                    <w:ind w:left="30" w:right="44" w:firstLine="9"/>
                    <w:spacing w:before="55" w:line="241" w:lineRule="auto"/>
                    <w:rPr>
                      <w:rFonts w:ascii="SimSun" w:hAnsi="SimSun" w:eastAsia="SimSun" w:cs="SimSun"/>
                      <w:sz w:val="17"/>
                      <w:szCs w:val="17"/>
                    </w:rPr>
                  </w:pPr>
                  <w:r>
                    <w:rPr>
                      <w:rFonts w:ascii="SimSun" w:hAnsi="SimSun" w:eastAsia="SimSun" w:cs="SimSun"/>
                      <w:sz w:val="17"/>
                      <w:szCs w:val="17"/>
                      <w:spacing w:val="-9"/>
                    </w:rPr>
                    <w:t>个别指标缺少佐证材料，未能与每个指标形成对应</w:t>
                  </w:r>
                  <w:r>
                    <w:rPr>
                      <w:rFonts w:ascii="SimSun" w:hAnsi="SimSun" w:eastAsia="SimSun" w:cs="SimSun"/>
                      <w:sz w:val="17"/>
                      <w:szCs w:val="17"/>
                      <w:spacing w:val="14"/>
                    </w:rPr>
                    <w:t xml:space="preserve"> </w:t>
                  </w:r>
                  <w:r>
                    <w:rPr>
                      <w:rFonts w:ascii="SimSun" w:hAnsi="SimSun" w:eastAsia="SimSun" w:cs="SimSun"/>
                      <w:sz w:val="17"/>
                      <w:szCs w:val="17"/>
                    </w:rPr>
                    <w:t>匹配关系，酌情扣1分。</w:t>
                  </w:r>
                </w:p>
              </w:txbxContent>
            </v:textbox>
          </v:shape>
        </w:pict>
      </w:r>
      <w:r>
        <w:pict>
          <v:shape id="_x0000_s122" style="position:absolute;margin-left:571.751pt;margin-top:0.757994pt;mso-position-vertical-relative:text;mso-position-horizontal-relative:text;width:22.75pt;height:13pt;z-index:251750400;" filled="false" stroked="false" type="#_x0000_t202">
            <v:fill on="false"/>
            <v:stroke on="false"/>
            <v:path/>
            <v:imagedata o:title=""/>
            <o:lock v:ext="edit" aspectratio="false"/>
            <v:textbox inset="0mm,0mm,0mm,0mm">
              <w:txbxContent>
                <w:p>
                  <w:pPr>
                    <w:ind w:left="20"/>
                    <w:spacing w:before="19" w:line="239" w:lineRule="auto"/>
                    <w:rPr>
                      <w:rFonts w:ascii="SimSun" w:hAnsi="SimSun" w:eastAsia="SimSun" w:cs="SimSun"/>
                      <w:sz w:val="17"/>
                      <w:szCs w:val="17"/>
                    </w:rPr>
                  </w:pPr>
                  <w:r>
                    <w:rPr>
                      <w:rFonts w:ascii="SimSun" w:hAnsi="SimSun" w:eastAsia="SimSun" w:cs="SimSun"/>
                      <w:sz w:val="17"/>
                      <w:szCs w:val="17"/>
                      <w:spacing w:val="-2"/>
                    </w:rPr>
                    <w:t>70.98</w:t>
                  </w:r>
                </w:p>
              </w:txbxContent>
            </v:textbox>
          </v:shape>
        </w:pict>
      </w:r>
      <w:r>
        <w:rPr>
          <w:rFonts w:ascii="SimSun" w:hAnsi="SimSun" w:eastAsia="SimSun" w:cs="SimSun"/>
          <w:sz w:val="17"/>
          <w:szCs w:val="17"/>
          <w:spacing w:val="-2"/>
          <w:position w:val="-1"/>
        </w:rPr>
        <w:t>80</w:t>
      </w:r>
      <w:r>
        <w:rPr>
          <w:rFonts w:ascii="SimSun" w:hAnsi="SimSun" w:eastAsia="SimSun" w:cs="SimSun"/>
          <w:sz w:val="17"/>
          <w:szCs w:val="17"/>
          <w:spacing w:val="1"/>
          <w:position w:val="-1"/>
        </w:rPr>
        <w:t xml:space="preserve">                              </w:t>
      </w:r>
      <w:r>
        <w:rPr>
          <w:rFonts w:ascii="SimSun" w:hAnsi="SimSun" w:eastAsia="SimSun" w:cs="SimSun"/>
          <w:sz w:val="17"/>
          <w:szCs w:val="17"/>
          <w:spacing w:val="-2"/>
        </w:rPr>
        <w:t>按权重换算得分</w:t>
      </w:r>
    </w:p>
    <w:p>
      <w:pPr>
        <w:pStyle w:val="BodyText"/>
        <w:spacing w:line="273" w:lineRule="auto"/>
        <w:rPr/>
      </w:pPr>
      <w:r/>
    </w:p>
    <w:p>
      <w:pPr>
        <w:ind w:left="3254"/>
        <w:spacing w:before="55" w:line="206" w:lineRule="auto"/>
        <w:rPr>
          <w:rFonts w:ascii="SimSun" w:hAnsi="SimSun" w:eastAsia="SimSun" w:cs="SimSun"/>
          <w:sz w:val="17"/>
          <w:szCs w:val="17"/>
        </w:rPr>
      </w:pPr>
      <w:r>
        <w:pict>
          <v:shape id="_x0000_s124" style="position:absolute;margin-left:58.2489pt;margin-top:6.35885pt;mso-position-vertical-relative:text;mso-position-horizontal-relative:text;width:61.95pt;height:22.15pt;z-index:251730944;" filled="false" stroked="false" type="#_x0000_t202">
            <v:fill on="false"/>
            <v:stroke on="false"/>
            <v:path/>
            <v:imagedata o:title=""/>
            <o:lock v:ext="edit" aspectratio="false"/>
            <v:textbox inset="0mm,0mm,0mm,0mm">
              <w:txbxContent>
                <w:p>
                  <w:pPr>
                    <w:ind w:left="20" w:right="20"/>
                    <w:spacing w:before="19" w:line="220" w:lineRule="auto"/>
                    <w:rPr>
                      <w:rFonts w:ascii="SimSun" w:hAnsi="SimSun" w:eastAsia="SimSun" w:cs="SimSun"/>
                      <w:sz w:val="17"/>
                      <w:szCs w:val="17"/>
                    </w:rPr>
                  </w:pPr>
                  <w:r>
                    <w:rPr>
                      <w:rFonts w:ascii="SimSun" w:hAnsi="SimSun" w:eastAsia="SimSun" w:cs="SimSun"/>
                      <w:sz w:val="17"/>
                      <w:szCs w:val="17"/>
                      <w:spacing w:val="1"/>
                    </w:rPr>
                    <w:t>自评组织配合情</w:t>
                  </w:r>
                  <w:r>
                    <w:rPr>
                      <w:rFonts w:ascii="SimSun" w:hAnsi="SimSun" w:eastAsia="SimSun" w:cs="SimSun"/>
                      <w:sz w:val="17"/>
                      <w:szCs w:val="17"/>
                    </w:rPr>
                    <w:t xml:space="preserve"> </w:t>
                  </w:r>
                  <w:r>
                    <w:rPr>
                      <w:rFonts w:ascii="SimSun" w:hAnsi="SimSun" w:eastAsia="SimSun" w:cs="SimSun"/>
                      <w:sz w:val="17"/>
                      <w:szCs w:val="17"/>
                    </w:rPr>
                    <w:t>况</w:t>
                  </w:r>
                </w:p>
              </w:txbxContent>
            </v:textbox>
          </v:shape>
        </w:pict>
      </w:r>
      <w:r>
        <w:pict>
          <v:shape id="_x0000_s126" style="position:absolute;margin-left:29.2504pt;margin-top:6.85907pt;mso-position-vertical-relative:text;mso-position-horizontal-relative:text;width:27.1pt;height:21.15pt;z-index:251744256;" filled="false" stroked="false" type="#_x0000_t202">
            <v:fill on="false"/>
            <v:stroke on="false"/>
            <v:path/>
            <v:imagedata o:title=""/>
            <o:lock v:ext="edit" aspectratio="false"/>
            <v:textbox inset="0mm,0mm,0mm,0mm">
              <w:txbxContent>
                <w:p>
                  <w:pPr>
                    <w:ind w:left="188" w:right="20" w:hanging="169"/>
                    <w:spacing w:before="19" w:line="208" w:lineRule="auto"/>
                    <w:rPr>
                      <w:rFonts w:ascii="SimSun" w:hAnsi="SimSun" w:eastAsia="SimSun" w:cs="SimSun"/>
                      <w:sz w:val="17"/>
                      <w:szCs w:val="17"/>
                    </w:rPr>
                  </w:pPr>
                  <w:r>
                    <w:rPr>
                      <w:rFonts w:ascii="SimSun" w:hAnsi="SimSun" w:eastAsia="SimSun" w:cs="SimSun"/>
                      <w:sz w:val="17"/>
                      <w:szCs w:val="17"/>
                      <w:spacing w:val="-3"/>
                    </w:rPr>
                    <w:t>组织情</w:t>
                  </w:r>
                  <w:r>
                    <w:rPr>
                      <w:rFonts w:ascii="SimSun" w:hAnsi="SimSun" w:eastAsia="SimSun" w:cs="SimSun"/>
                      <w:sz w:val="17"/>
                      <w:szCs w:val="17"/>
                    </w:rPr>
                    <w:t xml:space="preserve"> </w:t>
                  </w:r>
                  <w:r>
                    <w:rPr>
                      <w:rFonts w:ascii="SimSun" w:hAnsi="SimSun" w:eastAsia="SimSun" w:cs="SimSun"/>
                      <w:sz w:val="17"/>
                      <w:szCs w:val="17"/>
                    </w:rPr>
                    <w:t>况</w:t>
                  </w:r>
                </w:p>
              </w:txbxContent>
            </v:textbox>
          </v:shape>
        </w:pict>
      </w:r>
      <w:r>
        <w:pict>
          <v:shape id="_x0000_s128" style="position:absolute;margin-left:503.246pt;margin-top:11.5591pt;mso-position-vertical-relative:text;mso-position-horizontal-relative:text;width:6pt;height:12.35pt;z-index:251763712;"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7"/>
                      <w:szCs w:val="17"/>
                    </w:rPr>
                  </w:pPr>
                  <w:r>
                    <w:rPr>
                      <w:rFonts w:ascii="SimSun" w:hAnsi="SimSun" w:eastAsia="SimSun" w:cs="SimSun"/>
                      <w:sz w:val="17"/>
                      <w:szCs w:val="17"/>
                    </w:rPr>
                    <w:t>/</w:t>
                  </w:r>
                </w:p>
              </w:txbxContent>
            </v:textbox>
          </v:shape>
        </w:pict>
      </w:r>
      <w:r>
        <w:pict>
          <v:shape id="_x0000_s130" style="position:absolute;margin-left:542.753pt;margin-top:11.5591pt;mso-position-vertical-relative:text;mso-position-horizontal-relative:text;width:6pt;height:12.35pt;z-index:251761664;"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7"/>
                      <w:szCs w:val="17"/>
                    </w:rPr>
                  </w:pPr>
                  <w:r>
                    <w:rPr>
                      <w:rFonts w:ascii="SimSun" w:hAnsi="SimSun" w:eastAsia="SimSun" w:cs="SimSun"/>
                      <w:sz w:val="17"/>
                      <w:szCs w:val="17"/>
                    </w:rPr>
                    <w:t>/</w:t>
                  </w:r>
                </w:p>
              </w:txbxContent>
            </v:textbox>
          </v:shape>
        </w:pict>
      </w:r>
      <w:r>
        <w:pict>
          <v:shape id="_x0000_s132" style="position:absolute;margin-left:580.247pt;margin-top:12.1796pt;mso-position-vertical-relative:text;mso-position-horizontal-relative:text;width:5.75pt;height:13.05pt;z-index:251781120;"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7"/>
                      <w:szCs w:val="17"/>
                    </w:rPr>
                  </w:pPr>
                  <w:r>
                    <w:rPr>
                      <w:rFonts w:ascii="SimSun" w:hAnsi="SimSun" w:eastAsia="SimSun" w:cs="SimSun"/>
                      <w:sz w:val="17"/>
                      <w:szCs w:val="17"/>
                    </w:rPr>
                    <w:t>3</w:t>
                  </w:r>
                </w:p>
              </w:txbxContent>
            </v:textbox>
          </v:shape>
        </w:pict>
      </w:r>
      <w:r>
        <w:rPr>
          <w:rFonts w:ascii="SimSun" w:hAnsi="SimSun" w:eastAsia="SimSun" w:cs="SimSun"/>
          <w:sz w:val="17"/>
          <w:szCs w:val="17"/>
          <w:spacing w:val="1"/>
        </w:rPr>
        <w:t>.</w:t>
      </w:r>
      <w:r>
        <w:rPr>
          <w:rFonts w:ascii="SimSun" w:hAnsi="SimSun" w:eastAsia="SimSun" w:cs="SimSun"/>
          <w:sz w:val="17"/>
          <w:szCs w:val="17"/>
          <w:spacing w:val="-40"/>
        </w:rPr>
        <w:t xml:space="preserve"> </w:t>
      </w:r>
      <w:r>
        <w:rPr>
          <w:rFonts w:ascii="SimSun" w:hAnsi="SimSun" w:eastAsia="SimSun" w:cs="SimSun"/>
          <w:sz w:val="17"/>
          <w:szCs w:val="17"/>
          <w:spacing w:val="1"/>
        </w:rPr>
        <w:t>自评组织工作完善，及时提供自评材料的得4分.</w:t>
      </w:r>
    </w:p>
    <w:p>
      <w:pPr>
        <w:ind w:left="2795"/>
        <w:spacing w:before="1" w:line="206" w:lineRule="auto"/>
        <w:rPr>
          <w:rFonts w:ascii="SimSun" w:hAnsi="SimSun" w:eastAsia="SimSun" w:cs="SimSun"/>
          <w:sz w:val="17"/>
          <w:szCs w:val="17"/>
        </w:rPr>
      </w:pPr>
      <w:r>
        <w:rPr>
          <w:rFonts w:ascii="SimSun" w:hAnsi="SimSun" w:eastAsia="SimSun" w:cs="SimSun"/>
          <w:sz w:val="17"/>
          <w:szCs w:val="17"/>
          <w:spacing w:val="1"/>
          <w:position w:val="-1"/>
        </w:rPr>
        <w:t>4</w:t>
      </w:r>
      <w:r>
        <w:rPr>
          <w:rFonts w:ascii="SimSun" w:hAnsi="SimSun" w:eastAsia="SimSun" w:cs="SimSun"/>
          <w:sz w:val="17"/>
          <w:szCs w:val="17"/>
          <w:spacing w:val="13"/>
          <w:position w:val="-1"/>
        </w:rPr>
        <w:t xml:space="preserve">    </w:t>
      </w:r>
      <w:r>
        <w:rPr>
          <w:rFonts w:ascii="SimSun" w:hAnsi="SimSun" w:eastAsia="SimSun" w:cs="SimSun"/>
          <w:sz w:val="17"/>
          <w:szCs w:val="17"/>
          <w:spacing w:val="1"/>
        </w:rPr>
        <w:t>2.</w:t>
      </w:r>
      <w:r>
        <w:rPr>
          <w:rFonts w:ascii="SimSun" w:hAnsi="SimSun" w:eastAsia="SimSun" w:cs="SimSun"/>
          <w:sz w:val="17"/>
          <w:szCs w:val="17"/>
          <w:spacing w:val="-40"/>
        </w:rPr>
        <w:t xml:space="preserve"> </w:t>
      </w:r>
      <w:r>
        <w:rPr>
          <w:rFonts w:ascii="SimSun" w:hAnsi="SimSun" w:eastAsia="SimSun" w:cs="SimSun"/>
          <w:sz w:val="17"/>
          <w:szCs w:val="17"/>
          <w:spacing w:val="1"/>
        </w:rPr>
        <w:t>自评材料提供不及时、不齐全的酌情扣分；</w:t>
      </w:r>
    </w:p>
    <w:p>
      <w:pPr>
        <w:ind w:left="3254"/>
        <w:spacing w:line="218" w:lineRule="auto"/>
        <w:rPr>
          <w:rFonts w:ascii="SimSun" w:hAnsi="SimSun" w:eastAsia="SimSun" w:cs="SimSun"/>
          <w:sz w:val="17"/>
          <w:szCs w:val="17"/>
        </w:rPr>
      </w:pPr>
      <w:r>
        <w:rPr>
          <w:rFonts w:ascii="SimSun" w:hAnsi="SimSun" w:eastAsia="SimSun" w:cs="SimSun"/>
          <w:sz w:val="17"/>
          <w:szCs w:val="17"/>
          <w:spacing w:val="-1"/>
        </w:rPr>
        <w:t>3.</w:t>
      </w:r>
      <w:r>
        <w:rPr>
          <w:rFonts w:ascii="SimSun" w:hAnsi="SimSun" w:eastAsia="SimSun" w:cs="SimSun"/>
          <w:sz w:val="17"/>
          <w:szCs w:val="17"/>
          <w:spacing w:val="-49"/>
        </w:rPr>
        <w:t xml:space="preserve"> </w:t>
      </w:r>
      <w:r>
        <w:rPr>
          <w:rFonts w:ascii="SimSun" w:hAnsi="SimSun" w:eastAsia="SimSun" w:cs="SimSun"/>
          <w:sz w:val="17"/>
          <w:szCs w:val="17"/>
          <w:spacing w:val="-1"/>
        </w:rPr>
        <w:t>自评材料报送不及时、不齐全，经催办仍未补齐的不</w:t>
      </w:r>
      <w:r>
        <w:rPr>
          <w:rFonts w:ascii="SimSun" w:hAnsi="SimSun" w:eastAsia="SimSun" w:cs="SimSun"/>
          <w:sz w:val="17"/>
          <w:szCs w:val="17"/>
          <w:spacing w:val="-2"/>
        </w:rPr>
        <w:t>得分。</w:t>
      </w:r>
    </w:p>
    <w:p>
      <w:pPr>
        <w:pStyle w:val="BodyText"/>
        <w:spacing w:line="341" w:lineRule="auto"/>
        <w:rPr/>
      </w:pPr>
      <w:r/>
    </w:p>
    <w:p>
      <w:pPr>
        <w:ind w:left="2795" w:right="5978" w:firstLine="459"/>
        <w:spacing w:before="56" w:line="201" w:lineRule="auto"/>
        <w:rPr>
          <w:rFonts w:ascii="SimSun" w:hAnsi="SimSun" w:eastAsia="SimSun" w:cs="SimSun"/>
          <w:sz w:val="17"/>
          <w:szCs w:val="17"/>
        </w:rPr>
      </w:pPr>
      <w:r>
        <w:pict>
          <v:shape id="_x0000_s134" style="position:absolute;margin-left:58.2489pt;margin-top:10.3063pt;mso-position-vertical-relative:text;mso-position-horizontal-relative:text;width:61.85pt;height:12.15pt;z-index:251742208;"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7"/>
                      <w:szCs w:val="17"/>
                    </w:rPr>
                  </w:pPr>
                  <w:r>
                    <w:rPr>
                      <w:rFonts w:ascii="SimSun" w:hAnsi="SimSun" w:eastAsia="SimSun" w:cs="SimSun"/>
                      <w:sz w:val="17"/>
                      <w:szCs w:val="17"/>
                    </w:rPr>
                    <w:t>自评结果客观性</w:t>
                  </w:r>
                </w:p>
              </w:txbxContent>
            </v:textbox>
          </v:shape>
        </w:pict>
      </w:r>
      <w:r>
        <w:pict>
          <v:shape id="_x0000_s136" style="position:absolute;margin-left:503.246pt;margin-top:10.5103pt;mso-position-vertical-relative:text;mso-position-horizontal-relative:text;width:6pt;height:12.35pt;z-index:251767808;"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7"/>
                      <w:szCs w:val="17"/>
                    </w:rPr>
                  </w:pPr>
                  <w:r>
                    <w:rPr>
                      <w:rFonts w:ascii="SimSun" w:hAnsi="SimSun" w:eastAsia="SimSun" w:cs="SimSun"/>
                      <w:sz w:val="17"/>
                      <w:szCs w:val="17"/>
                    </w:rPr>
                    <w:t>/</w:t>
                  </w:r>
                </w:p>
              </w:txbxContent>
            </v:textbox>
          </v:shape>
        </w:pict>
      </w:r>
      <w:r>
        <w:pict>
          <v:shape id="_x0000_s138" style="position:absolute;margin-left:542.753pt;margin-top:10.5103pt;mso-position-vertical-relative:text;mso-position-horizontal-relative:text;width:6pt;height:12.35pt;z-index:251766784;"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7"/>
                      <w:szCs w:val="17"/>
                    </w:rPr>
                  </w:pPr>
                  <w:r>
                    <w:rPr>
                      <w:rFonts w:ascii="SimSun" w:hAnsi="SimSun" w:eastAsia="SimSun" w:cs="SimSun"/>
                      <w:sz w:val="17"/>
                      <w:szCs w:val="17"/>
                    </w:rPr>
                    <w:t>/</w:t>
                  </w:r>
                </w:p>
              </w:txbxContent>
            </v:textbox>
          </v:shape>
        </w:pict>
      </w:r>
      <w:r>
        <w:pict>
          <v:shape id="_x0000_s140" style="position:absolute;margin-left:580.247pt;margin-top:11.1308pt;mso-position-vertical-relative:text;mso-position-horizontal-relative:text;width:5.75pt;height:13.05pt;z-index:251782144;"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7"/>
                      <w:szCs w:val="17"/>
                    </w:rPr>
                  </w:pPr>
                  <w:r>
                    <w:rPr>
                      <w:rFonts w:ascii="SimSun" w:hAnsi="SimSun" w:eastAsia="SimSun" w:cs="SimSun"/>
                      <w:sz w:val="17"/>
                      <w:szCs w:val="17"/>
                    </w:rPr>
                    <w:t>5</w:t>
                  </w:r>
                </w:p>
              </w:txbxContent>
            </v:textbox>
          </v:shape>
        </w:pict>
      </w:r>
      <w:r>
        <w:rPr>
          <w:rFonts w:ascii="SimSun" w:hAnsi="SimSun" w:eastAsia="SimSun" w:cs="SimSun"/>
          <w:sz w:val="17"/>
          <w:szCs w:val="17"/>
          <w:spacing w:val="-6"/>
        </w:rPr>
        <w:t>/1.能够根据评分规则合理对每个指标赋分，且能够详述每个指标的得分与失分原</w:t>
      </w:r>
      <w:r>
        <w:rPr>
          <w:rFonts w:ascii="SimSun" w:hAnsi="SimSun" w:eastAsia="SimSun" w:cs="SimSun"/>
          <w:sz w:val="17"/>
          <w:szCs w:val="17"/>
          <w:spacing w:val="-7"/>
        </w:rPr>
        <w:t>因的。得</w:t>
      </w:r>
      <w:r>
        <w:rPr>
          <w:rFonts w:ascii="SimSun" w:hAnsi="SimSun" w:eastAsia="SimSun" w:cs="SimSun"/>
          <w:sz w:val="17"/>
          <w:szCs w:val="17"/>
        </w:rPr>
        <w:t xml:space="preserve"> </w:t>
      </w:r>
      <w:r>
        <w:rPr>
          <w:rFonts w:ascii="SimSun" w:hAnsi="SimSun" w:eastAsia="SimSun" w:cs="SimSun"/>
          <w:sz w:val="17"/>
          <w:szCs w:val="17"/>
          <w:spacing w:val="7"/>
          <w:position w:val="1"/>
        </w:rPr>
        <w:t>6</w:t>
      </w:r>
      <w:r>
        <w:rPr>
          <w:rFonts w:ascii="SimSun" w:hAnsi="SimSun" w:eastAsia="SimSun" w:cs="SimSun"/>
          <w:sz w:val="17"/>
          <w:szCs w:val="17"/>
          <w:spacing w:val="11"/>
          <w:position w:val="1"/>
        </w:rPr>
        <w:t xml:space="preserve">    </w:t>
      </w:r>
      <w:r>
        <w:rPr>
          <w:rFonts w:ascii="SimSun" w:hAnsi="SimSun" w:eastAsia="SimSun" w:cs="SimSun"/>
          <w:sz w:val="17"/>
          <w:szCs w:val="17"/>
          <w:spacing w:val="7"/>
        </w:rPr>
        <w:t>3分，否则酌情扣分；</w:t>
      </w:r>
    </w:p>
    <w:p>
      <w:pPr>
        <w:ind w:left="3254"/>
        <w:spacing w:line="178" w:lineRule="auto"/>
        <w:rPr>
          <w:rFonts w:ascii="SimSun" w:hAnsi="SimSun" w:eastAsia="SimSun" w:cs="SimSun"/>
          <w:sz w:val="17"/>
          <w:szCs w:val="17"/>
        </w:rPr>
      </w:pPr>
      <w:r>
        <w:rPr>
          <w:rFonts w:ascii="SimSun" w:hAnsi="SimSun" w:eastAsia="SimSun" w:cs="SimSun"/>
          <w:sz w:val="17"/>
          <w:szCs w:val="17"/>
        </w:rPr>
        <w:t>l2.佐证材料能与每个指标形成对应匹配关系的，得3分：否则，酌情扣分</w:t>
      </w:r>
    </w:p>
    <w:p>
      <w:pPr>
        <w:ind w:left="14"/>
        <w:spacing w:before="1" w:line="211" w:lineRule="auto"/>
        <w:rPr>
          <w:rFonts w:ascii="SimSun" w:hAnsi="SimSun" w:eastAsia="SimSun" w:cs="SimSun"/>
          <w:sz w:val="12"/>
          <w:szCs w:val="12"/>
        </w:rPr>
      </w:pPr>
      <w:r>
        <w:rPr>
          <w:rFonts w:ascii="SimSun" w:hAnsi="SimSun" w:eastAsia="SimSun" w:cs="SimSun"/>
          <w:sz w:val="12"/>
          <w:szCs w:val="12"/>
          <w:spacing w:val="1"/>
        </w:rPr>
        <w:t>白评T</w:t>
      </w:r>
    </w:p>
    <w:p>
      <w:pPr>
        <w:ind w:left="7314"/>
        <w:spacing w:before="69" w:line="174" w:lineRule="auto"/>
        <w:rPr>
          <w:rFonts w:ascii="SimSun" w:hAnsi="SimSun" w:eastAsia="SimSun" w:cs="SimSun"/>
          <w:sz w:val="18"/>
          <w:szCs w:val="18"/>
        </w:rPr>
      </w:pPr>
      <w:r>
        <w:drawing>
          <wp:anchor distT="0" distB="0" distL="0" distR="0" simplePos="0" relativeHeight="251785216" behindDoc="0" locked="0" layoutInCell="1" allowOverlap="1">
            <wp:simplePos x="0" y="0"/>
            <wp:positionH relativeFrom="column">
              <wp:posOffset>6575445</wp:posOffset>
            </wp:positionH>
            <wp:positionV relativeFrom="paragraph">
              <wp:posOffset>204399</wp:posOffset>
            </wp:positionV>
            <wp:extent cx="253968" cy="6352"/>
            <wp:effectExtent l="0" t="0" r="0" b="0"/>
            <wp:wrapNone/>
            <wp:docPr id="28" name="IM 28"/>
            <wp:cNvGraphicFramePr/>
            <a:graphic>
              <a:graphicData uri="http://schemas.openxmlformats.org/drawingml/2006/picture">
                <pic:pic>
                  <pic:nvPicPr>
                    <pic:cNvPr id="28" name="IM 28"/>
                    <pic:cNvPicPr/>
                  </pic:nvPicPr>
                  <pic:blipFill>
                    <a:blip r:embed="rId28"/>
                    <a:stretch>
                      <a:fillRect/>
                    </a:stretch>
                  </pic:blipFill>
                  <pic:spPr>
                    <a:xfrm rot="0">
                      <a:off x="0" y="0"/>
                      <a:ext cx="253968" cy="6352"/>
                    </a:xfrm>
                    <a:prstGeom prst="rect">
                      <a:avLst/>
                    </a:prstGeom>
                  </pic:spPr>
                </pic:pic>
              </a:graphicData>
            </a:graphic>
          </wp:anchor>
        </w:drawing>
      </w:r>
      <w:r>
        <w:rPr>
          <w:rFonts w:ascii="SimSun" w:hAnsi="SimSun" w:eastAsia="SimSun" w:cs="SimSun"/>
          <w:sz w:val="18"/>
          <w:szCs w:val="18"/>
          <w:spacing w:val="1"/>
        </w:rPr>
        <w:t>第5页，共19页</w:t>
      </w:r>
    </w:p>
    <w:p>
      <w:pPr>
        <w:spacing w:line="174" w:lineRule="auto"/>
        <w:sectPr>
          <w:footerReference w:type="default" r:id="rId25"/>
          <w:pgSz w:w="16840" w:h="11910"/>
          <w:pgMar w:top="815" w:right="624" w:bottom="123" w:left="515" w:header="0" w:footer="0" w:gutter="0"/>
        </w:sectPr>
        <w:rPr>
          <w:rFonts w:ascii="SimSun" w:hAnsi="SimSun" w:eastAsia="SimSun" w:cs="SimSun"/>
          <w:sz w:val="18"/>
          <w:szCs w:val="18"/>
        </w:rPr>
      </w:pPr>
    </w:p>
    <w:tbl>
      <w:tblPr>
        <w:tblStyle w:val="TableNormal"/>
        <w:tblW w:w="156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5"/>
        <w:gridCol w:w="599"/>
        <w:gridCol w:w="610"/>
        <w:gridCol w:w="669"/>
        <w:gridCol w:w="799"/>
        <w:gridCol w:w="500"/>
        <w:gridCol w:w="5117"/>
        <w:gridCol w:w="859"/>
        <w:gridCol w:w="799"/>
        <w:gridCol w:w="779"/>
        <w:gridCol w:w="720"/>
        <w:gridCol w:w="3603"/>
      </w:tblGrid>
      <w:tr>
        <w:trPr>
          <w:trHeight w:val="304" w:hRule="atLeast"/>
        </w:trPr>
        <w:tc>
          <w:tcPr>
            <w:tcW w:w="15619" w:type="dxa"/>
            <w:vAlign w:val="top"/>
            <w:gridSpan w:val="12"/>
          </w:tcPr>
          <w:p>
            <w:pPr>
              <w:pStyle w:val="TableText"/>
              <w:ind w:left="17"/>
              <w:spacing w:before="69" w:line="219" w:lineRule="auto"/>
              <w:rPr>
                <w:sz w:val="17"/>
                <w:szCs w:val="17"/>
              </w:rPr>
            </w:pPr>
            <w:r>
              <w:rPr>
                <w:sz w:val="17"/>
                <w:szCs w:val="17"/>
                <w:b/>
                <w:bCs/>
                <w:spacing w:val="-3"/>
              </w:rPr>
              <w:t>单位名称：林芝市经济和信息化局</w:t>
            </w:r>
          </w:p>
        </w:tc>
      </w:tr>
      <w:tr>
        <w:trPr>
          <w:trHeight w:val="489" w:hRule="atLeast"/>
        </w:trPr>
        <w:tc>
          <w:tcPr>
            <w:tcW w:w="3742" w:type="dxa"/>
            <w:vAlign w:val="top"/>
            <w:gridSpan w:val="6"/>
          </w:tcPr>
          <w:p>
            <w:pPr>
              <w:pStyle w:val="TableText"/>
              <w:ind w:left="1235"/>
              <w:spacing w:before="156" w:line="218" w:lineRule="auto"/>
              <w:rPr>
                <w:sz w:val="17"/>
                <w:szCs w:val="17"/>
              </w:rPr>
            </w:pPr>
            <w:r>
              <w:rPr>
                <w:sz w:val="17"/>
                <w:szCs w:val="17"/>
              </w:rPr>
              <w:t>自评复核评价指标</w:t>
            </w:r>
          </w:p>
        </w:tc>
        <w:tc>
          <w:tcPr>
            <w:tcW w:w="5117" w:type="dxa"/>
            <w:vAlign w:val="top"/>
            <w:vMerge w:val="restart"/>
            <w:tcBorders>
              <w:bottom w:val="nil"/>
            </w:tcBorders>
          </w:tcPr>
          <w:p>
            <w:pPr>
              <w:spacing w:line="428" w:lineRule="auto"/>
              <w:rPr>
                <w:rFonts w:ascii="Arial"/>
                <w:sz w:val="21"/>
              </w:rPr>
            </w:pPr>
            <w:r/>
          </w:p>
          <w:p>
            <w:pPr>
              <w:pStyle w:val="TableText"/>
              <w:ind w:left="2255"/>
              <w:spacing w:before="55" w:line="220" w:lineRule="auto"/>
              <w:rPr>
                <w:sz w:val="17"/>
                <w:szCs w:val="17"/>
              </w:rPr>
            </w:pPr>
            <w:r>
              <w:rPr>
                <w:sz w:val="17"/>
                <w:szCs w:val="17"/>
                <w:b/>
                <w:bCs/>
                <w:spacing w:val="-3"/>
              </w:rPr>
              <w:t>评分标准</w:t>
            </w:r>
          </w:p>
        </w:tc>
        <w:tc>
          <w:tcPr>
            <w:tcW w:w="859" w:type="dxa"/>
            <w:vAlign w:val="top"/>
            <w:vMerge w:val="restart"/>
            <w:tcBorders>
              <w:bottom w:val="nil"/>
            </w:tcBorders>
          </w:tcPr>
          <w:p>
            <w:pPr>
              <w:spacing w:line="430" w:lineRule="auto"/>
              <w:rPr>
                <w:rFonts w:ascii="Arial"/>
                <w:sz w:val="21"/>
              </w:rPr>
            </w:pPr>
            <w:r/>
          </w:p>
          <w:p>
            <w:pPr>
              <w:pStyle w:val="TableText"/>
              <w:ind w:left="286"/>
              <w:spacing w:before="56" w:line="221" w:lineRule="auto"/>
              <w:rPr>
                <w:sz w:val="17"/>
                <w:szCs w:val="17"/>
              </w:rPr>
            </w:pPr>
            <w:r>
              <w:rPr>
                <w:sz w:val="17"/>
                <w:szCs w:val="17"/>
                <w:spacing w:val="-3"/>
              </w:rPr>
              <w:t>备注</w:t>
            </w:r>
          </w:p>
        </w:tc>
        <w:tc>
          <w:tcPr>
            <w:tcW w:w="1578" w:type="dxa"/>
            <w:vAlign w:val="top"/>
            <w:gridSpan w:val="2"/>
          </w:tcPr>
          <w:p>
            <w:pPr>
              <w:pStyle w:val="TableText"/>
              <w:ind w:left="307"/>
              <w:spacing w:before="158" w:line="220" w:lineRule="auto"/>
              <w:rPr>
                <w:sz w:val="17"/>
                <w:szCs w:val="17"/>
              </w:rPr>
            </w:pPr>
            <w:r>
              <w:rPr>
                <w:sz w:val="17"/>
                <w:szCs w:val="17"/>
                <w:spacing w:val="-2"/>
              </w:rPr>
              <w:t>单位自评情况</w:t>
            </w:r>
          </w:p>
        </w:tc>
        <w:tc>
          <w:tcPr>
            <w:tcW w:w="4323" w:type="dxa"/>
            <w:vAlign w:val="top"/>
            <w:gridSpan w:val="2"/>
          </w:tcPr>
          <w:p>
            <w:pPr>
              <w:pStyle w:val="TableText"/>
              <w:ind w:left="1711"/>
              <w:spacing w:before="156" w:line="220" w:lineRule="auto"/>
              <w:rPr>
                <w:sz w:val="17"/>
                <w:szCs w:val="17"/>
              </w:rPr>
            </w:pPr>
            <w:r>
              <w:rPr>
                <w:sz w:val="17"/>
                <w:szCs w:val="17"/>
                <w:b/>
                <w:bCs/>
                <w:spacing w:val="-2"/>
              </w:rPr>
              <w:t>自评复核情况</w:t>
            </w:r>
          </w:p>
        </w:tc>
      </w:tr>
      <w:tr>
        <w:trPr>
          <w:trHeight w:val="300" w:hRule="atLeast"/>
        </w:trPr>
        <w:tc>
          <w:tcPr>
            <w:tcW w:w="1164" w:type="dxa"/>
            <w:vAlign w:val="top"/>
            <w:gridSpan w:val="2"/>
          </w:tcPr>
          <w:p>
            <w:pPr>
              <w:pStyle w:val="TableText"/>
              <w:ind w:left="255"/>
              <w:spacing w:before="69" w:line="220" w:lineRule="auto"/>
              <w:rPr>
                <w:sz w:val="17"/>
                <w:szCs w:val="17"/>
              </w:rPr>
            </w:pPr>
            <w:r>
              <w:rPr>
                <w:sz w:val="17"/>
                <w:szCs w:val="17"/>
                <w:spacing w:val="-3"/>
              </w:rPr>
              <w:t>一级指标</w:t>
            </w:r>
          </w:p>
        </w:tc>
        <w:tc>
          <w:tcPr>
            <w:tcW w:w="1279" w:type="dxa"/>
            <w:vAlign w:val="top"/>
            <w:gridSpan w:val="2"/>
          </w:tcPr>
          <w:p>
            <w:pPr>
              <w:pStyle w:val="TableText"/>
              <w:ind w:left="311"/>
              <w:spacing w:before="69" w:line="220" w:lineRule="auto"/>
              <w:rPr>
                <w:sz w:val="17"/>
                <w:szCs w:val="17"/>
              </w:rPr>
            </w:pPr>
            <w:r>
              <w:rPr>
                <w:sz w:val="17"/>
                <w:szCs w:val="17"/>
                <w:spacing w:val="-2"/>
              </w:rPr>
              <w:t>二级指标</w:t>
            </w:r>
          </w:p>
        </w:tc>
        <w:tc>
          <w:tcPr>
            <w:tcW w:w="1299" w:type="dxa"/>
            <w:vAlign w:val="top"/>
            <w:gridSpan w:val="2"/>
          </w:tcPr>
          <w:p>
            <w:pPr>
              <w:pStyle w:val="TableText"/>
              <w:ind w:left="322"/>
              <w:spacing w:before="69" w:line="220" w:lineRule="auto"/>
              <w:rPr>
                <w:sz w:val="17"/>
                <w:szCs w:val="17"/>
              </w:rPr>
            </w:pPr>
            <w:r>
              <w:rPr>
                <w:sz w:val="17"/>
                <w:szCs w:val="17"/>
                <w:spacing w:val="-2"/>
              </w:rPr>
              <w:t>三级指标</w:t>
            </w:r>
          </w:p>
        </w:tc>
        <w:tc>
          <w:tcPr>
            <w:tcW w:w="5117" w:type="dxa"/>
            <w:vAlign w:val="top"/>
            <w:vMerge w:val="continue"/>
            <w:tcBorders>
              <w:top w:val="nil"/>
              <w:bottom w:val="nil"/>
            </w:tcBorders>
          </w:tcPr>
          <w:p>
            <w:pPr>
              <w:rPr>
                <w:rFonts w:ascii="Arial"/>
                <w:sz w:val="21"/>
              </w:rPr>
            </w:pPr>
            <w:r/>
          </w:p>
        </w:tc>
        <w:tc>
          <w:tcPr>
            <w:tcW w:w="859" w:type="dxa"/>
            <w:vAlign w:val="top"/>
            <w:vMerge w:val="continue"/>
            <w:tcBorders>
              <w:top w:val="nil"/>
              <w:bottom w:val="nil"/>
            </w:tcBorders>
          </w:tcPr>
          <w:p>
            <w:pPr>
              <w:rPr>
                <w:rFonts w:ascii="Arial"/>
                <w:sz w:val="21"/>
              </w:rPr>
            </w:pPr>
            <w:r/>
          </w:p>
        </w:tc>
        <w:tc>
          <w:tcPr>
            <w:tcW w:w="799" w:type="dxa"/>
            <w:vAlign w:val="top"/>
            <w:vMerge w:val="restart"/>
            <w:tcBorders>
              <w:bottom w:val="nil"/>
            </w:tcBorders>
          </w:tcPr>
          <w:p>
            <w:pPr>
              <w:pStyle w:val="TableText"/>
              <w:ind w:left="56"/>
              <w:spacing w:before="139" w:line="219" w:lineRule="auto"/>
              <w:rPr>
                <w:sz w:val="17"/>
                <w:szCs w:val="17"/>
              </w:rPr>
            </w:pPr>
            <w:r>
              <w:rPr>
                <w:sz w:val="17"/>
                <w:szCs w:val="17"/>
                <w:spacing w:val="1"/>
              </w:rPr>
              <w:t>自评权重</w:t>
            </w:r>
          </w:p>
          <w:p>
            <w:pPr>
              <w:pStyle w:val="TableText"/>
              <w:ind w:left="266"/>
              <w:spacing w:before="10" w:line="222" w:lineRule="auto"/>
              <w:rPr>
                <w:sz w:val="17"/>
                <w:szCs w:val="17"/>
              </w:rPr>
            </w:pPr>
            <w:r>
              <w:rPr>
                <w:sz w:val="17"/>
                <w:szCs w:val="17"/>
                <w:spacing w:val="-9"/>
              </w:rPr>
              <w:t>(%)</w:t>
            </w:r>
          </w:p>
        </w:tc>
        <w:tc>
          <w:tcPr>
            <w:tcW w:w="779" w:type="dxa"/>
            <w:vAlign w:val="top"/>
            <w:vMerge w:val="restart"/>
            <w:tcBorders>
              <w:bottom w:val="nil"/>
            </w:tcBorders>
          </w:tcPr>
          <w:p>
            <w:pPr>
              <w:pStyle w:val="TableText"/>
              <w:ind w:left="47"/>
              <w:spacing w:before="239" w:line="219" w:lineRule="auto"/>
              <w:rPr>
                <w:sz w:val="17"/>
                <w:szCs w:val="17"/>
              </w:rPr>
            </w:pPr>
            <w:r>
              <w:rPr>
                <w:sz w:val="17"/>
                <w:szCs w:val="17"/>
                <w:spacing w:val="1"/>
              </w:rPr>
              <w:t>自评分数</w:t>
            </w:r>
          </w:p>
        </w:tc>
        <w:tc>
          <w:tcPr>
            <w:tcW w:w="720" w:type="dxa"/>
            <w:vAlign w:val="top"/>
            <w:vMerge w:val="restart"/>
            <w:tcBorders>
              <w:bottom w:val="nil"/>
            </w:tcBorders>
          </w:tcPr>
          <w:p>
            <w:pPr>
              <w:pStyle w:val="TableText"/>
              <w:ind w:left="21"/>
              <w:spacing w:before="236" w:line="219" w:lineRule="auto"/>
              <w:rPr>
                <w:sz w:val="17"/>
                <w:szCs w:val="17"/>
              </w:rPr>
            </w:pPr>
            <w:r>
              <w:rPr>
                <w:sz w:val="17"/>
                <w:szCs w:val="17"/>
                <w:b/>
                <w:bCs/>
                <w:spacing w:val="-4"/>
              </w:rPr>
              <w:t>复核得分</w:t>
            </w:r>
          </w:p>
        </w:tc>
        <w:tc>
          <w:tcPr>
            <w:tcW w:w="3603" w:type="dxa"/>
            <w:vAlign w:val="top"/>
            <w:vMerge w:val="restart"/>
            <w:tcBorders>
              <w:bottom w:val="nil"/>
            </w:tcBorders>
          </w:tcPr>
          <w:p>
            <w:pPr>
              <w:pStyle w:val="TableText"/>
              <w:ind w:left="1491"/>
              <w:spacing w:before="236" w:line="219" w:lineRule="auto"/>
              <w:rPr>
                <w:sz w:val="17"/>
                <w:szCs w:val="17"/>
              </w:rPr>
            </w:pPr>
            <w:r>
              <w:rPr>
                <w:sz w:val="17"/>
                <w:szCs w:val="17"/>
                <w:b/>
                <w:bCs/>
                <w:spacing w:val="1"/>
              </w:rPr>
              <w:t>得分说明</w:t>
            </w:r>
          </w:p>
        </w:tc>
      </w:tr>
      <w:tr>
        <w:trPr>
          <w:trHeight w:val="329" w:hRule="atLeast"/>
        </w:trPr>
        <w:tc>
          <w:tcPr>
            <w:tcW w:w="565" w:type="dxa"/>
            <w:vAlign w:val="top"/>
          </w:tcPr>
          <w:p>
            <w:pPr>
              <w:pStyle w:val="TableText"/>
              <w:ind w:left="104"/>
              <w:spacing w:before="81" w:line="221" w:lineRule="auto"/>
              <w:rPr>
                <w:sz w:val="17"/>
                <w:szCs w:val="17"/>
              </w:rPr>
            </w:pPr>
            <w:r>
              <w:rPr>
                <w:sz w:val="17"/>
                <w:szCs w:val="17"/>
                <w:spacing w:val="-3"/>
              </w:rPr>
              <w:t>名称</w:t>
            </w:r>
          </w:p>
        </w:tc>
        <w:tc>
          <w:tcPr>
            <w:tcW w:w="599" w:type="dxa"/>
            <w:vAlign w:val="top"/>
          </w:tcPr>
          <w:p>
            <w:pPr>
              <w:pStyle w:val="TableText"/>
              <w:ind w:left="119"/>
              <w:spacing w:before="8" w:line="187" w:lineRule="auto"/>
              <w:rPr>
                <w:sz w:val="17"/>
                <w:szCs w:val="17"/>
              </w:rPr>
            </w:pPr>
            <w:r>
              <w:rPr>
                <w:sz w:val="17"/>
                <w:szCs w:val="17"/>
                <w:spacing w:val="-2"/>
              </w:rPr>
              <w:t>权重</w:t>
            </w:r>
          </w:p>
          <w:p>
            <w:pPr>
              <w:pStyle w:val="TableText"/>
              <w:ind w:left="160"/>
              <w:spacing w:line="159" w:lineRule="auto"/>
              <w:rPr>
                <w:sz w:val="16"/>
                <w:szCs w:val="16"/>
              </w:rPr>
            </w:pPr>
            <w:r>
              <w:rPr>
                <w:sz w:val="16"/>
                <w:szCs w:val="16"/>
                <w:spacing w:val="-8"/>
              </w:rPr>
              <w:t>(%)</w:t>
            </w:r>
          </w:p>
        </w:tc>
        <w:tc>
          <w:tcPr>
            <w:tcW w:w="610" w:type="dxa"/>
            <w:vAlign w:val="top"/>
          </w:tcPr>
          <w:p>
            <w:pPr>
              <w:pStyle w:val="TableText"/>
              <w:ind w:left="140"/>
              <w:spacing w:before="81" w:line="221" w:lineRule="auto"/>
              <w:rPr>
                <w:sz w:val="17"/>
                <w:szCs w:val="17"/>
              </w:rPr>
            </w:pPr>
            <w:r>
              <w:rPr>
                <w:sz w:val="17"/>
                <w:szCs w:val="17"/>
                <w:spacing w:val="-3"/>
              </w:rPr>
              <w:t>名称</w:t>
            </w:r>
          </w:p>
        </w:tc>
        <w:tc>
          <w:tcPr>
            <w:tcW w:w="669" w:type="dxa"/>
            <w:vAlign w:val="top"/>
          </w:tcPr>
          <w:p>
            <w:pPr>
              <w:pStyle w:val="TableText"/>
              <w:ind w:left="11"/>
              <w:spacing w:before="79" w:line="219" w:lineRule="auto"/>
              <w:rPr>
                <w:sz w:val="17"/>
                <w:szCs w:val="17"/>
              </w:rPr>
            </w:pPr>
            <w:r>
              <w:rPr>
                <w:sz w:val="17"/>
                <w:szCs w:val="17"/>
                <w:spacing w:val="6"/>
              </w:rPr>
              <w:t>权重(%)</w:t>
            </w:r>
          </w:p>
        </w:tc>
        <w:tc>
          <w:tcPr>
            <w:tcW w:w="799" w:type="dxa"/>
            <w:vAlign w:val="top"/>
          </w:tcPr>
          <w:p>
            <w:pPr>
              <w:pStyle w:val="TableText"/>
              <w:ind w:left="221"/>
              <w:spacing w:before="81" w:line="221" w:lineRule="auto"/>
              <w:rPr>
                <w:sz w:val="17"/>
                <w:szCs w:val="17"/>
              </w:rPr>
            </w:pPr>
            <w:r>
              <w:rPr>
                <w:sz w:val="17"/>
                <w:szCs w:val="17"/>
                <w:spacing w:val="-3"/>
              </w:rPr>
              <w:t>名称</w:t>
            </w:r>
          </w:p>
        </w:tc>
        <w:tc>
          <w:tcPr>
            <w:tcW w:w="500" w:type="dxa"/>
            <w:vAlign w:val="top"/>
          </w:tcPr>
          <w:p>
            <w:pPr>
              <w:pStyle w:val="TableText"/>
              <w:ind w:left="73"/>
              <w:spacing w:before="8" w:line="187" w:lineRule="auto"/>
              <w:rPr>
                <w:sz w:val="17"/>
                <w:szCs w:val="17"/>
              </w:rPr>
            </w:pPr>
            <w:r>
              <w:rPr>
                <w:sz w:val="17"/>
                <w:szCs w:val="17"/>
                <w:spacing w:val="-2"/>
              </w:rPr>
              <w:t>权重</w:t>
            </w:r>
          </w:p>
          <w:p>
            <w:pPr>
              <w:pStyle w:val="TableText"/>
              <w:ind w:left="113"/>
              <w:spacing w:line="159" w:lineRule="auto"/>
              <w:rPr>
                <w:sz w:val="16"/>
                <w:szCs w:val="16"/>
              </w:rPr>
            </w:pPr>
            <w:r>
              <w:rPr>
                <w:sz w:val="16"/>
                <w:szCs w:val="16"/>
                <w:spacing w:val="-8"/>
              </w:rPr>
              <w:t>(%)</w:t>
            </w:r>
          </w:p>
        </w:tc>
        <w:tc>
          <w:tcPr>
            <w:tcW w:w="5117" w:type="dxa"/>
            <w:vAlign w:val="top"/>
            <w:vMerge w:val="continue"/>
            <w:tcBorders>
              <w:top w:val="nil"/>
            </w:tcBorders>
          </w:tcPr>
          <w:p>
            <w:pPr>
              <w:rPr>
                <w:rFonts w:ascii="Arial"/>
                <w:sz w:val="21"/>
              </w:rPr>
            </w:pPr>
            <w:r/>
          </w:p>
        </w:tc>
        <w:tc>
          <w:tcPr>
            <w:tcW w:w="859" w:type="dxa"/>
            <w:vAlign w:val="top"/>
            <w:vMerge w:val="continue"/>
            <w:tcBorders>
              <w:top w:val="nil"/>
            </w:tcBorders>
          </w:tcPr>
          <w:p>
            <w:pPr>
              <w:rPr>
                <w:rFonts w:ascii="Arial"/>
                <w:sz w:val="21"/>
              </w:rPr>
            </w:pPr>
            <w:r/>
          </w:p>
        </w:tc>
        <w:tc>
          <w:tcPr>
            <w:tcW w:w="799"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720" w:type="dxa"/>
            <w:vAlign w:val="top"/>
            <w:vMerge w:val="continue"/>
            <w:tcBorders>
              <w:top w:val="nil"/>
            </w:tcBorders>
          </w:tcPr>
          <w:p>
            <w:pPr>
              <w:rPr>
                <w:rFonts w:ascii="Arial"/>
                <w:sz w:val="21"/>
              </w:rPr>
            </w:pPr>
            <w:r/>
          </w:p>
        </w:tc>
        <w:tc>
          <w:tcPr>
            <w:tcW w:w="3603" w:type="dxa"/>
            <w:vAlign w:val="top"/>
            <w:vMerge w:val="continue"/>
            <w:tcBorders>
              <w:top w:val="nil"/>
            </w:tcBorders>
          </w:tcPr>
          <w:p>
            <w:pPr>
              <w:rPr>
                <w:rFonts w:ascii="Arial"/>
                <w:sz w:val="21"/>
              </w:rPr>
            </w:pPr>
            <w:r/>
          </w:p>
        </w:tc>
      </w:tr>
      <w:tr>
        <w:trPr>
          <w:trHeight w:val="838" w:hRule="atLeast"/>
        </w:trPr>
        <w:tc>
          <w:tcPr>
            <w:tcW w:w="565" w:type="dxa"/>
            <w:vAlign w:val="top"/>
            <w:vMerge w:val="restart"/>
            <w:tcBorders>
              <w:bottom w:val="nil"/>
            </w:tcBorders>
          </w:tcPr>
          <w:p>
            <w:pPr>
              <w:pStyle w:val="TableText"/>
              <w:ind w:left="15"/>
              <w:spacing w:before="100" w:line="220" w:lineRule="auto"/>
              <w:rPr>
                <w:sz w:val="17"/>
                <w:szCs w:val="17"/>
              </w:rPr>
            </w:pPr>
            <w:r>
              <w:rPr>
                <w:sz w:val="17"/>
                <w:szCs w:val="17"/>
                <w:spacing w:val="-2"/>
              </w:rPr>
              <w:t>作质量</w:t>
            </w:r>
          </w:p>
        </w:tc>
        <w:tc>
          <w:tcPr>
            <w:tcW w:w="599" w:type="dxa"/>
            <w:vAlign w:val="top"/>
            <w:vMerge w:val="restart"/>
            <w:tcBorders>
              <w:bottom w:val="nil"/>
            </w:tcBorders>
          </w:tcPr>
          <w:p>
            <w:pPr>
              <w:spacing w:line="372" w:lineRule="auto"/>
              <w:rPr>
                <w:rFonts w:ascii="Arial"/>
                <w:sz w:val="21"/>
              </w:rPr>
            </w:pPr>
            <w:r/>
          </w:p>
          <w:p>
            <w:pPr>
              <w:pStyle w:val="TableText"/>
              <w:ind w:left="30"/>
              <w:spacing w:before="55" w:line="218" w:lineRule="auto"/>
              <w:rPr>
                <w:sz w:val="17"/>
                <w:szCs w:val="17"/>
              </w:rPr>
            </w:pPr>
            <w:r>
              <w:rPr>
                <w:sz w:val="17"/>
                <w:szCs w:val="17"/>
                <w:spacing w:val="2"/>
              </w:rPr>
              <w:t>自评材</w:t>
            </w:r>
          </w:p>
          <w:p>
            <w:pPr>
              <w:pStyle w:val="TableText"/>
              <w:ind w:left="30"/>
              <w:spacing w:line="220" w:lineRule="auto"/>
              <w:rPr>
                <w:sz w:val="17"/>
                <w:szCs w:val="17"/>
              </w:rPr>
            </w:pPr>
            <w:r>
              <w:rPr>
                <w:sz w:val="17"/>
                <w:szCs w:val="17"/>
                <w:spacing w:val="-2"/>
              </w:rPr>
              <w:t>料质量</w:t>
            </w:r>
          </w:p>
        </w:tc>
        <w:tc>
          <w:tcPr>
            <w:tcW w:w="1279" w:type="dxa"/>
            <w:vAlign w:val="top"/>
            <w:gridSpan w:val="2"/>
          </w:tcPr>
          <w:p>
            <w:pPr>
              <w:spacing w:line="283" w:lineRule="auto"/>
              <w:rPr>
                <w:rFonts w:ascii="Arial"/>
                <w:sz w:val="21"/>
              </w:rPr>
            </w:pPr>
            <w:r/>
          </w:p>
          <w:p>
            <w:pPr>
              <w:pStyle w:val="TableText"/>
              <w:ind w:left="21"/>
              <w:spacing w:before="55" w:line="220" w:lineRule="auto"/>
              <w:rPr>
                <w:sz w:val="17"/>
                <w:szCs w:val="17"/>
              </w:rPr>
            </w:pPr>
            <w:r>
              <w:rPr>
                <w:sz w:val="17"/>
                <w:szCs w:val="17"/>
              </w:rPr>
              <w:t>自评工作及时性</w:t>
            </w:r>
          </w:p>
        </w:tc>
        <w:tc>
          <w:tcPr>
            <w:tcW w:w="799" w:type="dxa"/>
            <w:vAlign w:val="top"/>
          </w:tcPr>
          <w:p>
            <w:pPr>
              <w:spacing w:line="299" w:lineRule="auto"/>
              <w:rPr>
                <w:rFonts w:ascii="Arial"/>
                <w:sz w:val="21"/>
              </w:rPr>
            </w:pPr>
            <w:r/>
          </w:p>
          <w:p>
            <w:pPr>
              <w:pStyle w:val="TableText"/>
              <w:ind w:left="342"/>
              <w:spacing w:before="56" w:line="241" w:lineRule="auto"/>
              <w:rPr>
                <w:sz w:val="17"/>
                <w:szCs w:val="17"/>
              </w:rPr>
            </w:pPr>
            <w:r>
              <w:rPr>
                <w:sz w:val="17"/>
                <w:szCs w:val="17"/>
              </w:rPr>
              <w:t>4</w:t>
            </w:r>
          </w:p>
        </w:tc>
        <w:tc>
          <w:tcPr>
            <w:tcW w:w="6476" w:type="dxa"/>
            <w:vAlign w:val="top"/>
            <w:gridSpan w:val="3"/>
          </w:tcPr>
          <w:p>
            <w:pPr>
              <w:pStyle w:val="TableText"/>
              <w:ind w:left="13"/>
              <w:spacing w:before="258" w:line="208" w:lineRule="auto"/>
              <w:rPr>
                <w:sz w:val="17"/>
                <w:szCs w:val="17"/>
              </w:rPr>
            </w:pPr>
            <w:r>
              <w:rPr>
                <w:sz w:val="17"/>
                <w:szCs w:val="17"/>
                <w:spacing w:val="-12"/>
              </w:rPr>
              <w:t>能</w:t>
            </w:r>
            <w:r>
              <w:rPr>
                <w:sz w:val="17"/>
                <w:szCs w:val="17"/>
                <w:spacing w:val="-11"/>
              </w:rPr>
              <w:t>在规定时间内组织完成自评工作，并按照市财政规定时间报送自评材料的，得4分，未能</w:t>
            </w:r>
            <w:r>
              <w:rPr>
                <w:sz w:val="17"/>
                <w:szCs w:val="17"/>
                <w:spacing w:val="-10"/>
              </w:rPr>
              <w:t>及</w:t>
            </w:r>
            <w:r>
              <w:rPr>
                <w:sz w:val="17"/>
                <w:szCs w:val="17"/>
                <w:spacing w:val="17"/>
              </w:rPr>
              <w:t xml:space="preserve"> </w:t>
            </w:r>
            <w:r>
              <w:rPr>
                <w:sz w:val="17"/>
                <w:szCs w:val="17"/>
                <w:spacing w:val="-1"/>
              </w:rPr>
              <w:t>时完成的，不得分。</w:t>
            </w:r>
          </w:p>
        </w:tc>
        <w:tc>
          <w:tcPr>
            <w:tcW w:w="799" w:type="dxa"/>
            <w:vAlign w:val="top"/>
          </w:tcPr>
          <w:p>
            <w:pPr>
              <w:spacing w:line="287" w:lineRule="auto"/>
              <w:rPr>
                <w:rFonts w:ascii="Arial"/>
                <w:sz w:val="21"/>
              </w:rPr>
            </w:pPr>
            <w:r/>
          </w:p>
          <w:p>
            <w:pPr>
              <w:pStyle w:val="TableText"/>
              <w:ind w:left="346"/>
              <w:spacing w:before="56" w:line="224" w:lineRule="auto"/>
              <w:rPr>
                <w:sz w:val="17"/>
                <w:szCs w:val="17"/>
              </w:rPr>
            </w:pPr>
            <w:r>
              <w:rPr>
                <w:sz w:val="17"/>
                <w:szCs w:val="17"/>
              </w:rPr>
              <w:t>/</w:t>
            </w:r>
          </w:p>
        </w:tc>
        <w:tc>
          <w:tcPr>
            <w:tcW w:w="779" w:type="dxa"/>
            <w:vAlign w:val="top"/>
          </w:tcPr>
          <w:p>
            <w:pPr>
              <w:spacing w:line="287" w:lineRule="auto"/>
              <w:rPr>
                <w:rFonts w:ascii="Arial"/>
                <w:sz w:val="21"/>
              </w:rPr>
            </w:pPr>
            <w:r/>
          </w:p>
          <w:p>
            <w:pPr>
              <w:pStyle w:val="TableText"/>
              <w:ind w:left="337"/>
              <w:spacing w:before="56" w:line="224" w:lineRule="auto"/>
              <w:rPr>
                <w:sz w:val="17"/>
                <w:szCs w:val="17"/>
              </w:rPr>
            </w:pPr>
            <w:r>
              <w:rPr>
                <w:sz w:val="17"/>
                <w:szCs w:val="17"/>
              </w:rPr>
              <w:t>/</w:t>
            </w:r>
          </w:p>
        </w:tc>
        <w:tc>
          <w:tcPr>
            <w:tcW w:w="720" w:type="dxa"/>
            <w:vAlign w:val="top"/>
          </w:tcPr>
          <w:p>
            <w:pPr>
              <w:spacing w:line="299" w:lineRule="auto"/>
              <w:rPr>
                <w:rFonts w:ascii="Arial"/>
                <w:sz w:val="21"/>
              </w:rPr>
            </w:pPr>
            <w:r/>
          </w:p>
          <w:p>
            <w:pPr>
              <w:pStyle w:val="TableText"/>
              <w:ind w:left="308"/>
              <w:spacing w:before="56" w:line="241" w:lineRule="auto"/>
              <w:rPr>
                <w:sz w:val="17"/>
                <w:szCs w:val="17"/>
              </w:rPr>
            </w:pPr>
            <w:r>
              <w:rPr>
                <w:sz w:val="17"/>
                <w:szCs w:val="17"/>
              </w:rPr>
              <w:t>4</w:t>
            </w:r>
          </w:p>
        </w:tc>
        <w:tc>
          <w:tcPr>
            <w:tcW w:w="3603" w:type="dxa"/>
            <w:vAlign w:val="top"/>
          </w:tcPr>
          <w:p>
            <w:pPr>
              <w:pStyle w:val="TableText"/>
              <w:ind w:left="19" w:firstLine="29"/>
              <w:spacing w:before="259" w:line="207" w:lineRule="auto"/>
              <w:rPr>
                <w:sz w:val="17"/>
                <w:szCs w:val="17"/>
              </w:rPr>
            </w:pPr>
            <w:r>
              <w:rPr>
                <w:sz w:val="17"/>
                <w:szCs w:val="17"/>
                <w:spacing w:val="-10"/>
              </w:rPr>
              <w:t>能够</w:t>
            </w:r>
            <w:r>
              <w:rPr>
                <w:sz w:val="17"/>
                <w:szCs w:val="17"/>
                <w:spacing w:val="-9"/>
              </w:rPr>
              <w:t>在规定时间内组织完成自评工作，并按照市</w:t>
            </w:r>
            <w:r>
              <w:rPr>
                <w:sz w:val="17"/>
                <w:szCs w:val="17"/>
                <w:spacing w:val="-7"/>
              </w:rPr>
              <w:t>财</w:t>
            </w:r>
            <w:r>
              <w:rPr>
                <w:sz w:val="17"/>
                <w:szCs w:val="17"/>
              </w:rPr>
              <w:t xml:space="preserve"> </w:t>
            </w:r>
            <w:r>
              <w:rPr>
                <w:sz w:val="17"/>
                <w:szCs w:val="17"/>
                <w:spacing w:val="-1"/>
              </w:rPr>
              <w:t>政规定时间报送自评材料，得4分。</w:t>
            </w:r>
          </w:p>
        </w:tc>
      </w:tr>
      <w:tr>
        <w:trPr>
          <w:trHeight w:val="1228" w:hRule="atLeast"/>
        </w:trPr>
        <w:tc>
          <w:tcPr>
            <w:tcW w:w="565" w:type="dxa"/>
            <w:vAlign w:val="top"/>
            <w:vMerge w:val="continue"/>
            <w:tcBorders>
              <w:top w:val="nil"/>
            </w:tcBorders>
          </w:tcPr>
          <w:p>
            <w:pPr>
              <w:rPr>
                <w:rFonts w:ascii="Arial"/>
                <w:sz w:val="21"/>
              </w:rPr>
            </w:pPr>
            <w:r/>
          </w:p>
        </w:tc>
        <w:tc>
          <w:tcPr>
            <w:tcW w:w="599" w:type="dxa"/>
            <w:vAlign w:val="top"/>
            <w:vMerge w:val="continue"/>
            <w:tcBorders>
              <w:top w:val="nil"/>
            </w:tcBorders>
          </w:tcPr>
          <w:p>
            <w:pPr>
              <w:rPr>
                <w:rFonts w:ascii="Arial"/>
                <w:sz w:val="21"/>
              </w:rPr>
            </w:pPr>
            <w:r/>
          </w:p>
        </w:tc>
        <w:tc>
          <w:tcPr>
            <w:tcW w:w="1279" w:type="dxa"/>
            <w:vAlign w:val="top"/>
            <w:gridSpan w:val="2"/>
          </w:tcPr>
          <w:p>
            <w:pPr>
              <w:spacing w:line="474" w:lineRule="auto"/>
              <w:rPr>
                <w:rFonts w:ascii="Arial"/>
                <w:sz w:val="21"/>
              </w:rPr>
            </w:pPr>
            <w:r/>
          </w:p>
          <w:p>
            <w:pPr>
              <w:pStyle w:val="TableText"/>
              <w:ind w:left="21"/>
              <w:spacing w:before="55" w:line="220" w:lineRule="auto"/>
              <w:rPr>
                <w:sz w:val="17"/>
                <w:szCs w:val="17"/>
              </w:rPr>
            </w:pPr>
            <w:r>
              <w:rPr>
                <w:sz w:val="17"/>
                <w:szCs w:val="17"/>
              </w:rPr>
              <w:t>自评分析准确性</w:t>
            </w:r>
          </w:p>
        </w:tc>
        <w:tc>
          <w:tcPr>
            <w:tcW w:w="799" w:type="dxa"/>
            <w:vAlign w:val="top"/>
          </w:tcPr>
          <w:p>
            <w:pPr>
              <w:spacing w:line="245" w:lineRule="auto"/>
              <w:rPr>
                <w:rFonts w:ascii="Arial"/>
                <w:sz w:val="21"/>
              </w:rPr>
            </w:pPr>
            <w:r/>
          </w:p>
          <w:p>
            <w:pPr>
              <w:spacing w:line="245" w:lineRule="auto"/>
              <w:rPr>
                <w:rFonts w:ascii="Arial"/>
                <w:sz w:val="21"/>
              </w:rPr>
            </w:pPr>
            <w:r/>
          </w:p>
          <w:p>
            <w:pPr>
              <w:pStyle w:val="TableText"/>
              <w:ind w:left="342"/>
              <w:spacing w:before="55"/>
              <w:rPr>
                <w:sz w:val="17"/>
                <w:szCs w:val="17"/>
              </w:rPr>
            </w:pPr>
            <w:r>
              <w:rPr>
                <w:sz w:val="17"/>
                <w:szCs w:val="17"/>
              </w:rPr>
              <w:t>6</w:t>
            </w:r>
          </w:p>
        </w:tc>
        <w:tc>
          <w:tcPr>
            <w:tcW w:w="6476" w:type="dxa"/>
            <w:vAlign w:val="top"/>
            <w:gridSpan w:val="3"/>
          </w:tcPr>
          <w:p>
            <w:pPr>
              <w:pStyle w:val="TableText"/>
              <w:ind w:left="13"/>
              <w:spacing w:before="252" w:line="200" w:lineRule="auto"/>
              <w:rPr>
                <w:sz w:val="17"/>
                <w:szCs w:val="17"/>
              </w:rPr>
            </w:pPr>
            <w:r>
              <w:rPr>
                <w:sz w:val="17"/>
                <w:szCs w:val="17"/>
                <w:spacing w:val="-8"/>
              </w:rPr>
              <w:t>1.单位自评原始得分总分数与自评指标复核得分总分数的分差≤5分的，得3分：5</w:t>
            </w:r>
            <w:r>
              <w:rPr>
                <w:sz w:val="17"/>
                <w:szCs w:val="17"/>
                <w:spacing w:val="-9"/>
              </w:rPr>
              <w:t>分&lt;分差≤</w:t>
            </w:r>
            <w:r>
              <w:rPr>
                <w:sz w:val="17"/>
                <w:szCs w:val="17"/>
              </w:rPr>
              <w:t xml:space="preserve"> </w:t>
            </w:r>
            <w:r>
              <w:rPr>
                <w:sz w:val="17"/>
                <w:szCs w:val="17"/>
              </w:rPr>
              <w:t>10分的，得1.5分：10分&lt;分差≤20分的，得0.</w:t>
            </w:r>
            <w:r>
              <w:rPr>
                <w:sz w:val="17"/>
                <w:szCs w:val="17"/>
                <w:spacing w:val="-1"/>
              </w:rPr>
              <w:t>5分：否则，不得分。</w:t>
            </w:r>
          </w:p>
          <w:p>
            <w:pPr>
              <w:pStyle w:val="TableText"/>
              <w:ind w:left="13"/>
              <w:spacing w:line="225" w:lineRule="auto"/>
              <w:rPr>
                <w:sz w:val="17"/>
                <w:szCs w:val="17"/>
              </w:rPr>
            </w:pPr>
            <w:r>
              <w:rPr>
                <w:sz w:val="17"/>
                <w:szCs w:val="17"/>
                <w:spacing w:val="-10"/>
              </w:rPr>
              <w:t>2.按照规范完成自评报告，存在问题分析准确，并提出有针对</w:t>
            </w:r>
            <w:r>
              <w:rPr>
                <w:sz w:val="17"/>
                <w:szCs w:val="17"/>
                <w:spacing w:val="-11"/>
              </w:rPr>
              <w:t>性的改进建议，得3分；否则，</w:t>
            </w:r>
            <w:r>
              <w:rPr>
                <w:sz w:val="17"/>
                <w:szCs w:val="17"/>
              </w:rPr>
              <w:t xml:space="preserve"> </w:t>
            </w:r>
            <w:r>
              <w:rPr>
                <w:sz w:val="17"/>
                <w:szCs w:val="17"/>
                <w:spacing w:val="-3"/>
              </w:rPr>
              <w:t>酌情扣分。</w:t>
            </w:r>
          </w:p>
        </w:tc>
        <w:tc>
          <w:tcPr>
            <w:tcW w:w="799" w:type="dxa"/>
            <w:vAlign w:val="top"/>
          </w:tcPr>
          <w:p>
            <w:pPr>
              <w:spacing w:line="478" w:lineRule="auto"/>
              <w:rPr>
                <w:rFonts w:ascii="Arial"/>
                <w:sz w:val="21"/>
              </w:rPr>
            </w:pPr>
            <w:r/>
          </w:p>
          <w:p>
            <w:pPr>
              <w:pStyle w:val="TableText"/>
              <w:ind w:left="346"/>
              <w:spacing w:before="55" w:line="224" w:lineRule="auto"/>
              <w:rPr>
                <w:sz w:val="17"/>
                <w:szCs w:val="17"/>
              </w:rPr>
            </w:pPr>
            <w:r>
              <w:rPr>
                <w:sz w:val="17"/>
                <w:szCs w:val="17"/>
              </w:rPr>
              <w:t>/</w:t>
            </w:r>
          </w:p>
        </w:tc>
        <w:tc>
          <w:tcPr>
            <w:tcW w:w="779" w:type="dxa"/>
            <w:vAlign w:val="top"/>
          </w:tcPr>
          <w:p>
            <w:pPr>
              <w:spacing w:line="478" w:lineRule="auto"/>
              <w:rPr>
                <w:rFonts w:ascii="Arial"/>
                <w:sz w:val="21"/>
              </w:rPr>
            </w:pPr>
            <w:r/>
          </w:p>
          <w:p>
            <w:pPr>
              <w:pStyle w:val="TableText"/>
              <w:ind w:left="337"/>
              <w:spacing w:before="55" w:line="224" w:lineRule="auto"/>
              <w:rPr>
                <w:sz w:val="17"/>
                <w:szCs w:val="17"/>
              </w:rPr>
            </w:pPr>
            <w:r>
              <w:rPr>
                <w:sz w:val="17"/>
                <w:szCs w:val="17"/>
              </w:rPr>
              <w:t>/</w:t>
            </w:r>
          </w:p>
        </w:tc>
        <w:tc>
          <w:tcPr>
            <w:tcW w:w="720" w:type="dxa"/>
            <w:vAlign w:val="top"/>
          </w:tcPr>
          <w:p>
            <w:pPr>
              <w:spacing w:line="245" w:lineRule="auto"/>
              <w:rPr>
                <w:rFonts w:ascii="Arial"/>
                <w:sz w:val="21"/>
              </w:rPr>
            </w:pPr>
            <w:r/>
          </w:p>
          <w:p>
            <w:pPr>
              <w:spacing w:line="245" w:lineRule="auto"/>
              <w:rPr>
                <w:rFonts w:ascii="Arial"/>
                <w:sz w:val="21"/>
              </w:rPr>
            </w:pPr>
            <w:r/>
          </w:p>
          <w:p>
            <w:pPr>
              <w:pStyle w:val="TableText"/>
              <w:ind w:left="229"/>
              <w:spacing w:before="55" w:line="239" w:lineRule="auto"/>
              <w:rPr>
                <w:sz w:val="17"/>
                <w:szCs w:val="17"/>
              </w:rPr>
            </w:pPr>
            <w:r>
              <w:rPr>
                <w:sz w:val="17"/>
                <w:szCs w:val="17"/>
                <w:spacing w:val="-2"/>
              </w:rPr>
              <w:t>4.5</w:t>
            </w:r>
          </w:p>
        </w:tc>
        <w:tc>
          <w:tcPr>
            <w:tcW w:w="3603" w:type="dxa"/>
            <w:vAlign w:val="top"/>
          </w:tcPr>
          <w:p>
            <w:pPr>
              <w:pStyle w:val="TableText"/>
              <w:ind w:left="19"/>
              <w:spacing w:before="252" w:line="200" w:lineRule="auto"/>
              <w:rPr>
                <w:sz w:val="17"/>
                <w:szCs w:val="17"/>
              </w:rPr>
            </w:pPr>
            <w:r>
              <w:rPr>
                <w:sz w:val="17"/>
                <w:szCs w:val="17"/>
                <w:spacing w:val="-7"/>
              </w:rPr>
              <w:t>1.单位自评原始得分总分为95分，自评指标复核得</w:t>
            </w:r>
            <w:r>
              <w:rPr>
                <w:sz w:val="17"/>
                <w:szCs w:val="17"/>
              </w:rPr>
              <w:t xml:space="preserve"> </w:t>
            </w:r>
            <w:r>
              <w:rPr>
                <w:sz w:val="17"/>
                <w:szCs w:val="17"/>
              </w:rPr>
              <w:t>分总分为88.72分，分差6.28分，得1.5分。</w:t>
            </w:r>
          </w:p>
          <w:p>
            <w:pPr>
              <w:pStyle w:val="TableText"/>
              <w:ind w:left="19"/>
              <w:spacing w:line="224" w:lineRule="auto"/>
              <w:rPr>
                <w:sz w:val="17"/>
                <w:szCs w:val="17"/>
              </w:rPr>
            </w:pPr>
            <w:r>
              <w:rPr>
                <w:sz w:val="17"/>
                <w:szCs w:val="17"/>
                <w:spacing w:val="-9"/>
              </w:rPr>
              <w:t>2</w:t>
            </w:r>
            <w:r>
              <w:rPr>
                <w:sz w:val="17"/>
                <w:szCs w:val="17"/>
                <w:spacing w:val="-8"/>
              </w:rPr>
              <w:t>.单位自评报告存在问题分析准确并提出有针对</w:t>
            </w:r>
            <w:r>
              <w:rPr>
                <w:sz w:val="17"/>
                <w:szCs w:val="17"/>
                <w:spacing w:val="-7"/>
              </w:rPr>
              <w:t>性</w:t>
            </w:r>
            <w:r>
              <w:rPr>
                <w:sz w:val="17"/>
                <w:szCs w:val="17"/>
                <w:spacing w:val="16"/>
              </w:rPr>
              <w:t xml:space="preserve"> </w:t>
            </w:r>
            <w:r>
              <w:rPr>
                <w:sz w:val="17"/>
                <w:szCs w:val="17"/>
                <w:spacing w:val="-1"/>
              </w:rPr>
              <w:t>的改进建议，得3分。</w:t>
            </w:r>
          </w:p>
        </w:tc>
      </w:tr>
      <w:tr>
        <w:trPr>
          <w:trHeight w:val="449" w:hRule="atLeast"/>
        </w:trPr>
        <w:tc>
          <w:tcPr>
            <w:tcW w:w="2443" w:type="dxa"/>
            <w:vAlign w:val="top"/>
            <w:gridSpan w:val="4"/>
          </w:tcPr>
          <w:p>
            <w:pPr>
              <w:pStyle w:val="TableText"/>
              <w:ind w:left="314"/>
              <w:spacing w:before="44" w:line="219" w:lineRule="auto"/>
              <w:rPr>
                <w:sz w:val="17"/>
                <w:szCs w:val="17"/>
              </w:rPr>
            </w:pPr>
            <w:r>
              <w:rPr>
                <w:sz w:val="17"/>
                <w:szCs w:val="17"/>
                <w:spacing w:val="1"/>
              </w:rPr>
              <w:t>小计(自评复核指标得分</w:t>
            </w:r>
          </w:p>
          <w:p>
            <w:pPr>
              <w:pStyle w:val="TableText"/>
              <w:ind w:left="864"/>
              <w:spacing w:before="10" w:line="198" w:lineRule="auto"/>
              <w:rPr>
                <w:sz w:val="17"/>
                <w:szCs w:val="17"/>
              </w:rPr>
            </w:pPr>
            <w:r>
              <w:rPr>
                <w:sz w:val="17"/>
                <w:szCs w:val="17"/>
                <w:spacing w:val="-3"/>
              </w:rPr>
              <w:t>100*20%)</w:t>
            </w:r>
          </w:p>
        </w:tc>
        <w:tc>
          <w:tcPr>
            <w:tcW w:w="799" w:type="dxa"/>
            <w:vAlign w:val="top"/>
          </w:tcPr>
          <w:p>
            <w:pPr>
              <w:pStyle w:val="TableText"/>
              <w:ind w:left="301"/>
              <w:spacing w:before="160"/>
              <w:rPr>
                <w:sz w:val="17"/>
                <w:szCs w:val="17"/>
              </w:rPr>
            </w:pPr>
            <w:r>
              <w:rPr>
                <w:sz w:val="17"/>
                <w:szCs w:val="17"/>
                <w:spacing w:val="-3"/>
              </w:rPr>
              <w:t>20</w:t>
            </w:r>
          </w:p>
        </w:tc>
        <w:tc>
          <w:tcPr>
            <w:tcW w:w="6476" w:type="dxa"/>
            <w:vAlign w:val="top"/>
            <w:gridSpan w:val="3"/>
          </w:tcPr>
          <w:p>
            <w:pPr>
              <w:pStyle w:val="TableText"/>
              <w:ind w:left="2512"/>
              <w:spacing w:before="144" w:line="219" w:lineRule="auto"/>
              <w:rPr>
                <w:sz w:val="17"/>
                <w:szCs w:val="17"/>
              </w:rPr>
            </w:pPr>
            <w:r>
              <w:rPr>
                <w:sz w:val="17"/>
                <w:szCs w:val="17"/>
                <w:spacing w:val="-1"/>
              </w:rPr>
              <w:t>按权重分值汇总得分</w:t>
            </w:r>
          </w:p>
        </w:tc>
        <w:tc>
          <w:tcPr>
            <w:tcW w:w="799" w:type="dxa"/>
            <w:vAlign w:val="top"/>
          </w:tcPr>
          <w:p>
            <w:pPr>
              <w:pStyle w:val="TableText"/>
              <w:ind w:left="346"/>
              <w:spacing w:before="148" w:line="224" w:lineRule="auto"/>
              <w:rPr>
                <w:sz w:val="17"/>
                <w:szCs w:val="17"/>
              </w:rPr>
            </w:pPr>
            <w:r>
              <w:rPr>
                <w:sz w:val="17"/>
                <w:szCs w:val="17"/>
              </w:rPr>
              <w:t>/</w:t>
            </w:r>
          </w:p>
        </w:tc>
        <w:tc>
          <w:tcPr>
            <w:tcW w:w="779" w:type="dxa"/>
            <w:vAlign w:val="top"/>
          </w:tcPr>
          <w:p>
            <w:pPr>
              <w:pStyle w:val="TableText"/>
              <w:ind w:left="337"/>
              <w:spacing w:before="148" w:line="224" w:lineRule="auto"/>
              <w:rPr>
                <w:sz w:val="17"/>
                <w:szCs w:val="17"/>
              </w:rPr>
            </w:pPr>
            <w:r>
              <w:rPr>
                <w:sz w:val="17"/>
                <w:szCs w:val="17"/>
              </w:rPr>
              <w:t>/</w:t>
            </w:r>
          </w:p>
        </w:tc>
        <w:tc>
          <w:tcPr>
            <w:tcW w:w="720" w:type="dxa"/>
            <w:vAlign w:val="top"/>
          </w:tcPr>
          <w:p>
            <w:pPr>
              <w:pStyle w:val="TableText"/>
              <w:ind w:left="188"/>
              <w:spacing w:before="160" w:line="239" w:lineRule="auto"/>
              <w:rPr>
                <w:sz w:val="17"/>
                <w:szCs w:val="17"/>
              </w:rPr>
            </w:pPr>
            <w:r>
              <w:rPr>
                <w:sz w:val="17"/>
                <w:szCs w:val="17"/>
                <w:spacing w:val="-4"/>
              </w:rPr>
              <w:t>16.5</w:t>
            </w:r>
          </w:p>
        </w:tc>
        <w:tc>
          <w:tcPr>
            <w:tcW w:w="3603" w:type="dxa"/>
            <w:vAlign w:val="top"/>
          </w:tcPr>
          <w:p>
            <w:pPr>
              <w:pStyle w:val="TableText"/>
              <w:ind w:left="1719"/>
              <w:spacing w:before="148" w:line="224" w:lineRule="auto"/>
              <w:rPr>
                <w:sz w:val="17"/>
                <w:szCs w:val="17"/>
              </w:rPr>
            </w:pPr>
            <w:r>
              <w:rPr>
                <w:sz w:val="17"/>
                <w:szCs w:val="17"/>
              </w:rPr>
              <w:t>/</w:t>
            </w:r>
          </w:p>
        </w:tc>
      </w:tr>
      <w:tr>
        <w:trPr>
          <w:trHeight w:val="439" w:hRule="atLeast"/>
        </w:trPr>
        <w:tc>
          <w:tcPr>
            <w:tcW w:w="565" w:type="dxa"/>
            <w:vAlign w:val="top"/>
            <w:vMerge w:val="restart"/>
            <w:tcBorders>
              <w:bottom w:val="nil"/>
            </w:tcBorders>
          </w:tcPr>
          <w:p>
            <w:pPr>
              <w:pStyle w:val="TableText"/>
              <w:ind w:left="104"/>
              <w:spacing w:before="275" w:line="217" w:lineRule="auto"/>
              <w:rPr>
                <w:sz w:val="17"/>
                <w:szCs w:val="17"/>
              </w:rPr>
            </w:pPr>
            <w:r>
              <w:rPr>
                <w:sz w:val="17"/>
                <w:szCs w:val="17"/>
                <w:spacing w:val="5"/>
              </w:rPr>
              <w:t>复核</w:t>
            </w:r>
          </w:p>
          <w:p>
            <w:pPr>
              <w:pStyle w:val="TableText"/>
              <w:ind w:left="104"/>
              <w:spacing w:line="220" w:lineRule="auto"/>
              <w:rPr>
                <w:sz w:val="17"/>
                <w:szCs w:val="17"/>
              </w:rPr>
            </w:pPr>
            <w:r>
              <w:rPr>
                <w:sz w:val="17"/>
                <w:szCs w:val="17"/>
                <w:spacing w:val="5"/>
              </w:rPr>
              <w:t>结果</w:t>
            </w:r>
          </w:p>
        </w:tc>
        <w:tc>
          <w:tcPr>
            <w:tcW w:w="10731" w:type="dxa"/>
            <w:vAlign w:val="top"/>
            <w:gridSpan w:val="9"/>
          </w:tcPr>
          <w:p>
            <w:pPr>
              <w:pStyle w:val="TableText"/>
              <w:ind w:left="5050"/>
              <w:spacing w:before="145" w:line="219" w:lineRule="auto"/>
              <w:rPr>
                <w:sz w:val="17"/>
                <w:szCs w:val="17"/>
              </w:rPr>
            </w:pPr>
            <w:r>
              <w:rPr>
                <w:sz w:val="17"/>
                <w:szCs w:val="17"/>
                <w:spacing w:val="1"/>
              </w:rPr>
              <w:t>累计得分</w:t>
            </w:r>
          </w:p>
        </w:tc>
        <w:tc>
          <w:tcPr>
            <w:tcW w:w="720" w:type="dxa"/>
            <w:vAlign w:val="top"/>
          </w:tcPr>
          <w:p>
            <w:pPr>
              <w:pStyle w:val="TableText"/>
              <w:ind w:left="139"/>
              <w:spacing w:before="161" w:line="239" w:lineRule="auto"/>
              <w:rPr>
                <w:sz w:val="17"/>
                <w:szCs w:val="17"/>
              </w:rPr>
            </w:pPr>
            <w:r>
              <w:rPr>
                <w:sz w:val="17"/>
                <w:szCs w:val="17"/>
                <w:spacing w:val="-2"/>
              </w:rPr>
              <w:t>87.48</w:t>
            </w:r>
          </w:p>
        </w:tc>
        <w:tc>
          <w:tcPr>
            <w:tcW w:w="3603" w:type="dxa"/>
            <w:vAlign w:val="top"/>
          </w:tcPr>
          <w:p>
            <w:pPr>
              <w:pStyle w:val="TableText"/>
              <w:ind w:left="1729"/>
              <w:spacing w:before="149" w:line="224" w:lineRule="auto"/>
              <w:rPr>
                <w:sz w:val="17"/>
                <w:szCs w:val="17"/>
              </w:rPr>
            </w:pPr>
            <w:r>
              <w:rPr>
                <w:sz w:val="17"/>
                <w:szCs w:val="17"/>
              </w:rPr>
              <w:t>/</w:t>
            </w:r>
          </w:p>
        </w:tc>
      </w:tr>
      <w:tr>
        <w:trPr>
          <w:trHeight w:val="444" w:hRule="atLeast"/>
        </w:trPr>
        <w:tc>
          <w:tcPr>
            <w:tcW w:w="565" w:type="dxa"/>
            <w:vAlign w:val="top"/>
            <w:vMerge w:val="continue"/>
            <w:tcBorders>
              <w:top w:val="nil"/>
            </w:tcBorders>
          </w:tcPr>
          <w:p>
            <w:pPr>
              <w:rPr>
                <w:rFonts w:ascii="Arial"/>
                <w:sz w:val="21"/>
              </w:rPr>
            </w:pPr>
            <w:r/>
          </w:p>
        </w:tc>
        <w:tc>
          <w:tcPr>
            <w:tcW w:w="15054" w:type="dxa"/>
            <w:vAlign w:val="top"/>
            <w:gridSpan w:val="11"/>
          </w:tcPr>
          <w:p>
            <w:pPr>
              <w:pStyle w:val="TableText"/>
              <w:ind w:left="7439"/>
              <w:spacing w:before="148" w:line="222" w:lineRule="auto"/>
              <w:rPr>
                <w:sz w:val="17"/>
                <w:szCs w:val="17"/>
              </w:rPr>
            </w:pPr>
            <w:r>
              <w:rPr>
                <w:sz w:val="17"/>
                <w:szCs w:val="17"/>
              </w:rPr>
              <w:t>良</w:t>
            </w:r>
          </w:p>
        </w:tc>
      </w:tr>
    </w:tbl>
    <w:p>
      <w:pPr>
        <w:pStyle w:val="BodyText"/>
        <w:rPr/>
      </w:pPr>
      <w:r/>
    </w:p>
    <w:p>
      <w:pPr>
        <w:sectPr>
          <w:footerReference w:type="default" r:id="rId29"/>
          <w:pgSz w:w="16840" w:h="11910"/>
          <w:pgMar w:top="585" w:right="585" w:bottom="363" w:left="624" w:header="0" w:footer="161" w:gutter="0"/>
        </w:sectPr>
        <w:rPr/>
      </w:pPr>
    </w:p>
    <w:tbl>
      <w:tblPr>
        <w:tblStyle w:val="TableNormal"/>
        <w:tblW w:w="156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0"/>
        <w:gridCol w:w="604"/>
        <w:gridCol w:w="1289"/>
        <w:gridCol w:w="779"/>
        <w:gridCol w:w="500"/>
        <w:gridCol w:w="5127"/>
        <w:gridCol w:w="879"/>
        <w:gridCol w:w="799"/>
        <w:gridCol w:w="769"/>
        <w:gridCol w:w="720"/>
        <w:gridCol w:w="3613"/>
      </w:tblGrid>
      <w:tr>
        <w:trPr>
          <w:trHeight w:val="304" w:hRule="atLeast"/>
        </w:trPr>
        <w:tc>
          <w:tcPr>
            <w:tcW w:w="15639" w:type="dxa"/>
            <w:vAlign w:val="top"/>
            <w:gridSpan w:val="11"/>
          </w:tcPr>
          <w:p>
            <w:pPr>
              <w:pStyle w:val="TableText"/>
              <w:ind w:left="17"/>
              <w:spacing w:before="69" w:line="219" w:lineRule="auto"/>
              <w:rPr>
                <w:sz w:val="16"/>
                <w:szCs w:val="16"/>
              </w:rPr>
            </w:pPr>
            <w:r>
              <w:rPr>
                <w:sz w:val="16"/>
                <w:szCs w:val="16"/>
                <w:b/>
                <w:bCs/>
                <w:spacing w:val="-3"/>
              </w:rPr>
              <w:t>单位名称：林芝市经济和信息化局</w:t>
            </w:r>
          </w:p>
        </w:tc>
      </w:tr>
      <w:tr>
        <w:trPr>
          <w:trHeight w:val="479" w:hRule="atLeast"/>
        </w:trPr>
        <w:tc>
          <w:tcPr>
            <w:tcW w:w="3732" w:type="dxa"/>
            <w:vAlign w:val="top"/>
            <w:gridSpan w:val="5"/>
          </w:tcPr>
          <w:p>
            <w:pPr>
              <w:pStyle w:val="TableText"/>
              <w:ind w:left="1245"/>
              <w:spacing w:before="156" w:line="218" w:lineRule="auto"/>
              <w:rPr>
                <w:sz w:val="16"/>
                <w:szCs w:val="16"/>
              </w:rPr>
            </w:pPr>
            <w:r>
              <w:rPr>
                <w:sz w:val="16"/>
                <w:szCs w:val="16"/>
              </w:rPr>
              <w:t>自评复核评价指标</w:t>
            </w:r>
          </w:p>
        </w:tc>
        <w:tc>
          <w:tcPr>
            <w:tcW w:w="5127" w:type="dxa"/>
            <w:vAlign w:val="top"/>
            <w:vMerge w:val="restart"/>
            <w:tcBorders>
              <w:bottom w:val="nil"/>
            </w:tcBorders>
          </w:tcPr>
          <w:p>
            <w:pPr>
              <w:spacing w:line="421" w:lineRule="auto"/>
              <w:rPr>
                <w:rFonts w:ascii="Arial"/>
                <w:sz w:val="21"/>
              </w:rPr>
            </w:pPr>
            <w:r/>
          </w:p>
          <w:p>
            <w:pPr>
              <w:pStyle w:val="TableText"/>
              <w:ind w:left="2265"/>
              <w:spacing w:before="52" w:line="220" w:lineRule="auto"/>
              <w:rPr>
                <w:sz w:val="16"/>
                <w:szCs w:val="16"/>
              </w:rPr>
            </w:pPr>
            <w:r>
              <w:rPr>
                <w:sz w:val="16"/>
                <w:szCs w:val="16"/>
                <w:b/>
                <w:bCs/>
                <w:spacing w:val="-3"/>
              </w:rPr>
              <w:t>评分标准</w:t>
            </w:r>
          </w:p>
        </w:tc>
        <w:tc>
          <w:tcPr>
            <w:tcW w:w="879" w:type="dxa"/>
            <w:vAlign w:val="top"/>
            <w:vMerge w:val="restart"/>
            <w:tcBorders>
              <w:bottom w:val="nil"/>
            </w:tcBorders>
          </w:tcPr>
          <w:p>
            <w:pPr>
              <w:spacing w:line="423" w:lineRule="auto"/>
              <w:rPr>
                <w:rFonts w:ascii="Arial"/>
                <w:sz w:val="21"/>
              </w:rPr>
            </w:pPr>
            <w:r/>
          </w:p>
          <w:p>
            <w:pPr>
              <w:pStyle w:val="TableText"/>
              <w:ind w:left="286"/>
              <w:spacing w:before="52" w:line="221" w:lineRule="auto"/>
              <w:rPr>
                <w:sz w:val="16"/>
                <w:szCs w:val="16"/>
              </w:rPr>
            </w:pPr>
            <w:r>
              <w:rPr>
                <w:sz w:val="16"/>
                <w:szCs w:val="16"/>
                <w:spacing w:val="-3"/>
              </w:rPr>
              <w:t>备注</w:t>
            </w:r>
          </w:p>
        </w:tc>
        <w:tc>
          <w:tcPr>
            <w:tcW w:w="1568" w:type="dxa"/>
            <w:vAlign w:val="top"/>
            <w:gridSpan w:val="2"/>
          </w:tcPr>
          <w:p>
            <w:pPr>
              <w:pStyle w:val="TableText"/>
              <w:ind w:left="306"/>
              <w:spacing w:before="158" w:line="220" w:lineRule="auto"/>
              <w:rPr>
                <w:sz w:val="16"/>
                <w:szCs w:val="16"/>
              </w:rPr>
            </w:pPr>
            <w:r>
              <w:rPr>
                <w:sz w:val="16"/>
                <w:szCs w:val="16"/>
                <w:spacing w:val="-2"/>
              </w:rPr>
              <w:t>单位自评情况</w:t>
            </w:r>
          </w:p>
        </w:tc>
        <w:tc>
          <w:tcPr>
            <w:tcW w:w="4333" w:type="dxa"/>
            <w:vAlign w:val="top"/>
            <w:gridSpan w:val="2"/>
          </w:tcPr>
          <w:p>
            <w:pPr>
              <w:pStyle w:val="TableText"/>
              <w:ind w:left="1711"/>
              <w:spacing w:before="155" w:line="220" w:lineRule="auto"/>
              <w:rPr>
                <w:sz w:val="16"/>
                <w:szCs w:val="16"/>
              </w:rPr>
            </w:pPr>
            <w:r>
              <w:rPr>
                <w:sz w:val="16"/>
                <w:szCs w:val="16"/>
                <w:b/>
                <w:bCs/>
                <w:spacing w:val="-2"/>
              </w:rPr>
              <w:t>自评复核情况</w:t>
            </w:r>
          </w:p>
        </w:tc>
      </w:tr>
      <w:tr>
        <w:trPr>
          <w:trHeight w:val="289" w:hRule="atLeast"/>
        </w:trPr>
        <w:tc>
          <w:tcPr>
            <w:tcW w:w="1164" w:type="dxa"/>
            <w:vAlign w:val="top"/>
            <w:gridSpan w:val="2"/>
          </w:tcPr>
          <w:p>
            <w:pPr>
              <w:pStyle w:val="TableText"/>
              <w:ind w:left="244"/>
              <w:spacing w:before="69" w:line="220" w:lineRule="auto"/>
              <w:rPr>
                <w:sz w:val="16"/>
                <w:szCs w:val="16"/>
              </w:rPr>
            </w:pPr>
            <w:r>
              <w:rPr>
                <w:sz w:val="16"/>
                <w:szCs w:val="16"/>
                <w:spacing w:val="-3"/>
              </w:rPr>
              <w:t>一级指标</w:t>
            </w:r>
          </w:p>
        </w:tc>
        <w:tc>
          <w:tcPr>
            <w:tcW w:w="1289" w:type="dxa"/>
            <w:vAlign w:val="top"/>
          </w:tcPr>
          <w:p>
            <w:pPr>
              <w:pStyle w:val="TableText"/>
              <w:ind w:left="321"/>
              <w:spacing w:before="69" w:line="220" w:lineRule="auto"/>
              <w:rPr>
                <w:sz w:val="16"/>
                <w:szCs w:val="16"/>
              </w:rPr>
            </w:pPr>
            <w:r>
              <w:rPr>
                <w:sz w:val="16"/>
                <w:szCs w:val="16"/>
                <w:spacing w:val="-2"/>
              </w:rPr>
              <w:t>二级指标</w:t>
            </w:r>
          </w:p>
        </w:tc>
        <w:tc>
          <w:tcPr>
            <w:tcW w:w="1279" w:type="dxa"/>
            <w:vAlign w:val="top"/>
            <w:gridSpan w:val="2"/>
          </w:tcPr>
          <w:p>
            <w:pPr>
              <w:pStyle w:val="TableText"/>
              <w:ind w:left="321"/>
              <w:spacing w:before="69" w:line="220" w:lineRule="auto"/>
              <w:rPr>
                <w:sz w:val="16"/>
                <w:szCs w:val="16"/>
              </w:rPr>
            </w:pPr>
            <w:r>
              <w:rPr>
                <w:sz w:val="16"/>
                <w:szCs w:val="16"/>
                <w:spacing w:val="-2"/>
              </w:rPr>
              <w:t>三级指标</w:t>
            </w:r>
          </w:p>
        </w:tc>
        <w:tc>
          <w:tcPr>
            <w:tcW w:w="5127" w:type="dxa"/>
            <w:vAlign w:val="top"/>
            <w:vMerge w:val="continue"/>
            <w:tcBorders>
              <w:top w:val="nil"/>
              <w:bottom w:val="nil"/>
            </w:tcBorders>
          </w:tcPr>
          <w:p>
            <w:pPr>
              <w:rPr>
                <w:rFonts w:ascii="Arial"/>
                <w:sz w:val="21"/>
              </w:rPr>
            </w:pPr>
            <w:r/>
          </w:p>
        </w:tc>
        <w:tc>
          <w:tcPr>
            <w:tcW w:w="879" w:type="dxa"/>
            <w:vAlign w:val="top"/>
            <w:vMerge w:val="continue"/>
            <w:tcBorders>
              <w:top w:val="nil"/>
              <w:bottom w:val="nil"/>
            </w:tcBorders>
          </w:tcPr>
          <w:p>
            <w:pPr>
              <w:rPr>
                <w:rFonts w:ascii="Arial"/>
                <w:sz w:val="21"/>
              </w:rPr>
            </w:pPr>
            <w:r/>
          </w:p>
        </w:tc>
        <w:tc>
          <w:tcPr>
            <w:tcW w:w="799" w:type="dxa"/>
            <w:vAlign w:val="top"/>
            <w:vMerge w:val="restart"/>
            <w:tcBorders>
              <w:bottom w:val="nil"/>
            </w:tcBorders>
          </w:tcPr>
          <w:p>
            <w:pPr>
              <w:pStyle w:val="TableText"/>
              <w:ind w:left="116"/>
              <w:spacing w:before="138" w:line="219" w:lineRule="auto"/>
              <w:rPr>
                <w:sz w:val="16"/>
                <w:szCs w:val="16"/>
              </w:rPr>
            </w:pPr>
            <w:r>
              <w:rPr>
                <w:sz w:val="16"/>
                <w:szCs w:val="16"/>
                <w:spacing w:val="1"/>
              </w:rPr>
              <w:t>自评权重</w:t>
            </w:r>
          </w:p>
          <w:p>
            <w:pPr>
              <w:pStyle w:val="TableText"/>
              <w:ind w:left="267"/>
              <w:spacing w:before="22" w:line="222" w:lineRule="auto"/>
              <w:rPr>
                <w:sz w:val="16"/>
                <w:szCs w:val="16"/>
              </w:rPr>
            </w:pPr>
            <w:r>
              <w:rPr>
                <w:sz w:val="16"/>
                <w:szCs w:val="16"/>
                <w:spacing w:val="-8"/>
              </w:rPr>
              <w:t>(%)</w:t>
            </w:r>
          </w:p>
        </w:tc>
        <w:tc>
          <w:tcPr>
            <w:tcW w:w="769" w:type="dxa"/>
            <w:vAlign w:val="top"/>
            <w:vMerge w:val="restart"/>
            <w:tcBorders>
              <w:bottom w:val="nil"/>
            </w:tcBorders>
          </w:tcPr>
          <w:p>
            <w:pPr>
              <w:pStyle w:val="TableText"/>
              <w:ind w:left="87"/>
              <w:spacing w:before="238" w:line="219" w:lineRule="auto"/>
              <w:rPr>
                <w:sz w:val="16"/>
                <w:szCs w:val="16"/>
              </w:rPr>
            </w:pPr>
            <w:r>
              <w:rPr>
                <w:sz w:val="16"/>
                <w:szCs w:val="16"/>
                <w:spacing w:val="1"/>
              </w:rPr>
              <w:t>自评分数</w:t>
            </w:r>
          </w:p>
        </w:tc>
        <w:tc>
          <w:tcPr>
            <w:tcW w:w="720" w:type="dxa"/>
            <w:vAlign w:val="top"/>
            <w:vMerge w:val="restart"/>
            <w:tcBorders>
              <w:bottom w:val="nil"/>
            </w:tcBorders>
          </w:tcPr>
          <w:p>
            <w:pPr>
              <w:pStyle w:val="TableText"/>
              <w:ind w:left="59"/>
              <w:spacing w:before="238" w:line="219" w:lineRule="auto"/>
              <w:rPr>
                <w:sz w:val="16"/>
                <w:szCs w:val="16"/>
              </w:rPr>
            </w:pPr>
            <w:r>
              <w:rPr>
                <w:sz w:val="16"/>
                <w:szCs w:val="16"/>
                <w:spacing w:val="-2"/>
              </w:rPr>
              <w:t>复核得分</w:t>
            </w:r>
          </w:p>
        </w:tc>
        <w:tc>
          <w:tcPr>
            <w:tcW w:w="3613" w:type="dxa"/>
            <w:vAlign w:val="top"/>
            <w:vMerge w:val="restart"/>
            <w:tcBorders>
              <w:bottom w:val="nil"/>
            </w:tcBorders>
          </w:tcPr>
          <w:p>
            <w:pPr>
              <w:pStyle w:val="TableText"/>
              <w:ind w:left="1491"/>
              <w:spacing w:before="236" w:line="219" w:lineRule="auto"/>
              <w:rPr>
                <w:sz w:val="16"/>
                <w:szCs w:val="16"/>
              </w:rPr>
            </w:pPr>
            <w:r>
              <w:rPr>
                <w:sz w:val="16"/>
                <w:szCs w:val="16"/>
                <w:b/>
                <w:bCs/>
                <w:spacing w:val="-3"/>
              </w:rPr>
              <w:t>得分说明</w:t>
            </w:r>
          </w:p>
        </w:tc>
      </w:tr>
      <w:tr>
        <w:trPr>
          <w:trHeight w:val="329" w:hRule="atLeast"/>
        </w:trPr>
        <w:tc>
          <w:tcPr>
            <w:tcW w:w="560" w:type="dxa"/>
            <w:vAlign w:val="top"/>
            <w:tcBorders>
              <w:right w:val="nil"/>
            </w:tcBorders>
          </w:tcPr>
          <w:p>
            <w:pPr>
              <w:pStyle w:val="TableText"/>
              <w:ind w:left="104"/>
              <w:spacing w:before="101" w:line="221" w:lineRule="auto"/>
              <w:rPr>
                <w:sz w:val="16"/>
                <w:szCs w:val="16"/>
              </w:rPr>
            </w:pPr>
            <w:r>
              <w:rPr>
                <w:sz w:val="16"/>
                <w:szCs w:val="16"/>
                <w:spacing w:val="-3"/>
              </w:rPr>
              <w:t>名称</w:t>
            </w:r>
          </w:p>
        </w:tc>
        <w:tc>
          <w:tcPr>
            <w:tcW w:w="604" w:type="dxa"/>
            <w:vAlign w:val="top"/>
            <w:tcBorders>
              <w:left w:val="nil"/>
            </w:tcBorders>
          </w:tcPr>
          <w:p>
            <w:pPr>
              <w:pStyle w:val="TableText"/>
              <w:ind w:left="129"/>
              <w:spacing w:before="19" w:line="188" w:lineRule="auto"/>
              <w:rPr>
                <w:sz w:val="16"/>
                <w:szCs w:val="16"/>
              </w:rPr>
            </w:pPr>
            <w:r>
              <w:rPr>
                <w:sz w:val="16"/>
                <w:szCs w:val="16"/>
                <w:spacing w:val="-2"/>
              </w:rPr>
              <w:t>权重</w:t>
            </w:r>
          </w:p>
          <w:p>
            <w:pPr>
              <w:pStyle w:val="TableText"/>
              <w:ind w:left="179"/>
              <w:spacing w:line="158" w:lineRule="auto"/>
              <w:rPr>
                <w:sz w:val="16"/>
                <w:szCs w:val="16"/>
              </w:rPr>
            </w:pPr>
            <w:r>
              <w:rPr>
                <w:sz w:val="16"/>
                <w:szCs w:val="16"/>
                <w:spacing w:val="-8"/>
              </w:rPr>
              <w:t>(%)</w:t>
            </w:r>
          </w:p>
        </w:tc>
        <w:tc>
          <w:tcPr>
            <w:tcW w:w="1289" w:type="dxa"/>
            <w:vAlign w:val="top"/>
          </w:tcPr>
          <w:p>
            <w:pPr>
              <w:pStyle w:val="TableText"/>
              <w:ind w:left="140"/>
              <w:spacing w:before="99" w:line="222" w:lineRule="auto"/>
              <w:rPr>
                <w:sz w:val="16"/>
                <w:szCs w:val="16"/>
              </w:rPr>
            </w:pPr>
            <w:r>
              <w:rPr>
                <w:sz w:val="16"/>
                <w:szCs w:val="16"/>
                <w:spacing w:val="3"/>
              </w:rPr>
              <w:t>名称</w:t>
            </w:r>
            <w:r>
              <w:rPr>
                <w:sz w:val="16"/>
                <w:szCs w:val="16"/>
                <w:spacing w:val="16"/>
              </w:rPr>
              <w:t xml:space="preserve">  </w:t>
            </w:r>
            <w:r>
              <w:rPr>
                <w:sz w:val="16"/>
                <w:szCs w:val="16"/>
                <w:spacing w:val="3"/>
              </w:rPr>
              <w:t>权重(%)</w:t>
            </w:r>
          </w:p>
        </w:tc>
        <w:tc>
          <w:tcPr>
            <w:tcW w:w="779" w:type="dxa"/>
            <w:vAlign w:val="top"/>
          </w:tcPr>
          <w:p>
            <w:pPr>
              <w:pStyle w:val="TableText"/>
              <w:ind w:left="221"/>
              <w:spacing w:before="91" w:line="221" w:lineRule="auto"/>
              <w:rPr>
                <w:sz w:val="16"/>
                <w:szCs w:val="16"/>
              </w:rPr>
            </w:pPr>
            <w:r>
              <w:rPr>
                <w:sz w:val="16"/>
                <w:szCs w:val="16"/>
                <w:spacing w:val="-3"/>
              </w:rPr>
              <w:t>名称</w:t>
            </w:r>
          </w:p>
        </w:tc>
        <w:tc>
          <w:tcPr>
            <w:tcW w:w="500" w:type="dxa"/>
            <w:vAlign w:val="top"/>
          </w:tcPr>
          <w:p>
            <w:pPr>
              <w:pStyle w:val="TableText"/>
              <w:ind w:left="142"/>
              <w:spacing w:before="9" w:line="199" w:lineRule="auto"/>
              <w:rPr>
                <w:sz w:val="16"/>
                <w:szCs w:val="16"/>
              </w:rPr>
            </w:pPr>
            <w:r>
              <w:rPr>
                <w:sz w:val="16"/>
                <w:szCs w:val="16"/>
                <w:spacing w:val="-2"/>
              </w:rPr>
              <w:t>权重</w:t>
            </w:r>
          </w:p>
          <w:p>
            <w:pPr>
              <w:pStyle w:val="TableText"/>
              <w:ind w:left="142"/>
              <w:spacing w:line="158" w:lineRule="auto"/>
              <w:rPr>
                <w:sz w:val="16"/>
                <w:szCs w:val="16"/>
              </w:rPr>
            </w:pPr>
            <w:r>
              <w:rPr>
                <w:sz w:val="16"/>
                <w:szCs w:val="16"/>
                <w:spacing w:val="-8"/>
              </w:rPr>
              <w:t>(%)</w:t>
            </w:r>
          </w:p>
        </w:tc>
        <w:tc>
          <w:tcPr>
            <w:tcW w:w="5127" w:type="dxa"/>
            <w:vAlign w:val="top"/>
            <w:vMerge w:val="continue"/>
            <w:tcBorders>
              <w:top w:val="nil"/>
            </w:tcBorders>
          </w:tcPr>
          <w:p>
            <w:pPr>
              <w:rPr>
                <w:rFonts w:ascii="Arial"/>
                <w:sz w:val="21"/>
              </w:rPr>
            </w:pPr>
            <w:r/>
          </w:p>
        </w:tc>
        <w:tc>
          <w:tcPr>
            <w:tcW w:w="879" w:type="dxa"/>
            <w:vAlign w:val="top"/>
            <w:vMerge w:val="continue"/>
            <w:tcBorders>
              <w:top w:val="nil"/>
            </w:tcBorders>
          </w:tcPr>
          <w:p>
            <w:pPr>
              <w:rPr>
                <w:rFonts w:ascii="Arial"/>
                <w:sz w:val="21"/>
              </w:rPr>
            </w:pPr>
            <w:r/>
          </w:p>
        </w:tc>
        <w:tc>
          <w:tcPr>
            <w:tcW w:w="799" w:type="dxa"/>
            <w:vAlign w:val="top"/>
            <w:vMerge w:val="continue"/>
            <w:tcBorders>
              <w:top w:val="nil"/>
            </w:tcBorders>
          </w:tcPr>
          <w:p>
            <w:pPr>
              <w:rPr>
                <w:rFonts w:ascii="Arial"/>
                <w:sz w:val="21"/>
              </w:rPr>
            </w:pPr>
            <w:r/>
          </w:p>
        </w:tc>
        <w:tc>
          <w:tcPr>
            <w:tcW w:w="769" w:type="dxa"/>
            <w:vAlign w:val="top"/>
            <w:vMerge w:val="continue"/>
            <w:tcBorders>
              <w:top w:val="nil"/>
            </w:tcBorders>
          </w:tcPr>
          <w:p>
            <w:pPr>
              <w:rPr>
                <w:rFonts w:ascii="Arial"/>
                <w:sz w:val="21"/>
              </w:rPr>
            </w:pPr>
            <w:r/>
          </w:p>
        </w:tc>
        <w:tc>
          <w:tcPr>
            <w:tcW w:w="720" w:type="dxa"/>
            <w:vAlign w:val="top"/>
            <w:vMerge w:val="continue"/>
            <w:tcBorders>
              <w:top w:val="nil"/>
            </w:tcBorders>
          </w:tcPr>
          <w:p>
            <w:pPr>
              <w:rPr>
                <w:rFonts w:ascii="Arial"/>
                <w:sz w:val="21"/>
              </w:rPr>
            </w:pPr>
            <w:r/>
          </w:p>
        </w:tc>
        <w:tc>
          <w:tcPr>
            <w:tcW w:w="3613" w:type="dxa"/>
            <w:vAlign w:val="top"/>
            <w:vMerge w:val="continue"/>
            <w:tcBorders>
              <w:top w:val="nil"/>
            </w:tcBorders>
          </w:tcPr>
          <w:p>
            <w:pPr>
              <w:rPr>
                <w:rFonts w:ascii="Arial"/>
                <w:sz w:val="21"/>
              </w:rPr>
            </w:pPr>
            <w:r/>
          </w:p>
        </w:tc>
      </w:tr>
      <w:tr>
        <w:trPr>
          <w:trHeight w:val="260" w:hRule="atLeast"/>
        </w:trPr>
        <w:tc>
          <w:tcPr>
            <w:tcW w:w="15639" w:type="dxa"/>
            <w:vAlign w:val="top"/>
            <w:gridSpan w:val="11"/>
          </w:tcPr>
          <w:p>
            <w:pPr>
              <w:pStyle w:val="TableText"/>
              <w:ind w:left="15"/>
              <w:spacing w:before="50" w:line="219" w:lineRule="auto"/>
              <w:rPr>
                <w:sz w:val="16"/>
                <w:szCs w:val="16"/>
              </w:rPr>
            </w:pPr>
            <w:r>
              <w:rPr>
                <w:sz w:val="16"/>
                <w:szCs w:val="16"/>
                <w:spacing w:val="1"/>
              </w:rPr>
              <w:t>存在问题与改进措施：(自评工作质量、履职效能、管理效率等方面)</w:t>
            </w:r>
          </w:p>
        </w:tc>
      </w:tr>
      <w:tr>
        <w:trPr>
          <w:trHeight w:val="3618" w:hRule="atLeast"/>
        </w:trPr>
        <w:tc>
          <w:tcPr>
            <w:tcW w:w="8859" w:type="dxa"/>
            <w:vAlign w:val="top"/>
            <w:gridSpan w:val="6"/>
          </w:tcPr>
          <w:p>
            <w:pPr>
              <w:pStyle w:val="TableText"/>
              <w:ind w:left="15"/>
              <w:spacing w:before="10" w:line="219" w:lineRule="auto"/>
              <w:rPr>
                <w:sz w:val="16"/>
                <w:szCs w:val="16"/>
              </w:rPr>
            </w:pPr>
            <w:r>
              <w:rPr>
                <w:sz w:val="16"/>
                <w:szCs w:val="16"/>
                <w:spacing w:val="-1"/>
              </w:rPr>
              <w:t>存在问题：</w:t>
            </w:r>
          </w:p>
          <w:p>
            <w:pPr>
              <w:pStyle w:val="TableText"/>
              <w:ind w:left="15"/>
              <w:spacing w:before="20" w:line="218" w:lineRule="auto"/>
              <w:rPr>
                <w:sz w:val="16"/>
                <w:szCs w:val="16"/>
              </w:rPr>
            </w:pPr>
            <w:r>
              <w:rPr>
                <w:sz w:val="16"/>
                <w:szCs w:val="16"/>
                <w:spacing w:val="-4"/>
              </w:rPr>
              <w:t>1.</w:t>
            </w:r>
            <w:r>
              <w:rPr>
                <w:sz w:val="16"/>
                <w:szCs w:val="16"/>
                <w:spacing w:val="-35"/>
              </w:rPr>
              <w:t xml:space="preserve"> </w:t>
            </w:r>
            <w:r>
              <w:rPr>
                <w:sz w:val="16"/>
                <w:szCs w:val="16"/>
                <w:spacing w:val="-4"/>
              </w:rPr>
              <w:t>自评工作质量方面：</w:t>
            </w:r>
          </w:p>
          <w:p>
            <w:pPr>
              <w:pStyle w:val="TableText"/>
              <w:ind w:left="15"/>
              <w:spacing w:line="217" w:lineRule="auto"/>
              <w:rPr>
                <w:sz w:val="16"/>
                <w:szCs w:val="16"/>
              </w:rPr>
            </w:pPr>
            <w:r>
              <w:rPr>
                <w:sz w:val="16"/>
                <w:szCs w:val="16"/>
              </w:rPr>
              <w:t>(1)自评材料质量有待提升，个别指标缺少佐证材料，无法与指标形成对应匹配关系。</w:t>
            </w:r>
          </w:p>
          <w:p>
            <w:pPr>
              <w:pStyle w:val="TableText"/>
              <w:ind w:left="17"/>
              <w:spacing w:line="198" w:lineRule="auto"/>
              <w:rPr>
                <w:sz w:val="16"/>
                <w:szCs w:val="16"/>
              </w:rPr>
            </w:pPr>
            <w:r>
              <w:rPr>
                <w:sz w:val="16"/>
                <w:szCs w:val="16"/>
                <w:b/>
                <w:bCs/>
                <w:spacing w:val="-2"/>
              </w:rPr>
              <w:t>2.管理效率方面：</w:t>
            </w:r>
          </w:p>
          <w:p>
            <w:pPr>
              <w:pStyle w:val="TableText"/>
              <w:ind w:left="65"/>
              <w:spacing w:line="218" w:lineRule="auto"/>
              <w:rPr>
                <w:sz w:val="16"/>
                <w:szCs w:val="16"/>
              </w:rPr>
            </w:pPr>
            <w:r>
              <w:rPr>
                <w:sz w:val="16"/>
                <w:szCs w:val="16"/>
              </w:rPr>
              <w:t>(1)预算编制约束性不足。预算调剂发生率偏高，年中追加资金占比较大，预算编制前瞻性不足。</w:t>
            </w:r>
          </w:p>
          <w:p>
            <w:pPr>
              <w:pStyle w:val="TableText"/>
              <w:ind w:left="15"/>
              <w:spacing w:line="219" w:lineRule="auto"/>
              <w:rPr>
                <w:sz w:val="16"/>
                <w:szCs w:val="16"/>
              </w:rPr>
            </w:pPr>
            <w:r>
              <w:rPr>
                <w:sz w:val="16"/>
                <w:szCs w:val="16"/>
              </w:rPr>
              <w:t>(2)制度建设不够完善。未建立内部绩效管理制度，采购制度未向财政部门备案，管理制度不够健全</w:t>
            </w:r>
          </w:p>
          <w:p>
            <w:pPr>
              <w:pStyle w:val="TableText"/>
              <w:ind w:left="15"/>
              <w:spacing w:before="1" w:line="219" w:lineRule="auto"/>
              <w:rPr>
                <w:sz w:val="16"/>
                <w:szCs w:val="16"/>
              </w:rPr>
            </w:pPr>
            <w:r>
              <w:rPr>
                <w:sz w:val="16"/>
                <w:szCs w:val="16"/>
              </w:rPr>
              <w:t>(3)信息公开不规范。绩效自评资料未公开。</w:t>
            </w:r>
          </w:p>
          <w:p>
            <w:pPr>
              <w:pStyle w:val="TableText"/>
              <w:ind w:left="15"/>
              <w:spacing w:before="9" w:line="219" w:lineRule="auto"/>
              <w:rPr>
                <w:sz w:val="16"/>
                <w:szCs w:val="16"/>
              </w:rPr>
            </w:pPr>
            <w:r>
              <w:rPr>
                <w:sz w:val="16"/>
                <w:szCs w:val="16"/>
              </w:rPr>
              <w:t>(4)资产管理不到位。未提供资产账与财务账，无法核实资产数据质量，实体的一致性难以确认。</w:t>
            </w:r>
          </w:p>
        </w:tc>
        <w:tc>
          <w:tcPr>
            <w:tcW w:w="6780" w:type="dxa"/>
            <w:vAlign w:val="top"/>
            <w:gridSpan w:val="5"/>
          </w:tcPr>
          <w:p>
            <w:pPr>
              <w:pStyle w:val="TableText"/>
              <w:ind w:left="26"/>
              <w:spacing w:before="10" w:line="219" w:lineRule="auto"/>
              <w:rPr>
                <w:sz w:val="16"/>
                <w:szCs w:val="16"/>
              </w:rPr>
            </w:pPr>
            <w:r>
              <w:rPr>
                <w:sz w:val="16"/>
                <w:szCs w:val="16"/>
                <w:spacing w:val="-1"/>
              </w:rPr>
              <w:t>改进措施：</w:t>
            </w:r>
          </w:p>
          <w:p>
            <w:pPr>
              <w:pStyle w:val="TableText"/>
              <w:ind w:left="26"/>
              <w:spacing w:before="20" w:line="206" w:lineRule="auto"/>
              <w:rPr>
                <w:sz w:val="16"/>
                <w:szCs w:val="16"/>
              </w:rPr>
            </w:pPr>
            <w:r>
              <w:rPr>
                <w:sz w:val="16"/>
                <w:szCs w:val="16"/>
                <w:spacing w:val="-4"/>
              </w:rPr>
              <w:t>1.</w:t>
            </w:r>
            <w:r>
              <w:rPr>
                <w:sz w:val="16"/>
                <w:szCs w:val="16"/>
                <w:spacing w:val="-35"/>
              </w:rPr>
              <w:t xml:space="preserve"> </w:t>
            </w:r>
            <w:r>
              <w:rPr>
                <w:sz w:val="16"/>
                <w:szCs w:val="16"/>
                <w:spacing w:val="-4"/>
              </w:rPr>
              <w:t>自评工作质量方面：</w:t>
            </w:r>
          </w:p>
          <w:p>
            <w:pPr>
              <w:pStyle w:val="TableText"/>
              <w:ind w:left="26"/>
              <w:spacing w:line="196" w:lineRule="auto"/>
              <w:rPr>
                <w:sz w:val="16"/>
                <w:szCs w:val="16"/>
              </w:rPr>
            </w:pPr>
            <w:r>
              <w:rPr>
                <w:sz w:val="16"/>
                <w:szCs w:val="16"/>
              </w:rPr>
              <w:t>(1)明确各环节责任人及完成时限，提前完成材料汇总审核，确保在规定日期前报送。</w:t>
            </w:r>
          </w:p>
          <w:p>
            <w:pPr>
              <w:pStyle w:val="TableText"/>
              <w:ind w:left="26" w:right="17" w:firstLine="59"/>
              <w:spacing w:line="230" w:lineRule="auto"/>
              <w:rPr>
                <w:sz w:val="16"/>
                <w:szCs w:val="16"/>
              </w:rPr>
            </w:pPr>
            <w:r>
              <w:rPr>
                <w:sz w:val="16"/>
                <w:szCs w:val="16"/>
                <w:spacing w:val="1"/>
              </w:rPr>
              <w:t>(2)制定指标佐证材料清单，逐项梳理指标与材料的对</w:t>
            </w:r>
            <w:r>
              <w:rPr>
                <w:sz w:val="16"/>
                <w:szCs w:val="16"/>
              </w:rPr>
              <w:t>应关系，安排专人负责材料收集归档，自 </w:t>
            </w:r>
            <w:r>
              <w:rPr>
                <w:sz w:val="16"/>
                <w:szCs w:val="16"/>
              </w:rPr>
              <w:t>评前对材料完整性进行专项检查。</w:t>
            </w:r>
          </w:p>
          <w:p>
            <w:pPr>
              <w:pStyle w:val="TableText"/>
              <w:ind w:left="26"/>
              <w:spacing w:before="1" w:line="207" w:lineRule="auto"/>
              <w:rPr>
                <w:sz w:val="16"/>
                <w:szCs w:val="16"/>
              </w:rPr>
            </w:pPr>
            <w:r>
              <w:rPr>
                <w:sz w:val="16"/>
                <w:szCs w:val="16"/>
              </w:rPr>
              <w:t>2.管理效率方面：</w:t>
            </w:r>
          </w:p>
          <w:p>
            <w:pPr>
              <w:pStyle w:val="TableText"/>
              <w:ind w:left="26"/>
              <w:spacing w:before="1" w:line="207" w:lineRule="auto"/>
              <w:rPr>
                <w:sz w:val="16"/>
                <w:szCs w:val="16"/>
              </w:rPr>
            </w:pPr>
            <w:r>
              <w:rPr>
                <w:sz w:val="16"/>
                <w:szCs w:val="16"/>
              </w:rPr>
              <w:t>(1)加强预算编制前期调研，结合历史数据和年度计划精准测算，合理编制预算</w:t>
            </w:r>
          </w:p>
          <w:p>
            <w:pPr>
              <w:pStyle w:val="TableText"/>
              <w:ind w:left="26" w:right="44" w:firstLine="59"/>
              <w:spacing w:before="1" w:line="224" w:lineRule="auto"/>
              <w:rPr>
                <w:sz w:val="16"/>
                <w:szCs w:val="16"/>
              </w:rPr>
            </w:pPr>
            <w:r>
              <w:rPr>
                <w:sz w:val="16"/>
                <w:szCs w:val="16"/>
              </w:rPr>
              <w:t>(2)建议尽早出台内部绩效管理制度，明确绩效管理流程及职责：同步制定政府采购内控制</w:t>
            </w:r>
            <w:r>
              <w:rPr>
                <w:sz w:val="16"/>
                <w:szCs w:val="16"/>
                <w:spacing w:val="-1"/>
              </w:rPr>
              <w:t>度，</w:t>
            </w:r>
            <w:r>
              <w:rPr>
                <w:sz w:val="16"/>
                <w:szCs w:val="16"/>
              </w:rPr>
              <w:t xml:space="preserve"> </w:t>
            </w:r>
            <w:r>
              <w:rPr>
                <w:sz w:val="16"/>
                <w:szCs w:val="16"/>
              </w:rPr>
              <w:t>规范采购申请、审批、实施等环节，并报财政部门备案。</w:t>
            </w:r>
          </w:p>
          <w:p>
            <w:pPr>
              <w:pStyle w:val="TableText"/>
              <w:ind w:left="15" w:right="242" w:firstLine="20"/>
              <w:spacing w:before="1" w:line="208" w:lineRule="auto"/>
              <w:rPr>
                <w:sz w:val="16"/>
                <w:szCs w:val="16"/>
              </w:rPr>
            </w:pPr>
            <w:r>
              <w:rPr>
                <w:sz w:val="16"/>
                <w:szCs w:val="16"/>
              </w:rPr>
              <w:t>(3)按公开目录逐项核对材料完整性，补充缺失的采购信息，在规定平台及时公开绩效自评资</w:t>
            </w:r>
            <w:r>
              <w:rPr>
                <w:sz w:val="16"/>
                <w:szCs w:val="16"/>
                <w:spacing w:val="10"/>
              </w:rPr>
              <w:t xml:space="preserve"> </w:t>
            </w:r>
            <w:r>
              <w:rPr>
                <w:sz w:val="16"/>
                <w:szCs w:val="16"/>
              </w:rPr>
              <w:t>料，留存公开截图备查。</w:t>
            </w:r>
          </w:p>
          <w:p>
            <w:pPr>
              <w:pStyle w:val="TableText"/>
              <w:ind w:left="26" w:firstLine="39"/>
              <w:spacing w:before="10" w:line="206" w:lineRule="auto"/>
              <w:rPr>
                <w:sz w:val="16"/>
                <w:szCs w:val="16"/>
              </w:rPr>
            </w:pPr>
            <w:r>
              <w:rPr>
                <w:sz w:val="16"/>
                <w:szCs w:val="16"/>
                <w:spacing w:val="-7"/>
              </w:rPr>
              <w:t>(4)按时编制国有资产年报，每季度开展资产清查，核对资产账与财务账，实物数英及状色       找</w:t>
            </w:r>
            <w:r>
              <w:rPr>
                <w:sz w:val="16"/>
                <w:szCs w:val="16"/>
                <w:spacing w:val="6"/>
              </w:rPr>
              <w:t xml:space="preserve"> </w:t>
            </w:r>
            <w:r>
              <w:rPr>
                <w:sz w:val="16"/>
                <w:szCs w:val="16"/>
                <w:spacing w:val="-1"/>
              </w:rPr>
              <w:t>成清查报告并整改差异。</w:t>
            </w:r>
          </w:p>
        </w:tc>
      </w:tr>
    </w:tbl>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7297"/>
        <w:spacing w:before="52" w:line="219" w:lineRule="auto"/>
        <w:rPr>
          <w:rFonts w:ascii="SimSun" w:hAnsi="SimSun" w:eastAsia="SimSun" w:cs="SimSun"/>
          <w:sz w:val="16"/>
          <w:szCs w:val="16"/>
        </w:rPr>
      </w:pPr>
      <w:r>
        <w:rPr>
          <w:rFonts w:ascii="SimSun" w:hAnsi="SimSun" w:eastAsia="SimSun" w:cs="SimSun"/>
          <w:sz w:val="16"/>
          <w:szCs w:val="16"/>
          <w:b/>
          <w:bCs/>
          <w:spacing w:val="13"/>
        </w:rPr>
        <w:t>第7页，共19页</w:t>
      </w:r>
    </w:p>
    <w:p>
      <w:pPr>
        <w:pStyle w:val="BodyText"/>
        <w:ind w:left="9374"/>
        <w:spacing w:before="80" w:line="164" w:lineRule="auto"/>
        <w:rPr>
          <w:sz w:val="8"/>
          <w:szCs w:val="8"/>
        </w:rPr>
      </w:pPr>
      <w:r>
        <w:rPr>
          <w:rFonts w:ascii="SimHei" w:hAnsi="SimHei" w:eastAsia="SimHei" w:cs="SimHei"/>
          <w:sz w:val="8"/>
          <w:szCs w:val="8"/>
          <w:spacing w:val="-2"/>
        </w:rPr>
        <w:t>悟</w:t>
      </w:r>
      <w:r>
        <w:rPr>
          <w:rFonts w:ascii="SimHei" w:hAnsi="SimHei" w:eastAsia="SimHei" w:cs="SimHei"/>
          <w:sz w:val="8"/>
          <w:szCs w:val="8"/>
          <w:spacing w:val="-17"/>
        </w:rPr>
        <w:t xml:space="preserve"> </w:t>
      </w:r>
      <w:r>
        <w:rPr>
          <w:sz w:val="8"/>
          <w:szCs w:val="8"/>
          <w:spacing w:val="-2"/>
        </w:rPr>
        <w:t>r</w:t>
      </w:r>
    </w:p>
    <w:p>
      <w:pPr>
        <w:spacing w:line="164" w:lineRule="auto"/>
        <w:sectPr>
          <w:footerReference w:type="default" r:id="rId25"/>
          <w:pgSz w:w="16840" w:h="11910"/>
          <w:pgMar w:top="754" w:right="674" w:bottom="14" w:left="515" w:header="0" w:footer="0" w:gutter="0"/>
        </w:sectPr>
        <w:rPr>
          <w:sz w:val="8"/>
          <w:szCs w:val="8"/>
        </w:rPr>
      </w:pPr>
    </w:p>
    <w:tbl>
      <w:tblPr>
        <w:tblStyle w:val="TableNormal"/>
        <w:tblW w:w="1561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95"/>
        <w:gridCol w:w="710"/>
        <w:gridCol w:w="1199"/>
        <w:gridCol w:w="1029"/>
        <w:gridCol w:w="1839"/>
        <w:gridCol w:w="750"/>
        <w:gridCol w:w="2658"/>
        <w:gridCol w:w="749"/>
        <w:gridCol w:w="770"/>
        <w:gridCol w:w="759"/>
        <w:gridCol w:w="1079"/>
        <w:gridCol w:w="979"/>
        <w:gridCol w:w="2598"/>
      </w:tblGrid>
      <w:tr>
        <w:trPr>
          <w:trHeight w:val="494" w:hRule="atLeast"/>
        </w:trPr>
        <w:tc>
          <w:tcPr>
            <w:tcW w:w="15614" w:type="dxa"/>
            <w:vAlign w:val="top"/>
            <w:gridSpan w:val="13"/>
          </w:tcPr>
          <w:p>
            <w:pPr>
              <w:pStyle w:val="TableText"/>
              <w:ind w:left="4748"/>
              <w:spacing w:before="131" w:line="219" w:lineRule="auto"/>
              <w:rPr/>
            </w:pPr>
            <w:r>
              <w:rPr>
                <w:b/>
                <w:bCs/>
                <w:spacing w:val="-3"/>
              </w:rPr>
              <w:t>林芝市电子政务外网2024年网络租赁运营项目支出自评复核表</w:t>
            </w:r>
          </w:p>
        </w:tc>
      </w:tr>
      <w:tr>
        <w:trPr>
          <w:trHeight w:val="299" w:hRule="atLeast"/>
        </w:trPr>
        <w:tc>
          <w:tcPr>
            <w:tcW w:w="15614" w:type="dxa"/>
            <w:vAlign w:val="top"/>
            <w:gridSpan w:val="13"/>
          </w:tcPr>
          <w:p>
            <w:pPr>
              <w:pStyle w:val="TableText"/>
              <w:ind w:left="15"/>
              <w:spacing w:before="68" w:line="219" w:lineRule="auto"/>
              <w:rPr>
                <w:sz w:val="17"/>
                <w:szCs w:val="17"/>
              </w:rPr>
            </w:pPr>
            <w:r>
              <w:rPr>
                <w:sz w:val="17"/>
                <w:szCs w:val="17"/>
                <w:spacing w:val="1"/>
              </w:rPr>
              <w:t>单位名称：林芝市经济和信息化局</w:t>
            </w:r>
          </w:p>
        </w:tc>
      </w:tr>
      <w:tr>
        <w:trPr>
          <w:trHeight w:val="290" w:hRule="atLeast"/>
        </w:trPr>
        <w:tc>
          <w:tcPr>
            <w:tcW w:w="15614" w:type="dxa"/>
            <w:vAlign w:val="top"/>
            <w:gridSpan w:val="13"/>
          </w:tcPr>
          <w:p>
            <w:pPr>
              <w:pStyle w:val="TableText"/>
              <w:ind w:left="15"/>
              <w:spacing w:before="59" w:line="219" w:lineRule="auto"/>
              <w:rPr>
                <w:sz w:val="17"/>
                <w:szCs w:val="17"/>
              </w:rPr>
            </w:pPr>
            <w:r>
              <w:rPr>
                <w:sz w:val="17"/>
                <w:szCs w:val="17"/>
                <w:spacing w:val="1"/>
              </w:rPr>
              <w:t>项目名称：林芝市电子政务外网2024年网络租赁运营项目</w:t>
            </w:r>
          </w:p>
        </w:tc>
      </w:tr>
      <w:tr>
        <w:trPr>
          <w:trHeight w:val="370" w:hRule="atLeast"/>
        </w:trPr>
        <w:tc>
          <w:tcPr>
            <w:tcW w:w="6022" w:type="dxa"/>
            <w:vAlign w:val="top"/>
            <w:gridSpan w:val="6"/>
          </w:tcPr>
          <w:p>
            <w:pPr>
              <w:pStyle w:val="TableText"/>
              <w:ind w:left="2364"/>
              <w:spacing w:before="97" w:line="218" w:lineRule="auto"/>
              <w:rPr>
                <w:sz w:val="17"/>
                <w:szCs w:val="17"/>
              </w:rPr>
            </w:pPr>
            <w:r>
              <w:rPr>
                <w:sz w:val="17"/>
                <w:szCs w:val="17"/>
              </w:rPr>
              <w:t>自评复核评价指标</w:t>
            </w:r>
          </w:p>
        </w:tc>
        <w:tc>
          <w:tcPr>
            <w:tcW w:w="2658" w:type="dxa"/>
            <w:vAlign w:val="top"/>
            <w:vMerge w:val="restart"/>
            <w:tcBorders>
              <w:bottom w:val="nil"/>
            </w:tcBorders>
          </w:tcPr>
          <w:p>
            <w:pPr>
              <w:spacing w:line="252" w:lineRule="auto"/>
              <w:rPr>
                <w:rFonts w:ascii="Arial"/>
                <w:sz w:val="21"/>
              </w:rPr>
            </w:pPr>
            <w:r/>
          </w:p>
          <w:p>
            <w:pPr>
              <w:pStyle w:val="TableText"/>
              <w:ind w:left="1012"/>
              <w:spacing w:before="56" w:line="220" w:lineRule="auto"/>
              <w:rPr>
                <w:sz w:val="17"/>
                <w:szCs w:val="17"/>
              </w:rPr>
            </w:pPr>
            <w:r>
              <w:rPr>
                <w:sz w:val="17"/>
                <w:szCs w:val="17"/>
                <w:spacing w:val="-2"/>
              </w:rPr>
              <w:t>评分标准</w:t>
            </w:r>
          </w:p>
        </w:tc>
        <w:tc>
          <w:tcPr>
            <w:tcW w:w="749" w:type="dxa"/>
            <w:vAlign w:val="top"/>
            <w:vMerge w:val="restart"/>
            <w:tcBorders>
              <w:bottom w:val="nil"/>
            </w:tcBorders>
          </w:tcPr>
          <w:p>
            <w:pPr>
              <w:pStyle w:val="TableText"/>
              <w:ind w:left="113" w:right="39" w:hanging="89"/>
              <w:spacing w:before="216" w:line="221" w:lineRule="auto"/>
              <w:rPr>
                <w:sz w:val="17"/>
                <w:szCs w:val="17"/>
              </w:rPr>
            </w:pPr>
            <w:r>
              <w:rPr>
                <w:sz w:val="17"/>
                <w:szCs w:val="17"/>
                <w:spacing w:val="-2"/>
              </w:rPr>
              <w:t>评价年度</w:t>
            </w:r>
            <w:r>
              <w:rPr>
                <w:sz w:val="17"/>
                <w:szCs w:val="17"/>
                <w:spacing w:val="1"/>
              </w:rPr>
              <w:t xml:space="preserve"> </w:t>
            </w:r>
            <w:r>
              <w:rPr>
                <w:sz w:val="17"/>
                <w:szCs w:val="17"/>
                <w:spacing w:val="-2"/>
              </w:rPr>
              <w:t>预期值</w:t>
            </w:r>
          </w:p>
        </w:tc>
        <w:tc>
          <w:tcPr>
            <w:tcW w:w="770" w:type="dxa"/>
            <w:vAlign w:val="top"/>
            <w:vMerge w:val="restart"/>
            <w:tcBorders>
              <w:bottom w:val="nil"/>
            </w:tcBorders>
          </w:tcPr>
          <w:p>
            <w:pPr>
              <w:pStyle w:val="TableText"/>
              <w:ind w:left="124" w:right="49" w:hanging="89"/>
              <w:spacing w:before="216" w:line="221" w:lineRule="auto"/>
              <w:rPr>
                <w:sz w:val="17"/>
                <w:szCs w:val="17"/>
              </w:rPr>
            </w:pPr>
            <w:r>
              <w:rPr>
                <w:sz w:val="17"/>
                <w:szCs w:val="17"/>
                <w:spacing w:val="-2"/>
              </w:rPr>
              <w:t>评价年度</w:t>
            </w:r>
            <w:r>
              <w:rPr>
                <w:sz w:val="17"/>
                <w:szCs w:val="17"/>
                <w:spacing w:val="1"/>
              </w:rPr>
              <w:t xml:space="preserve"> </w:t>
            </w:r>
            <w:r>
              <w:rPr>
                <w:sz w:val="17"/>
                <w:szCs w:val="17"/>
                <w:spacing w:val="-3"/>
              </w:rPr>
              <w:t>实现值</w:t>
            </w:r>
          </w:p>
        </w:tc>
        <w:tc>
          <w:tcPr>
            <w:tcW w:w="1838" w:type="dxa"/>
            <w:vAlign w:val="top"/>
            <w:gridSpan w:val="2"/>
          </w:tcPr>
          <w:p>
            <w:pPr>
              <w:pStyle w:val="TableText"/>
              <w:ind w:left="425"/>
              <w:spacing w:before="99" w:line="220" w:lineRule="auto"/>
              <w:rPr>
                <w:sz w:val="17"/>
                <w:szCs w:val="17"/>
              </w:rPr>
            </w:pPr>
            <w:r>
              <w:rPr>
                <w:sz w:val="17"/>
                <w:szCs w:val="17"/>
                <w:spacing w:val="-2"/>
              </w:rPr>
              <w:t>单位自评情况</w:t>
            </w:r>
          </w:p>
        </w:tc>
        <w:tc>
          <w:tcPr>
            <w:tcW w:w="3577" w:type="dxa"/>
            <w:vAlign w:val="top"/>
            <w:gridSpan w:val="2"/>
          </w:tcPr>
          <w:p>
            <w:pPr>
              <w:pStyle w:val="TableText"/>
              <w:ind w:left="1487"/>
              <w:spacing w:before="99" w:line="220" w:lineRule="auto"/>
              <w:rPr>
                <w:sz w:val="17"/>
                <w:szCs w:val="17"/>
              </w:rPr>
            </w:pPr>
            <w:r>
              <w:rPr>
                <w:sz w:val="17"/>
                <w:szCs w:val="17"/>
                <w:spacing w:val="-3"/>
              </w:rPr>
              <w:t>复核情况</w:t>
            </w:r>
          </w:p>
        </w:tc>
      </w:tr>
      <w:tr>
        <w:trPr>
          <w:trHeight w:val="180" w:hRule="atLeast"/>
        </w:trPr>
        <w:tc>
          <w:tcPr>
            <w:tcW w:w="495" w:type="dxa"/>
            <w:vAlign w:val="top"/>
          </w:tcPr>
          <w:p>
            <w:pPr>
              <w:pStyle w:val="TableText"/>
              <w:ind w:left="275"/>
              <w:spacing w:before="99" w:line="70" w:lineRule="exact"/>
              <w:rPr>
                <w:sz w:val="17"/>
                <w:szCs w:val="17"/>
              </w:rPr>
            </w:pPr>
            <w:r>
              <w:rPr>
                <w:sz w:val="17"/>
                <w:szCs w:val="17"/>
                <w:position w:val="-5"/>
              </w:rPr>
              <w:t>一</w:t>
            </w:r>
          </w:p>
        </w:tc>
        <w:tc>
          <w:tcPr>
            <w:tcW w:w="710" w:type="dxa"/>
            <w:vAlign w:val="top"/>
          </w:tcPr>
          <w:p>
            <w:pPr>
              <w:pStyle w:val="TableText"/>
              <w:ind w:left="9"/>
              <w:spacing w:before="19" w:line="163" w:lineRule="auto"/>
              <w:rPr>
                <w:sz w:val="17"/>
                <w:szCs w:val="17"/>
              </w:rPr>
            </w:pPr>
            <w:r>
              <w:rPr>
                <w:sz w:val="17"/>
                <w:szCs w:val="17"/>
                <w:spacing w:val="-3"/>
              </w:rPr>
              <w:t>级指标</w:t>
            </w:r>
          </w:p>
        </w:tc>
        <w:tc>
          <w:tcPr>
            <w:tcW w:w="2228" w:type="dxa"/>
            <w:vAlign w:val="top"/>
            <w:gridSpan w:val="2"/>
          </w:tcPr>
          <w:p>
            <w:pPr>
              <w:pStyle w:val="TableText"/>
              <w:ind w:left="779"/>
              <w:spacing w:before="19" w:line="163" w:lineRule="auto"/>
              <w:rPr>
                <w:sz w:val="17"/>
                <w:szCs w:val="17"/>
              </w:rPr>
            </w:pPr>
            <w:r>
              <w:rPr>
                <w:sz w:val="17"/>
                <w:szCs w:val="17"/>
                <w:spacing w:val="-2"/>
              </w:rPr>
              <w:t>二级指标</w:t>
            </w:r>
          </w:p>
        </w:tc>
        <w:tc>
          <w:tcPr>
            <w:tcW w:w="2589" w:type="dxa"/>
            <w:vAlign w:val="top"/>
            <w:gridSpan w:val="2"/>
          </w:tcPr>
          <w:p>
            <w:pPr>
              <w:pStyle w:val="TableText"/>
              <w:ind w:left="961"/>
              <w:spacing w:before="19" w:line="163" w:lineRule="auto"/>
              <w:rPr>
                <w:sz w:val="17"/>
                <w:szCs w:val="17"/>
              </w:rPr>
            </w:pPr>
            <w:r>
              <w:rPr>
                <w:sz w:val="17"/>
                <w:szCs w:val="17"/>
                <w:spacing w:val="-2"/>
              </w:rPr>
              <w:t>三级指标</w:t>
            </w:r>
          </w:p>
        </w:tc>
        <w:tc>
          <w:tcPr>
            <w:tcW w:w="2658"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770" w:type="dxa"/>
            <w:vAlign w:val="top"/>
            <w:vMerge w:val="continue"/>
            <w:tcBorders>
              <w:top w:val="nil"/>
              <w:bottom w:val="nil"/>
            </w:tcBorders>
          </w:tcPr>
          <w:p>
            <w:pPr>
              <w:rPr>
                <w:rFonts w:ascii="Arial"/>
                <w:sz w:val="21"/>
              </w:rPr>
            </w:pPr>
            <w:r/>
          </w:p>
        </w:tc>
        <w:tc>
          <w:tcPr>
            <w:tcW w:w="759" w:type="dxa"/>
            <w:vAlign w:val="top"/>
            <w:vMerge w:val="restart"/>
            <w:tcBorders>
              <w:bottom w:val="nil"/>
            </w:tcBorders>
          </w:tcPr>
          <w:p>
            <w:pPr>
              <w:pStyle w:val="TableText"/>
              <w:ind w:left="35"/>
              <w:spacing w:before="28" w:line="199" w:lineRule="auto"/>
              <w:rPr>
                <w:sz w:val="17"/>
                <w:szCs w:val="17"/>
              </w:rPr>
            </w:pPr>
            <w:r>
              <w:rPr>
                <w:sz w:val="17"/>
                <w:szCs w:val="17"/>
                <w:spacing w:val="1"/>
              </w:rPr>
              <w:t>自评权重</w:t>
            </w:r>
          </w:p>
          <w:p>
            <w:pPr>
              <w:pStyle w:val="TableText"/>
              <w:ind w:left="255"/>
              <w:spacing w:line="204" w:lineRule="auto"/>
              <w:rPr>
                <w:sz w:val="17"/>
                <w:szCs w:val="17"/>
              </w:rPr>
            </w:pPr>
            <w:r>
              <w:rPr>
                <w:sz w:val="17"/>
                <w:szCs w:val="17"/>
                <w:spacing w:val="-9"/>
              </w:rPr>
              <w:t>(%)</w:t>
            </w:r>
          </w:p>
        </w:tc>
        <w:tc>
          <w:tcPr>
            <w:tcW w:w="1079" w:type="dxa"/>
            <w:vAlign w:val="top"/>
            <w:vMerge w:val="restart"/>
            <w:tcBorders>
              <w:bottom w:val="nil"/>
            </w:tcBorders>
          </w:tcPr>
          <w:p>
            <w:pPr>
              <w:pStyle w:val="TableText"/>
              <w:ind w:left="197"/>
              <w:spacing w:before="119" w:line="219" w:lineRule="auto"/>
              <w:rPr>
                <w:sz w:val="17"/>
                <w:szCs w:val="17"/>
              </w:rPr>
            </w:pPr>
            <w:r>
              <w:rPr>
                <w:sz w:val="17"/>
                <w:szCs w:val="17"/>
                <w:spacing w:val="1"/>
              </w:rPr>
              <w:t>自评分数</w:t>
            </w:r>
          </w:p>
        </w:tc>
        <w:tc>
          <w:tcPr>
            <w:tcW w:w="979" w:type="dxa"/>
            <w:vAlign w:val="top"/>
            <w:vMerge w:val="restart"/>
            <w:tcBorders>
              <w:bottom w:val="nil"/>
            </w:tcBorders>
          </w:tcPr>
          <w:p>
            <w:pPr>
              <w:pStyle w:val="TableText"/>
              <w:ind w:left="147"/>
              <w:spacing w:before="119" w:line="219" w:lineRule="auto"/>
              <w:rPr>
                <w:sz w:val="17"/>
                <w:szCs w:val="17"/>
              </w:rPr>
            </w:pPr>
            <w:r>
              <w:rPr>
                <w:sz w:val="17"/>
                <w:szCs w:val="17"/>
                <w:spacing w:val="-3"/>
              </w:rPr>
              <w:t>复核得分</w:t>
            </w:r>
          </w:p>
        </w:tc>
        <w:tc>
          <w:tcPr>
            <w:tcW w:w="2598" w:type="dxa"/>
            <w:vAlign w:val="top"/>
            <w:vMerge w:val="restart"/>
            <w:tcBorders>
              <w:bottom w:val="nil"/>
            </w:tcBorders>
          </w:tcPr>
          <w:p>
            <w:pPr>
              <w:pStyle w:val="TableText"/>
              <w:ind w:left="989"/>
              <w:spacing w:before="119" w:line="219" w:lineRule="auto"/>
              <w:rPr>
                <w:sz w:val="17"/>
                <w:szCs w:val="17"/>
              </w:rPr>
            </w:pPr>
            <w:r>
              <w:rPr>
                <w:sz w:val="17"/>
                <w:szCs w:val="17"/>
                <w:spacing w:val="4"/>
              </w:rPr>
              <w:t>得分说明</w:t>
            </w:r>
          </w:p>
        </w:tc>
      </w:tr>
      <w:tr>
        <w:trPr>
          <w:trHeight w:val="220" w:hRule="atLeast"/>
        </w:trPr>
        <w:tc>
          <w:tcPr>
            <w:tcW w:w="495" w:type="dxa"/>
            <w:vAlign w:val="top"/>
          </w:tcPr>
          <w:p>
            <w:pPr>
              <w:pStyle w:val="TableText"/>
              <w:ind w:left="64"/>
              <w:spacing w:before="31" w:line="194" w:lineRule="auto"/>
              <w:rPr>
                <w:sz w:val="17"/>
                <w:szCs w:val="17"/>
              </w:rPr>
            </w:pPr>
            <w:r>
              <w:rPr>
                <w:sz w:val="17"/>
                <w:szCs w:val="17"/>
                <w:spacing w:val="-3"/>
              </w:rPr>
              <w:t>名称</w:t>
            </w:r>
          </w:p>
        </w:tc>
        <w:tc>
          <w:tcPr>
            <w:tcW w:w="710" w:type="dxa"/>
            <w:vAlign w:val="top"/>
          </w:tcPr>
          <w:p>
            <w:pPr>
              <w:pStyle w:val="TableText"/>
              <w:ind w:left="39"/>
              <w:spacing w:before="28" w:line="197" w:lineRule="auto"/>
              <w:rPr>
                <w:sz w:val="17"/>
                <w:szCs w:val="17"/>
              </w:rPr>
            </w:pPr>
            <w:r>
              <w:rPr>
                <w:sz w:val="17"/>
                <w:szCs w:val="17"/>
                <w:spacing w:val="8"/>
              </w:rPr>
              <w:t>权重(%)</w:t>
            </w:r>
          </w:p>
        </w:tc>
        <w:tc>
          <w:tcPr>
            <w:tcW w:w="1199" w:type="dxa"/>
            <w:vAlign w:val="top"/>
          </w:tcPr>
          <w:p>
            <w:pPr>
              <w:pStyle w:val="TableText"/>
              <w:ind w:left="419"/>
              <w:spacing w:before="31" w:line="194" w:lineRule="auto"/>
              <w:rPr>
                <w:sz w:val="17"/>
                <w:szCs w:val="17"/>
              </w:rPr>
            </w:pPr>
            <w:r>
              <w:rPr>
                <w:sz w:val="17"/>
                <w:szCs w:val="17"/>
                <w:spacing w:val="-3"/>
              </w:rPr>
              <w:t>名称</w:t>
            </w:r>
          </w:p>
        </w:tc>
        <w:tc>
          <w:tcPr>
            <w:tcW w:w="1029" w:type="dxa"/>
            <w:vAlign w:val="top"/>
          </w:tcPr>
          <w:p>
            <w:pPr>
              <w:pStyle w:val="TableText"/>
              <w:ind w:left="201"/>
              <w:spacing w:before="28" w:line="197" w:lineRule="auto"/>
              <w:rPr>
                <w:sz w:val="17"/>
                <w:szCs w:val="17"/>
              </w:rPr>
            </w:pPr>
            <w:r>
              <w:rPr>
                <w:sz w:val="17"/>
                <w:szCs w:val="17"/>
                <w:spacing w:val="8"/>
              </w:rPr>
              <w:t>权重(%)</w:t>
            </w:r>
          </w:p>
        </w:tc>
        <w:tc>
          <w:tcPr>
            <w:tcW w:w="1839" w:type="dxa"/>
            <w:vAlign w:val="top"/>
          </w:tcPr>
          <w:p>
            <w:pPr>
              <w:pStyle w:val="TableText"/>
              <w:ind w:left="742"/>
              <w:spacing w:before="31" w:line="194" w:lineRule="auto"/>
              <w:rPr>
                <w:sz w:val="17"/>
                <w:szCs w:val="17"/>
              </w:rPr>
            </w:pPr>
            <w:r>
              <w:rPr>
                <w:sz w:val="17"/>
                <w:szCs w:val="17"/>
                <w:spacing w:val="-3"/>
              </w:rPr>
              <w:t>名称</w:t>
            </w:r>
          </w:p>
        </w:tc>
        <w:tc>
          <w:tcPr>
            <w:tcW w:w="750" w:type="dxa"/>
            <w:vAlign w:val="top"/>
          </w:tcPr>
          <w:p>
            <w:pPr>
              <w:pStyle w:val="TableText"/>
              <w:ind w:left="62"/>
              <w:spacing w:before="28" w:line="197" w:lineRule="auto"/>
              <w:rPr>
                <w:sz w:val="17"/>
                <w:szCs w:val="17"/>
              </w:rPr>
            </w:pPr>
            <w:r>
              <w:rPr>
                <w:sz w:val="17"/>
                <w:szCs w:val="17"/>
                <w:spacing w:val="8"/>
              </w:rPr>
              <w:t>权重(%)</w:t>
            </w:r>
          </w:p>
        </w:tc>
        <w:tc>
          <w:tcPr>
            <w:tcW w:w="2658"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75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2598" w:type="dxa"/>
            <w:vAlign w:val="top"/>
            <w:vMerge w:val="continue"/>
            <w:tcBorders>
              <w:top w:val="nil"/>
            </w:tcBorders>
          </w:tcPr>
          <w:p>
            <w:pPr>
              <w:rPr>
                <w:rFonts w:ascii="Arial"/>
                <w:sz w:val="21"/>
              </w:rPr>
            </w:pPr>
            <w:r/>
          </w:p>
        </w:tc>
      </w:tr>
      <w:tr>
        <w:trPr>
          <w:trHeight w:val="1378" w:hRule="atLeast"/>
        </w:trPr>
        <w:tc>
          <w:tcPr>
            <w:tcW w:w="495" w:type="dxa"/>
            <w:vAlign w:val="top"/>
            <w:vMerge w:val="restart"/>
            <w:tcBorders>
              <w:bottom w:val="nil"/>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64"/>
              <w:spacing w:before="55" w:line="219" w:lineRule="auto"/>
              <w:rPr>
                <w:sz w:val="17"/>
                <w:szCs w:val="17"/>
              </w:rPr>
            </w:pPr>
            <w:r>
              <w:rPr>
                <w:sz w:val="17"/>
                <w:szCs w:val="17"/>
                <w:spacing w:val="-3"/>
              </w:rPr>
              <w:t>决策</w:t>
            </w:r>
          </w:p>
        </w:tc>
        <w:tc>
          <w:tcPr>
            <w:tcW w:w="710"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pStyle w:val="TableText"/>
              <w:ind w:left="299"/>
              <w:spacing w:before="55"/>
              <w:rPr>
                <w:sz w:val="17"/>
                <w:szCs w:val="17"/>
              </w:rPr>
            </w:pPr>
            <w:r>
              <w:rPr>
                <w:sz w:val="17"/>
                <w:szCs w:val="17"/>
              </w:rPr>
              <w:t>8</w:t>
            </w:r>
          </w:p>
        </w:tc>
        <w:tc>
          <w:tcPr>
            <w:tcW w:w="1199" w:type="dxa"/>
            <w:vAlign w:val="top"/>
            <w:vMerge w:val="restart"/>
            <w:tcBorders>
              <w:bottom w:val="nil"/>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250"/>
              <w:spacing w:before="55" w:line="220" w:lineRule="auto"/>
              <w:rPr>
                <w:sz w:val="17"/>
                <w:szCs w:val="17"/>
              </w:rPr>
            </w:pPr>
            <w:r>
              <w:rPr>
                <w:sz w:val="17"/>
                <w:szCs w:val="17"/>
                <w:spacing w:val="-2"/>
              </w:rPr>
              <w:t>绩效目标</w:t>
            </w:r>
          </w:p>
        </w:tc>
        <w:tc>
          <w:tcPr>
            <w:tcW w:w="1029" w:type="dxa"/>
            <w:vAlign w:val="top"/>
          </w:tcPr>
          <w:p>
            <w:pPr>
              <w:spacing w:line="283" w:lineRule="auto"/>
              <w:rPr>
                <w:rFonts w:ascii="Arial"/>
                <w:sz w:val="21"/>
              </w:rPr>
            </w:pPr>
            <w:r/>
          </w:p>
          <w:p>
            <w:pPr>
              <w:spacing w:line="284" w:lineRule="auto"/>
              <w:rPr>
                <w:rFonts w:ascii="Arial"/>
                <w:sz w:val="21"/>
              </w:rPr>
            </w:pPr>
            <w:r/>
          </w:p>
          <w:p>
            <w:pPr>
              <w:pStyle w:val="TableText"/>
              <w:ind w:left="461"/>
              <w:spacing w:before="55" w:line="241" w:lineRule="auto"/>
              <w:rPr>
                <w:sz w:val="17"/>
                <w:szCs w:val="17"/>
              </w:rPr>
            </w:pPr>
            <w:r>
              <w:rPr>
                <w:sz w:val="17"/>
                <w:szCs w:val="17"/>
              </w:rPr>
              <w:t>4</w:t>
            </w:r>
          </w:p>
        </w:tc>
        <w:tc>
          <w:tcPr>
            <w:tcW w:w="1839" w:type="dxa"/>
            <w:vAlign w:val="top"/>
          </w:tcPr>
          <w:p>
            <w:pPr>
              <w:spacing w:line="275" w:lineRule="auto"/>
              <w:rPr>
                <w:rFonts w:ascii="Arial"/>
                <w:sz w:val="21"/>
              </w:rPr>
            </w:pPr>
            <w:r/>
          </w:p>
          <w:p>
            <w:pPr>
              <w:spacing w:line="275" w:lineRule="auto"/>
              <w:rPr>
                <w:rFonts w:ascii="Arial"/>
                <w:sz w:val="21"/>
              </w:rPr>
            </w:pPr>
            <w:r/>
          </w:p>
          <w:p>
            <w:pPr>
              <w:pStyle w:val="TableText"/>
              <w:ind w:left="311"/>
              <w:spacing w:before="56" w:line="220" w:lineRule="auto"/>
              <w:rPr>
                <w:sz w:val="17"/>
                <w:szCs w:val="17"/>
              </w:rPr>
            </w:pPr>
            <w:r>
              <w:rPr>
                <w:sz w:val="17"/>
                <w:szCs w:val="17"/>
                <w:spacing w:val="-2"/>
              </w:rPr>
              <w:t>绩效目标合理性</w:t>
            </w:r>
          </w:p>
        </w:tc>
        <w:tc>
          <w:tcPr>
            <w:tcW w:w="750" w:type="dxa"/>
            <w:vAlign w:val="top"/>
          </w:tcPr>
          <w:p>
            <w:pPr>
              <w:spacing w:line="283" w:lineRule="auto"/>
              <w:rPr>
                <w:rFonts w:ascii="Arial"/>
                <w:sz w:val="21"/>
              </w:rPr>
            </w:pPr>
            <w:r/>
          </w:p>
          <w:p>
            <w:pPr>
              <w:spacing w:line="284" w:lineRule="auto"/>
              <w:rPr>
                <w:rFonts w:ascii="Arial"/>
                <w:sz w:val="21"/>
              </w:rPr>
            </w:pPr>
            <w:r/>
          </w:p>
          <w:p>
            <w:pPr>
              <w:pStyle w:val="TableText"/>
              <w:ind w:left="322"/>
              <w:spacing w:before="55" w:line="241" w:lineRule="auto"/>
              <w:rPr>
                <w:sz w:val="17"/>
                <w:szCs w:val="17"/>
              </w:rPr>
            </w:pPr>
            <w:r>
              <w:rPr>
                <w:sz w:val="17"/>
                <w:szCs w:val="17"/>
              </w:rPr>
              <w:t>4</w:t>
            </w:r>
          </w:p>
        </w:tc>
        <w:tc>
          <w:tcPr>
            <w:tcW w:w="2658" w:type="dxa"/>
            <w:vAlign w:val="top"/>
          </w:tcPr>
          <w:p>
            <w:pPr>
              <w:pStyle w:val="TableText"/>
              <w:ind w:left="13"/>
              <w:spacing w:before="40" w:line="206" w:lineRule="auto"/>
              <w:rPr>
                <w:sz w:val="17"/>
                <w:szCs w:val="17"/>
              </w:rPr>
            </w:pPr>
            <w:r>
              <w:rPr>
                <w:sz w:val="17"/>
                <w:szCs w:val="17"/>
                <w:spacing w:val="-2"/>
              </w:rPr>
              <w:t>项目所设定的绩效目标是否依据充</w:t>
            </w:r>
            <w:r>
              <w:rPr>
                <w:sz w:val="17"/>
                <w:szCs w:val="17"/>
                <w:spacing w:val="5"/>
              </w:rPr>
              <w:t xml:space="preserve">  </w:t>
            </w:r>
            <w:r>
              <w:rPr>
                <w:sz w:val="17"/>
                <w:szCs w:val="17"/>
                <w:spacing w:val="-6"/>
              </w:rPr>
              <w:t>分，能否清楚说明项目拟“通过做什</w:t>
            </w:r>
            <w:r>
              <w:rPr>
                <w:sz w:val="17"/>
                <w:szCs w:val="17"/>
                <w:spacing w:val="3"/>
              </w:rPr>
              <w:t xml:space="preserve"> </w:t>
            </w:r>
            <w:r>
              <w:rPr>
                <w:sz w:val="17"/>
                <w:szCs w:val="17"/>
                <w:spacing w:val="-2"/>
              </w:rPr>
              <w:t>么事，实现什么目的”,条理是否清</w:t>
            </w:r>
            <w:r>
              <w:rPr>
                <w:sz w:val="17"/>
                <w:szCs w:val="17"/>
                <w:spacing w:val="12"/>
              </w:rPr>
              <w:t xml:space="preserve"> </w:t>
            </w:r>
            <w:r>
              <w:rPr>
                <w:sz w:val="17"/>
                <w:szCs w:val="17"/>
                <w:spacing w:val="-6"/>
              </w:rPr>
              <w:t>晰，是否符合客观实际，用以反映和</w:t>
            </w:r>
            <w:r>
              <w:rPr>
                <w:sz w:val="17"/>
                <w:szCs w:val="17"/>
                <w:spacing w:val="9"/>
              </w:rPr>
              <w:t xml:space="preserve"> </w:t>
            </w:r>
            <w:r>
              <w:rPr>
                <w:sz w:val="17"/>
                <w:szCs w:val="17"/>
                <w:spacing w:val="-6"/>
              </w:rPr>
              <w:t>考核项目绩效目标与项目实施的相符</w:t>
            </w:r>
            <w:r>
              <w:rPr>
                <w:sz w:val="17"/>
                <w:szCs w:val="17"/>
                <w:spacing w:val="2"/>
              </w:rPr>
              <w:t xml:space="preserve"> </w:t>
            </w:r>
            <w:r>
              <w:rPr>
                <w:sz w:val="17"/>
                <w:szCs w:val="17"/>
                <w:spacing w:val="-11"/>
              </w:rPr>
              <w:t>情况。每存在一项问题扣1分，扣完为</w:t>
            </w:r>
            <w:r>
              <w:rPr>
                <w:sz w:val="17"/>
                <w:szCs w:val="17"/>
                <w:spacing w:val="10"/>
              </w:rPr>
              <w:t xml:space="preserve"> </w:t>
            </w:r>
            <w:r>
              <w:rPr>
                <w:sz w:val="17"/>
                <w:szCs w:val="17"/>
                <w:spacing w:val="-2"/>
              </w:rPr>
              <w:t>止。</w:t>
            </w:r>
          </w:p>
        </w:tc>
        <w:tc>
          <w:tcPr>
            <w:tcW w:w="749" w:type="dxa"/>
            <w:vAlign w:val="top"/>
            <w:tcBorders>
              <w:tr2bl w:val="single" w:color="000000" w:sz="4" w:space="0"/>
            </w:tcBorders>
          </w:tcPr>
          <w:p>
            <w:pPr>
              <w:rPr>
                <w:rFonts w:ascii="Arial"/>
                <w:sz w:val="21"/>
              </w:rPr>
            </w:pPr>
            <w:r/>
          </w:p>
        </w:tc>
        <w:tc>
          <w:tcPr>
            <w:tcW w:w="770" w:type="dxa"/>
            <w:vAlign w:val="top"/>
            <w:tcBorders>
              <w:tr2bl w:val="single" w:color="000000" w:sz="4" w:space="0"/>
            </w:tcBorders>
          </w:tcPr>
          <w:p>
            <w:pPr>
              <w:rPr>
                <w:rFonts w:ascii="Arial"/>
                <w:sz w:val="21"/>
              </w:rPr>
            </w:pPr>
            <w:r/>
          </w:p>
        </w:tc>
        <w:tc>
          <w:tcPr>
            <w:tcW w:w="759" w:type="dxa"/>
            <w:vAlign w:val="top"/>
          </w:tcPr>
          <w:p>
            <w:pPr>
              <w:rPr>
                <w:rFonts w:ascii="Arial"/>
                <w:sz w:val="21"/>
              </w:rPr>
            </w:pPr>
            <w:r/>
          </w:p>
        </w:tc>
        <w:tc>
          <w:tcPr>
            <w:tcW w:w="1079" w:type="dxa"/>
            <w:vAlign w:val="top"/>
            <w:tcBorders>
              <w:tr2bl w:val="single" w:color="000000" w:sz="4" w:space="0"/>
            </w:tcBorders>
          </w:tcPr>
          <w:p>
            <w:pPr>
              <w:rPr>
                <w:rFonts w:ascii="Arial"/>
                <w:sz w:val="21"/>
              </w:rPr>
            </w:pPr>
            <w:r/>
          </w:p>
        </w:tc>
        <w:tc>
          <w:tcPr>
            <w:tcW w:w="979" w:type="dxa"/>
            <w:vAlign w:val="top"/>
          </w:tcPr>
          <w:p>
            <w:pPr>
              <w:spacing w:line="283" w:lineRule="auto"/>
              <w:rPr>
                <w:rFonts w:ascii="Arial"/>
                <w:sz w:val="21"/>
              </w:rPr>
            </w:pPr>
            <w:r/>
          </w:p>
          <w:p>
            <w:pPr>
              <w:spacing w:line="284" w:lineRule="auto"/>
              <w:rPr>
                <w:rFonts w:ascii="Arial"/>
                <w:sz w:val="21"/>
              </w:rPr>
            </w:pPr>
            <w:r/>
          </w:p>
          <w:p>
            <w:pPr>
              <w:pStyle w:val="TableText"/>
              <w:ind w:left="437"/>
              <w:spacing w:before="55" w:line="241" w:lineRule="auto"/>
              <w:rPr>
                <w:sz w:val="17"/>
                <w:szCs w:val="17"/>
              </w:rPr>
            </w:pPr>
            <w:r>
              <w:rPr>
                <w:sz w:val="17"/>
                <w:szCs w:val="17"/>
              </w:rPr>
              <w:t>4</w:t>
            </w:r>
          </w:p>
        </w:tc>
        <w:tc>
          <w:tcPr>
            <w:tcW w:w="2598" w:type="dxa"/>
            <w:vAlign w:val="top"/>
          </w:tcPr>
          <w:p>
            <w:pPr>
              <w:rPr>
                <w:rFonts w:ascii="Arial"/>
                <w:sz w:val="21"/>
              </w:rPr>
            </w:pPr>
            <w:r/>
          </w:p>
        </w:tc>
      </w:tr>
      <w:tr>
        <w:trPr>
          <w:trHeight w:val="1708" w:hRule="atLeast"/>
        </w:trPr>
        <w:tc>
          <w:tcPr>
            <w:tcW w:w="495" w:type="dxa"/>
            <w:vAlign w:val="top"/>
            <w:vMerge w:val="continue"/>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1199" w:type="dxa"/>
            <w:vAlign w:val="top"/>
            <w:vMerge w:val="continue"/>
            <w:tcBorders>
              <w:top w:val="nil"/>
            </w:tcBorders>
          </w:tcPr>
          <w:p>
            <w:pPr>
              <w:rPr>
                <w:rFonts w:ascii="Arial"/>
                <w:sz w:val="21"/>
              </w:rPr>
            </w:pPr>
            <w:r/>
          </w:p>
        </w:tc>
        <w:tc>
          <w:tcPr>
            <w:tcW w:w="1029"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461"/>
              <w:spacing w:before="55" w:line="241" w:lineRule="auto"/>
              <w:rPr>
                <w:sz w:val="17"/>
                <w:szCs w:val="17"/>
              </w:rPr>
            </w:pPr>
            <w:r>
              <w:rPr>
                <w:sz w:val="17"/>
                <w:szCs w:val="17"/>
              </w:rPr>
              <w:t>4</w:t>
            </w:r>
          </w:p>
        </w:tc>
        <w:tc>
          <w:tcPr>
            <w:tcW w:w="1839" w:type="dxa"/>
            <w:vAlign w:val="top"/>
          </w:tcPr>
          <w:p>
            <w:pPr>
              <w:spacing w:line="355" w:lineRule="auto"/>
              <w:rPr>
                <w:rFonts w:ascii="Arial"/>
                <w:sz w:val="21"/>
              </w:rPr>
            </w:pPr>
            <w:r/>
          </w:p>
          <w:p>
            <w:pPr>
              <w:spacing w:line="356" w:lineRule="auto"/>
              <w:rPr>
                <w:rFonts w:ascii="Arial"/>
                <w:sz w:val="21"/>
              </w:rPr>
            </w:pPr>
            <w:r/>
          </w:p>
          <w:p>
            <w:pPr>
              <w:pStyle w:val="TableText"/>
              <w:ind w:left="311"/>
              <w:spacing w:before="55" w:line="219" w:lineRule="auto"/>
              <w:rPr>
                <w:sz w:val="17"/>
                <w:szCs w:val="17"/>
              </w:rPr>
            </w:pPr>
            <w:r>
              <w:rPr>
                <w:sz w:val="17"/>
                <w:szCs w:val="17"/>
                <w:spacing w:val="-2"/>
              </w:rPr>
              <w:t>绩效目标明确性</w:t>
            </w:r>
          </w:p>
        </w:tc>
        <w:tc>
          <w:tcPr>
            <w:tcW w:w="750"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22"/>
              <w:spacing w:before="55" w:line="241" w:lineRule="auto"/>
              <w:rPr>
                <w:sz w:val="17"/>
                <w:szCs w:val="17"/>
              </w:rPr>
            </w:pPr>
            <w:r>
              <w:rPr>
                <w:sz w:val="17"/>
                <w:szCs w:val="17"/>
              </w:rPr>
              <w:t>4</w:t>
            </w:r>
          </w:p>
        </w:tc>
        <w:tc>
          <w:tcPr>
            <w:tcW w:w="2658" w:type="dxa"/>
            <w:vAlign w:val="top"/>
          </w:tcPr>
          <w:p>
            <w:pPr>
              <w:spacing w:line="433" w:lineRule="auto"/>
              <w:rPr>
                <w:rFonts w:ascii="Arial"/>
                <w:sz w:val="21"/>
              </w:rPr>
            </w:pPr>
            <w:r/>
          </w:p>
          <w:p>
            <w:pPr>
              <w:pStyle w:val="TableText"/>
              <w:ind w:left="13"/>
              <w:spacing w:before="55" w:line="215" w:lineRule="auto"/>
              <w:jc w:val="both"/>
              <w:rPr>
                <w:sz w:val="17"/>
                <w:szCs w:val="17"/>
              </w:rPr>
            </w:pPr>
            <w:r>
              <w:rPr>
                <w:sz w:val="17"/>
                <w:szCs w:val="17"/>
                <w:spacing w:val="-10"/>
              </w:rPr>
              <w:t>依据绩效目标设定的绩效指标是否完</w:t>
            </w:r>
            <w:r>
              <w:rPr>
                <w:sz w:val="17"/>
                <w:szCs w:val="17"/>
              </w:rPr>
              <w:t xml:space="preserve">  </w:t>
            </w:r>
            <w:r>
              <w:rPr>
                <w:sz w:val="17"/>
                <w:szCs w:val="17"/>
                <w:spacing w:val="-11"/>
              </w:rPr>
              <w:t>整、清晰、细化、可衡量等，用以反</w:t>
            </w:r>
            <w:r>
              <w:rPr>
                <w:sz w:val="17"/>
                <w:szCs w:val="17"/>
                <w:spacing w:val="6"/>
              </w:rPr>
              <w:t xml:space="preserve">  </w:t>
            </w:r>
            <w:r>
              <w:rPr>
                <w:sz w:val="17"/>
                <w:szCs w:val="17"/>
                <w:spacing w:val="-11"/>
              </w:rPr>
              <w:t>映和考核项目绩效目标的明细化情况</w:t>
            </w:r>
            <w:r>
              <w:rPr>
                <w:sz w:val="17"/>
                <w:szCs w:val="17"/>
                <w:spacing w:val="7"/>
              </w:rPr>
              <w:t xml:space="preserve">  </w:t>
            </w:r>
            <w:r>
              <w:rPr>
                <w:sz w:val="17"/>
                <w:szCs w:val="17"/>
                <w:spacing w:val="-11"/>
              </w:rPr>
              <w:t>。每存在一项问题扣1分，扣完为止。</w:t>
            </w:r>
          </w:p>
        </w:tc>
        <w:tc>
          <w:tcPr>
            <w:tcW w:w="749" w:type="dxa"/>
            <w:vAlign w:val="top"/>
          </w:tcPr>
          <w:p>
            <w:pPr>
              <w:rPr>
                <w:rFonts w:ascii="Arial"/>
                <w:sz w:val="21"/>
              </w:rPr>
            </w:pPr>
            <w:r/>
          </w:p>
        </w:tc>
        <w:tc>
          <w:tcPr>
            <w:tcW w:w="770" w:type="dxa"/>
            <w:vAlign w:val="top"/>
            <w:tcBorders>
              <w:tr2bl w:val="single" w:color="000000" w:sz="4" w:space="0"/>
            </w:tcBorders>
          </w:tcPr>
          <w:p>
            <w:pPr>
              <w:rPr>
                <w:rFonts w:ascii="Arial"/>
                <w:sz w:val="21"/>
              </w:rPr>
            </w:pPr>
            <w:r/>
          </w:p>
        </w:tc>
        <w:tc>
          <w:tcPr>
            <w:tcW w:w="759" w:type="dxa"/>
            <w:vAlign w:val="top"/>
          </w:tcPr>
          <w:p>
            <w:pPr>
              <w:rPr>
                <w:rFonts w:ascii="Arial"/>
                <w:sz w:val="21"/>
              </w:rPr>
            </w:pPr>
            <w:r/>
          </w:p>
        </w:tc>
        <w:tc>
          <w:tcPr>
            <w:tcW w:w="1079" w:type="dxa"/>
            <w:vAlign w:val="top"/>
            <w:tcBorders>
              <w:tr2bl w:val="single" w:color="000000" w:sz="4" w:space="0"/>
            </w:tcBorders>
          </w:tcPr>
          <w:p>
            <w:pPr>
              <w:rPr>
                <w:rFonts w:ascii="Arial"/>
                <w:sz w:val="21"/>
              </w:rPr>
            </w:pPr>
            <w:r/>
          </w:p>
        </w:tc>
        <w:tc>
          <w:tcPr>
            <w:tcW w:w="979"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437"/>
              <w:spacing w:before="56"/>
              <w:rPr>
                <w:sz w:val="17"/>
                <w:szCs w:val="17"/>
              </w:rPr>
            </w:pPr>
            <w:r>
              <w:rPr>
                <w:sz w:val="17"/>
                <w:szCs w:val="17"/>
              </w:rPr>
              <w:t>3</w:t>
            </w:r>
          </w:p>
        </w:tc>
        <w:tc>
          <w:tcPr>
            <w:tcW w:w="2598" w:type="dxa"/>
            <w:vAlign w:val="top"/>
          </w:tcPr>
          <w:p>
            <w:pPr>
              <w:spacing w:line="355" w:lineRule="auto"/>
              <w:rPr>
                <w:rFonts w:ascii="Arial"/>
                <w:sz w:val="21"/>
              </w:rPr>
            </w:pPr>
            <w:r/>
          </w:p>
          <w:p>
            <w:pPr>
              <w:spacing w:line="355" w:lineRule="auto"/>
              <w:rPr>
                <w:rFonts w:ascii="Arial"/>
                <w:sz w:val="21"/>
              </w:rPr>
            </w:pPr>
            <w:r/>
          </w:p>
          <w:p>
            <w:pPr>
              <w:pStyle w:val="TableText"/>
              <w:ind w:left="18"/>
              <w:spacing w:before="55" w:line="219" w:lineRule="auto"/>
              <w:rPr>
                <w:sz w:val="17"/>
                <w:szCs w:val="17"/>
              </w:rPr>
            </w:pPr>
            <w:r>
              <w:rPr>
                <w:sz w:val="17"/>
                <w:szCs w:val="17"/>
              </w:rPr>
              <w:t>只设置了1个成本指标，得3分</w:t>
            </w:r>
          </w:p>
        </w:tc>
      </w:tr>
      <w:tr>
        <w:trPr>
          <w:trHeight w:val="1298" w:hRule="atLeast"/>
        </w:trPr>
        <w:tc>
          <w:tcPr>
            <w:tcW w:w="495" w:type="dxa"/>
            <w:vAlign w:val="top"/>
            <w:vMerge w:val="restart"/>
            <w:tcBorders>
              <w:bottom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64"/>
              <w:spacing w:before="56" w:line="220" w:lineRule="auto"/>
              <w:rPr>
                <w:sz w:val="17"/>
                <w:szCs w:val="17"/>
              </w:rPr>
            </w:pPr>
            <w:r>
              <w:rPr>
                <w:sz w:val="17"/>
                <w:szCs w:val="17"/>
                <w:spacing w:val="-2"/>
              </w:rPr>
              <w:t>过程</w:t>
            </w:r>
          </w:p>
        </w:tc>
        <w:tc>
          <w:tcPr>
            <w:tcW w:w="710"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259"/>
              <w:spacing w:before="55" w:line="241" w:lineRule="auto"/>
              <w:rPr>
                <w:sz w:val="17"/>
                <w:szCs w:val="17"/>
              </w:rPr>
            </w:pPr>
            <w:r>
              <w:rPr>
                <w:sz w:val="17"/>
                <w:szCs w:val="17"/>
                <w:spacing w:val="-3"/>
              </w:rPr>
              <w:t>22</w:t>
            </w:r>
          </w:p>
        </w:tc>
        <w:tc>
          <w:tcPr>
            <w:tcW w:w="1199" w:type="dxa"/>
            <w:vAlign w:val="top"/>
          </w:tcPr>
          <w:p>
            <w:pPr>
              <w:spacing w:line="257" w:lineRule="auto"/>
              <w:rPr>
                <w:rFonts w:ascii="Arial"/>
                <w:sz w:val="21"/>
              </w:rPr>
            </w:pPr>
            <w:r/>
          </w:p>
          <w:p>
            <w:pPr>
              <w:spacing w:line="257" w:lineRule="auto"/>
              <w:rPr>
                <w:rFonts w:ascii="Arial"/>
                <w:sz w:val="21"/>
              </w:rPr>
            </w:pPr>
            <w:r/>
          </w:p>
          <w:p>
            <w:pPr>
              <w:pStyle w:val="TableText"/>
              <w:ind w:left="250"/>
              <w:spacing w:before="55" w:line="219" w:lineRule="auto"/>
              <w:rPr>
                <w:sz w:val="17"/>
                <w:szCs w:val="17"/>
              </w:rPr>
            </w:pPr>
            <w:r>
              <w:rPr>
                <w:sz w:val="17"/>
                <w:szCs w:val="17"/>
                <w:spacing w:val="-3"/>
              </w:rPr>
              <w:t>资金管理</w:t>
            </w:r>
          </w:p>
        </w:tc>
        <w:tc>
          <w:tcPr>
            <w:tcW w:w="1029" w:type="dxa"/>
            <w:vAlign w:val="top"/>
          </w:tcPr>
          <w:p>
            <w:pPr>
              <w:spacing w:line="265" w:lineRule="auto"/>
              <w:rPr>
                <w:rFonts w:ascii="Arial"/>
                <w:sz w:val="21"/>
              </w:rPr>
            </w:pPr>
            <w:r/>
          </w:p>
          <w:p>
            <w:pPr>
              <w:spacing w:line="266" w:lineRule="auto"/>
              <w:rPr>
                <w:rFonts w:ascii="Arial"/>
                <w:sz w:val="21"/>
              </w:rPr>
            </w:pPr>
            <w:r/>
          </w:p>
          <w:p>
            <w:pPr>
              <w:pStyle w:val="TableText"/>
              <w:ind w:left="420"/>
              <w:spacing w:before="55"/>
              <w:rPr>
                <w:sz w:val="17"/>
                <w:szCs w:val="17"/>
              </w:rPr>
            </w:pPr>
            <w:r>
              <w:rPr>
                <w:sz w:val="17"/>
                <w:szCs w:val="17"/>
                <w:spacing w:val="-5"/>
              </w:rPr>
              <w:t>10</w:t>
            </w:r>
          </w:p>
        </w:tc>
        <w:tc>
          <w:tcPr>
            <w:tcW w:w="1839" w:type="dxa"/>
            <w:vAlign w:val="top"/>
          </w:tcPr>
          <w:p>
            <w:pPr>
              <w:spacing w:line="257" w:lineRule="auto"/>
              <w:rPr>
                <w:rFonts w:ascii="Arial"/>
                <w:sz w:val="21"/>
              </w:rPr>
            </w:pPr>
            <w:r/>
          </w:p>
          <w:p>
            <w:pPr>
              <w:spacing w:line="257" w:lineRule="auto"/>
              <w:rPr>
                <w:rFonts w:ascii="Arial"/>
                <w:sz w:val="21"/>
              </w:rPr>
            </w:pPr>
            <w:r/>
          </w:p>
          <w:p>
            <w:pPr>
              <w:pStyle w:val="TableText"/>
              <w:ind w:left="482"/>
              <w:spacing w:before="55" w:line="219" w:lineRule="auto"/>
              <w:rPr>
                <w:sz w:val="17"/>
                <w:szCs w:val="17"/>
              </w:rPr>
            </w:pPr>
            <w:r>
              <w:rPr>
                <w:sz w:val="17"/>
                <w:szCs w:val="17"/>
                <w:spacing w:val="1"/>
              </w:rPr>
              <w:t>资金支出率</w:t>
            </w:r>
          </w:p>
        </w:tc>
        <w:tc>
          <w:tcPr>
            <w:tcW w:w="750" w:type="dxa"/>
            <w:vAlign w:val="top"/>
          </w:tcPr>
          <w:p>
            <w:pPr>
              <w:spacing w:line="265" w:lineRule="auto"/>
              <w:rPr>
                <w:rFonts w:ascii="Arial"/>
                <w:sz w:val="21"/>
              </w:rPr>
            </w:pPr>
            <w:r/>
          </w:p>
          <w:p>
            <w:pPr>
              <w:spacing w:line="266" w:lineRule="auto"/>
              <w:rPr>
                <w:rFonts w:ascii="Arial"/>
                <w:sz w:val="21"/>
              </w:rPr>
            </w:pPr>
            <w:r/>
          </w:p>
          <w:p>
            <w:pPr>
              <w:pStyle w:val="TableText"/>
              <w:ind w:left="282"/>
              <w:spacing w:before="55"/>
              <w:rPr>
                <w:sz w:val="17"/>
                <w:szCs w:val="17"/>
              </w:rPr>
            </w:pPr>
            <w:r>
              <w:rPr>
                <w:sz w:val="17"/>
                <w:szCs w:val="17"/>
                <w:spacing w:val="-5"/>
              </w:rPr>
              <w:t>10</w:t>
            </w:r>
          </w:p>
        </w:tc>
        <w:tc>
          <w:tcPr>
            <w:tcW w:w="2658" w:type="dxa"/>
            <w:vAlign w:val="top"/>
          </w:tcPr>
          <w:p>
            <w:pPr>
              <w:pStyle w:val="TableText"/>
              <w:ind w:left="13"/>
              <w:spacing w:before="103" w:line="206" w:lineRule="auto"/>
              <w:rPr>
                <w:sz w:val="17"/>
                <w:szCs w:val="17"/>
              </w:rPr>
            </w:pPr>
            <w:r>
              <w:rPr>
                <w:sz w:val="17"/>
                <w:szCs w:val="17"/>
                <w:spacing w:val="-1"/>
              </w:rPr>
              <w:t>1.资金支出率=部门(单位)年度实际</w:t>
            </w:r>
            <w:r>
              <w:rPr>
                <w:sz w:val="17"/>
                <w:szCs w:val="17"/>
                <w:spacing w:val="16"/>
              </w:rPr>
              <w:t xml:space="preserve"> </w:t>
            </w:r>
            <w:r>
              <w:rPr>
                <w:sz w:val="17"/>
                <w:szCs w:val="17"/>
                <w:spacing w:val="2"/>
              </w:rPr>
              <w:t>支出/财政下达预算数×100%;</w:t>
            </w:r>
          </w:p>
          <w:p>
            <w:pPr>
              <w:pStyle w:val="TableText"/>
              <w:ind w:left="13"/>
              <w:spacing w:line="192" w:lineRule="auto"/>
              <w:rPr>
                <w:sz w:val="17"/>
                <w:szCs w:val="17"/>
              </w:rPr>
            </w:pPr>
            <w:r>
              <w:rPr>
                <w:sz w:val="17"/>
                <w:szCs w:val="17"/>
                <w:spacing w:val="5"/>
              </w:rPr>
              <w:t>2.资金支出率&lt;80%得0分；</w:t>
            </w:r>
          </w:p>
          <w:p>
            <w:pPr>
              <w:pStyle w:val="TableText"/>
              <w:ind w:left="13" w:firstLine="9"/>
              <w:spacing w:before="1" w:line="211" w:lineRule="auto"/>
              <w:rPr>
                <w:sz w:val="17"/>
                <w:szCs w:val="17"/>
              </w:rPr>
            </w:pPr>
            <w:r>
              <w:rPr>
                <w:sz w:val="17"/>
                <w:szCs w:val="17"/>
                <w:spacing w:val="-1"/>
              </w:rPr>
              <w:t>3.90%&gt;资金支出率≥80%,得分=资金</w:t>
            </w:r>
            <w:r>
              <w:rPr>
                <w:sz w:val="17"/>
                <w:szCs w:val="17"/>
                <w:spacing w:val="9"/>
              </w:rPr>
              <w:t xml:space="preserve"> </w:t>
            </w:r>
            <w:r>
              <w:rPr>
                <w:sz w:val="17"/>
                <w:szCs w:val="17"/>
                <w:spacing w:val="11"/>
              </w:rPr>
              <w:t>支出率*分值；</w:t>
            </w:r>
          </w:p>
          <w:p>
            <w:pPr>
              <w:pStyle w:val="TableText"/>
              <w:ind w:left="13"/>
              <w:spacing w:line="216" w:lineRule="auto"/>
              <w:rPr>
                <w:sz w:val="17"/>
                <w:szCs w:val="17"/>
              </w:rPr>
            </w:pPr>
            <w:r>
              <w:rPr>
                <w:sz w:val="17"/>
                <w:szCs w:val="17"/>
                <w:spacing w:val="-1"/>
              </w:rPr>
              <w:t>4.资金支出率≥90%,得满分。</w:t>
            </w:r>
          </w:p>
        </w:tc>
        <w:tc>
          <w:tcPr>
            <w:tcW w:w="749" w:type="dxa"/>
            <w:vAlign w:val="top"/>
            <w:tcBorders>
              <w:tr2bl w:val="single" w:color="000000" w:sz="4" w:space="0"/>
            </w:tcBorders>
          </w:tcPr>
          <w:p>
            <w:pPr>
              <w:rPr>
                <w:rFonts w:ascii="Arial"/>
                <w:sz w:val="21"/>
              </w:rPr>
            </w:pPr>
            <w:r/>
          </w:p>
        </w:tc>
        <w:tc>
          <w:tcPr>
            <w:tcW w:w="770" w:type="dxa"/>
            <w:vAlign w:val="top"/>
          </w:tcPr>
          <w:p>
            <w:pPr>
              <w:rPr>
                <w:rFonts w:ascii="Arial"/>
                <w:sz w:val="21"/>
              </w:rPr>
            </w:pPr>
            <w:r/>
          </w:p>
        </w:tc>
        <w:tc>
          <w:tcPr>
            <w:tcW w:w="759" w:type="dxa"/>
            <w:vAlign w:val="top"/>
          </w:tcPr>
          <w:p>
            <w:pPr>
              <w:spacing w:line="265" w:lineRule="auto"/>
              <w:rPr>
                <w:rFonts w:ascii="Arial"/>
                <w:sz w:val="21"/>
              </w:rPr>
            </w:pPr>
            <w:r/>
          </w:p>
          <w:p>
            <w:pPr>
              <w:spacing w:line="266" w:lineRule="auto"/>
              <w:rPr>
                <w:rFonts w:ascii="Arial"/>
                <w:sz w:val="21"/>
              </w:rPr>
            </w:pPr>
            <w:r/>
          </w:p>
          <w:p>
            <w:pPr>
              <w:pStyle w:val="TableText"/>
              <w:ind w:left="325"/>
              <w:spacing w:before="55"/>
              <w:rPr>
                <w:sz w:val="17"/>
                <w:szCs w:val="17"/>
              </w:rPr>
            </w:pPr>
            <w:r>
              <w:rPr>
                <w:sz w:val="17"/>
                <w:szCs w:val="17"/>
              </w:rPr>
              <w:t>8</w:t>
            </w:r>
          </w:p>
        </w:tc>
        <w:tc>
          <w:tcPr>
            <w:tcW w:w="1079" w:type="dxa"/>
            <w:vAlign w:val="top"/>
          </w:tcPr>
          <w:p>
            <w:pPr>
              <w:spacing w:line="265" w:lineRule="auto"/>
              <w:rPr>
                <w:rFonts w:ascii="Arial"/>
                <w:sz w:val="21"/>
              </w:rPr>
            </w:pPr>
            <w:r/>
          </w:p>
          <w:p>
            <w:pPr>
              <w:spacing w:line="266" w:lineRule="auto"/>
              <w:rPr>
                <w:rFonts w:ascii="Arial"/>
                <w:sz w:val="21"/>
              </w:rPr>
            </w:pPr>
            <w:r/>
          </w:p>
          <w:p>
            <w:pPr>
              <w:pStyle w:val="TableText"/>
              <w:ind w:left="487"/>
              <w:spacing w:before="55"/>
              <w:rPr>
                <w:sz w:val="17"/>
                <w:szCs w:val="17"/>
              </w:rPr>
            </w:pPr>
            <w:r>
              <w:rPr>
                <w:sz w:val="17"/>
                <w:szCs w:val="17"/>
              </w:rPr>
              <w:t>8</w:t>
            </w:r>
          </w:p>
        </w:tc>
        <w:tc>
          <w:tcPr>
            <w:tcW w:w="979" w:type="dxa"/>
            <w:vAlign w:val="top"/>
          </w:tcPr>
          <w:p>
            <w:pPr>
              <w:spacing w:line="265" w:lineRule="auto"/>
              <w:rPr>
                <w:rFonts w:ascii="Arial"/>
                <w:sz w:val="21"/>
              </w:rPr>
            </w:pPr>
            <w:r/>
          </w:p>
          <w:p>
            <w:pPr>
              <w:spacing w:line="266" w:lineRule="auto"/>
              <w:rPr>
                <w:rFonts w:ascii="Arial"/>
                <w:sz w:val="21"/>
              </w:rPr>
            </w:pPr>
            <w:r/>
          </w:p>
          <w:p>
            <w:pPr>
              <w:pStyle w:val="TableText"/>
              <w:ind w:left="398"/>
              <w:spacing w:before="55"/>
              <w:rPr>
                <w:sz w:val="17"/>
                <w:szCs w:val="17"/>
              </w:rPr>
            </w:pPr>
            <w:r>
              <w:rPr>
                <w:sz w:val="17"/>
                <w:szCs w:val="17"/>
                <w:spacing w:val="-5"/>
              </w:rPr>
              <w:t>10</w:t>
            </w:r>
          </w:p>
        </w:tc>
        <w:tc>
          <w:tcPr>
            <w:tcW w:w="2598" w:type="dxa"/>
            <w:vAlign w:val="top"/>
          </w:tcPr>
          <w:p>
            <w:pPr>
              <w:spacing w:line="305" w:lineRule="auto"/>
              <w:rPr>
                <w:rFonts w:ascii="Arial"/>
                <w:sz w:val="21"/>
              </w:rPr>
            </w:pPr>
            <w:r/>
          </w:p>
          <w:p>
            <w:pPr>
              <w:pStyle w:val="TableText"/>
              <w:ind w:left="18"/>
              <w:spacing w:before="55" w:line="227" w:lineRule="auto"/>
              <w:rPr>
                <w:sz w:val="17"/>
                <w:szCs w:val="17"/>
              </w:rPr>
            </w:pPr>
            <w:r>
              <w:rPr>
                <w:sz w:val="17"/>
                <w:szCs w:val="17"/>
                <w:spacing w:val="-8"/>
              </w:rPr>
              <w:t>实际下达金额793.71万元，实际支出</w:t>
            </w:r>
            <w:r>
              <w:rPr>
                <w:sz w:val="17"/>
                <w:szCs w:val="17"/>
              </w:rPr>
              <w:t xml:space="preserve"> </w:t>
            </w:r>
            <w:r>
              <w:rPr>
                <w:sz w:val="17"/>
                <w:szCs w:val="17"/>
                <w:spacing w:val="-2"/>
              </w:rPr>
              <w:t>金额791.47万元，资金支出率</w:t>
            </w:r>
          </w:p>
          <w:p>
            <w:pPr>
              <w:pStyle w:val="TableText"/>
              <w:ind w:left="18"/>
              <w:spacing w:line="216" w:lineRule="auto"/>
              <w:rPr>
                <w:sz w:val="17"/>
                <w:szCs w:val="17"/>
              </w:rPr>
            </w:pPr>
            <w:r>
              <w:rPr>
                <w:sz w:val="17"/>
                <w:szCs w:val="17"/>
              </w:rPr>
              <w:t>99.72%,达到90%,得10分。</w:t>
            </w:r>
          </w:p>
        </w:tc>
      </w:tr>
      <w:tr>
        <w:trPr>
          <w:trHeight w:val="1073" w:hRule="atLeast"/>
        </w:trPr>
        <w:tc>
          <w:tcPr>
            <w:tcW w:w="495" w:type="dxa"/>
            <w:vAlign w:val="top"/>
            <w:vMerge w:val="continue"/>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1199" w:type="dxa"/>
            <w:vAlign w:val="top"/>
          </w:tcPr>
          <w:p>
            <w:pPr>
              <w:spacing w:line="397" w:lineRule="auto"/>
              <w:rPr>
                <w:rFonts w:ascii="Arial"/>
                <w:sz w:val="21"/>
              </w:rPr>
            </w:pPr>
            <w:r/>
          </w:p>
          <w:p>
            <w:pPr>
              <w:pStyle w:val="TableText"/>
              <w:ind w:left="250"/>
              <w:spacing w:before="55" w:line="219" w:lineRule="auto"/>
              <w:rPr>
                <w:sz w:val="17"/>
                <w:szCs w:val="17"/>
              </w:rPr>
            </w:pPr>
            <w:r>
              <w:rPr>
                <w:sz w:val="17"/>
                <w:szCs w:val="17"/>
                <w:spacing w:val="-2"/>
              </w:rPr>
              <w:t>事项管理</w:t>
            </w:r>
          </w:p>
        </w:tc>
        <w:tc>
          <w:tcPr>
            <w:tcW w:w="1029" w:type="dxa"/>
            <w:vAlign w:val="top"/>
          </w:tcPr>
          <w:p>
            <w:pPr>
              <w:spacing w:line="414" w:lineRule="auto"/>
              <w:rPr>
                <w:rFonts w:ascii="Arial"/>
                <w:sz w:val="21"/>
              </w:rPr>
            </w:pPr>
            <w:r/>
          </w:p>
          <w:p>
            <w:pPr>
              <w:pStyle w:val="TableText"/>
              <w:ind w:left="420"/>
              <w:spacing w:before="55" w:line="241" w:lineRule="auto"/>
              <w:rPr>
                <w:sz w:val="17"/>
                <w:szCs w:val="17"/>
              </w:rPr>
            </w:pPr>
            <w:r>
              <w:rPr>
                <w:sz w:val="17"/>
                <w:szCs w:val="17"/>
                <w:spacing w:val="-5"/>
              </w:rPr>
              <w:t>12</w:t>
            </w:r>
          </w:p>
        </w:tc>
        <w:tc>
          <w:tcPr>
            <w:tcW w:w="1839" w:type="dxa"/>
            <w:vAlign w:val="top"/>
          </w:tcPr>
          <w:p>
            <w:pPr>
              <w:spacing w:line="397" w:lineRule="auto"/>
              <w:rPr>
                <w:rFonts w:ascii="Arial"/>
                <w:sz w:val="21"/>
              </w:rPr>
            </w:pPr>
            <w:r/>
          </w:p>
          <w:p>
            <w:pPr>
              <w:pStyle w:val="TableText"/>
              <w:ind w:left="482"/>
              <w:spacing w:before="55" w:line="219" w:lineRule="auto"/>
              <w:rPr>
                <w:sz w:val="17"/>
                <w:szCs w:val="17"/>
              </w:rPr>
            </w:pPr>
            <w:r>
              <w:rPr>
                <w:sz w:val="17"/>
                <w:szCs w:val="17"/>
                <w:spacing w:val="-2"/>
              </w:rPr>
              <w:t>监管有效性</w:t>
            </w:r>
          </w:p>
        </w:tc>
        <w:tc>
          <w:tcPr>
            <w:tcW w:w="750" w:type="dxa"/>
            <w:vAlign w:val="top"/>
          </w:tcPr>
          <w:p>
            <w:pPr>
              <w:spacing w:line="414" w:lineRule="auto"/>
              <w:rPr>
                <w:rFonts w:ascii="Arial"/>
                <w:sz w:val="21"/>
              </w:rPr>
            </w:pPr>
            <w:r/>
          </w:p>
          <w:p>
            <w:pPr>
              <w:pStyle w:val="TableText"/>
              <w:ind w:left="282"/>
              <w:spacing w:before="55" w:line="241" w:lineRule="auto"/>
              <w:rPr>
                <w:sz w:val="17"/>
                <w:szCs w:val="17"/>
              </w:rPr>
            </w:pPr>
            <w:r>
              <w:rPr>
                <w:sz w:val="17"/>
                <w:szCs w:val="17"/>
                <w:spacing w:val="-5"/>
              </w:rPr>
              <w:t>12</w:t>
            </w:r>
          </w:p>
        </w:tc>
        <w:tc>
          <w:tcPr>
            <w:tcW w:w="2658" w:type="dxa"/>
            <w:vAlign w:val="top"/>
          </w:tcPr>
          <w:p>
            <w:pPr>
              <w:pStyle w:val="TableText"/>
              <w:ind w:left="13"/>
              <w:spacing w:before="176" w:line="215" w:lineRule="auto"/>
              <w:jc w:val="both"/>
              <w:rPr>
                <w:sz w:val="17"/>
                <w:szCs w:val="17"/>
              </w:rPr>
            </w:pPr>
            <w:r>
              <w:rPr>
                <w:sz w:val="17"/>
                <w:szCs w:val="17"/>
                <w:spacing w:val="-10"/>
              </w:rPr>
              <w:t>各级业务主管部门按规定对项目建设</w:t>
            </w:r>
            <w:r>
              <w:rPr>
                <w:sz w:val="17"/>
                <w:szCs w:val="17"/>
              </w:rPr>
              <w:t xml:space="preserve">  </w:t>
            </w:r>
            <w:r>
              <w:rPr>
                <w:sz w:val="17"/>
                <w:szCs w:val="17"/>
                <w:spacing w:val="-6"/>
              </w:rPr>
              <w:t>或方案实施开展有效的检查、监控、</w:t>
            </w:r>
            <w:r>
              <w:rPr>
                <w:sz w:val="17"/>
                <w:szCs w:val="17"/>
                <w:spacing w:val="9"/>
              </w:rPr>
              <w:t xml:space="preserve"> </w:t>
            </w:r>
            <w:r>
              <w:rPr>
                <w:sz w:val="17"/>
                <w:szCs w:val="17"/>
                <w:spacing w:val="-11"/>
              </w:rPr>
              <w:t>督促整改的，得满分；否则，视情况</w:t>
            </w:r>
            <w:r>
              <w:rPr>
                <w:sz w:val="17"/>
                <w:szCs w:val="17"/>
                <w:spacing w:val="7"/>
              </w:rPr>
              <w:t xml:space="preserve">  </w:t>
            </w:r>
            <w:r>
              <w:rPr>
                <w:sz w:val="17"/>
                <w:szCs w:val="17"/>
                <w:spacing w:val="-4"/>
              </w:rPr>
              <w:t>扣分。</w:t>
            </w:r>
          </w:p>
        </w:tc>
        <w:tc>
          <w:tcPr>
            <w:tcW w:w="749" w:type="dxa"/>
            <w:vAlign w:val="top"/>
            <w:tcBorders>
              <w:tr2bl w:val="single" w:color="000000" w:sz="4" w:space="0"/>
            </w:tcBorders>
          </w:tcPr>
          <w:p>
            <w:pPr>
              <w:rPr>
                <w:rFonts w:ascii="Arial"/>
                <w:sz w:val="21"/>
              </w:rPr>
            </w:pPr>
            <w:r/>
          </w:p>
        </w:tc>
        <w:tc>
          <w:tcPr>
            <w:tcW w:w="770" w:type="dxa"/>
            <w:vAlign w:val="top"/>
            <w:tcBorders>
              <w:tr2bl w:val="single" w:color="000000" w:sz="4" w:space="0"/>
            </w:tcBorders>
          </w:tcPr>
          <w:p>
            <w:pPr>
              <w:rPr>
                <w:rFonts w:ascii="Arial"/>
                <w:sz w:val="21"/>
              </w:rPr>
            </w:pPr>
            <w:r/>
          </w:p>
        </w:tc>
        <w:tc>
          <w:tcPr>
            <w:tcW w:w="759" w:type="dxa"/>
            <w:vAlign w:val="top"/>
          </w:tcPr>
          <w:p>
            <w:pPr>
              <w:spacing w:line="414" w:lineRule="auto"/>
              <w:rPr>
                <w:rFonts w:ascii="Arial"/>
                <w:sz w:val="21"/>
              </w:rPr>
            </w:pPr>
            <w:r/>
          </w:p>
          <w:p>
            <w:pPr>
              <w:pStyle w:val="TableText"/>
              <w:ind w:left="285"/>
              <w:spacing w:before="55" w:line="241" w:lineRule="auto"/>
              <w:rPr>
                <w:sz w:val="17"/>
                <w:szCs w:val="17"/>
              </w:rPr>
            </w:pPr>
            <w:r>
              <w:rPr>
                <w:sz w:val="17"/>
                <w:szCs w:val="17"/>
                <w:spacing w:val="-5"/>
              </w:rPr>
              <w:t>12</w:t>
            </w:r>
          </w:p>
        </w:tc>
        <w:tc>
          <w:tcPr>
            <w:tcW w:w="1079" w:type="dxa"/>
            <w:vAlign w:val="top"/>
          </w:tcPr>
          <w:p>
            <w:pPr>
              <w:spacing w:line="414" w:lineRule="auto"/>
              <w:rPr>
                <w:rFonts w:ascii="Arial"/>
                <w:sz w:val="21"/>
              </w:rPr>
            </w:pPr>
            <w:r/>
          </w:p>
          <w:p>
            <w:pPr>
              <w:pStyle w:val="TableText"/>
              <w:ind w:left="446"/>
              <w:spacing w:before="55" w:line="241" w:lineRule="auto"/>
              <w:rPr>
                <w:sz w:val="17"/>
                <w:szCs w:val="17"/>
              </w:rPr>
            </w:pPr>
            <w:r>
              <w:rPr>
                <w:sz w:val="17"/>
                <w:szCs w:val="17"/>
                <w:spacing w:val="-5"/>
              </w:rPr>
              <w:t>12</w:t>
            </w:r>
          </w:p>
        </w:tc>
        <w:tc>
          <w:tcPr>
            <w:tcW w:w="979" w:type="dxa"/>
            <w:vAlign w:val="top"/>
          </w:tcPr>
          <w:p>
            <w:pPr>
              <w:spacing w:line="413" w:lineRule="auto"/>
              <w:rPr>
                <w:rFonts w:ascii="Arial"/>
                <w:sz w:val="21"/>
              </w:rPr>
            </w:pPr>
            <w:r/>
          </w:p>
          <w:p>
            <w:pPr>
              <w:pStyle w:val="TableText"/>
              <w:ind w:left="437"/>
              <w:spacing w:before="56"/>
              <w:rPr>
                <w:sz w:val="17"/>
                <w:szCs w:val="17"/>
              </w:rPr>
            </w:pPr>
            <w:r>
              <w:rPr>
                <w:sz w:val="17"/>
                <w:szCs w:val="17"/>
              </w:rPr>
              <w:t>9</w:t>
            </w:r>
          </w:p>
        </w:tc>
        <w:tc>
          <w:tcPr>
            <w:tcW w:w="2598" w:type="dxa"/>
            <w:vAlign w:val="top"/>
          </w:tcPr>
          <w:p>
            <w:pPr>
              <w:spacing w:line="316" w:lineRule="auto"/>
              <w:rPr>
                <w:rFonts w:ascii="Arial"/>
                <w:sz w:val="21"/>
              </w:rPr>
            </w:pPr>
            <w:r/>
          </w:p>
          <w:p>
            <w:pPr>
              <w:pStyle w:val="TableText"/>
              <w:ind w:left="18" w:firstLine="9"/>
              <w:spacing w:before="55" w:line="230" w:lineRule="auto"/>
              <w:rPr>
                <w:sz w:val="17"/>
                <w:szCs w:val="17"/>
              </w:rPr>
            </w:pPr>
            <w:r>
              <w:rPr>
                <w:sz w:val="17"/>
                <w:szCs w:val="17"/>
                <w:spacing w:val="-15"/>
              </w:rPr>
              <w:t>未提交项目监管佐证材料，如监督检</w:t>
            </w:r>
            <w:r>
              <w:rPr>
                <w:sz w:val="17"/>
                <w:szCs w:val="17"/>
                <w:spacing w:val="5"/>
              </w:rPr>
              <w:t xml:space="preserve">  </w:t>
            </w:r>
            <w:r>
              <w:rPr>
                <w:sz w:val="17"/>
                <w:szCs w:val="17"/>
                <w:spacing w:val="-5"/>
              </w:rPr>
              <w:t>查台账、督促整改通知等，得9分。</w:t>
            </w:r>
          </w:p>
        </w:tc>
      </w:tr>
    </w:tbl>
    <w:p>
      <w:pPr>
        <w:pStyle w:val="BodyText"/>
        <w:rPr/>
      </w:pPr>
      <w:r/>
    </w:p>
    <w:p>
      <w:pPr>
        <w:sectPr>
          <w:footerReference w:type="default" r:id="rId30"/>
          <w:pgSz w:w="16840" w:h="11910"/>
          <w:pgMar w:top="674" w:right="650" w:bottom="593" w:left="565" w:header="0" w:footer="415" w:gutter="0"/>
        </w:sectPr>
        <w:rPr/>
      </w:pPr>
    </w:p>
    <w:tbl>
      <w:tblPr>
        <w:tblStyle w:val="TableNormal"/>
        <w:tblW w:w="156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05"/>
        <w:gridCol w:w="699"/>
        <w:gridCol w:w="1199"/>
        <w:gridCol w:w="1029"/>
        <w:gridCol w:w="1839"/>
        <w:gridCol w:w="760"/>
        <w:gridCol w:w="2658"/>
        <w:gridCol w:w="740"/>
        <w:gridCol w:w="770"/>
        <w:gridCol w:w="769"/>
        <w:gridCol w:w="1069"/>
        <w:gridCol w:w="979"/>
        <w:gridCol w:w="2593"/>
      </w:tblGrid>
      <w:tr>
        <w:trPr>
          <w:trHeight w:val="494" w:hRule="atLeast"/>
        </w:trPr>
        <w:tc>
          <w:tcPr>
            <w:tcW w:w="15609" w:type="dxa"/>
            <w:vAlign w:val="top"/>
            <w:gridSpan w:val="13"/>
          </w:tcPr>
          <w:p>
            <w:pPr>
              <w:pStyle w:val="TableText"/>
              <w:ind w:left="4748"/>
              <w:spacing w:before="112" w:line="219" w:lineRule="auto"/>
              <w:rPr>
                <w:sz w:val="28"/>
                <w:szCs w:val="28"/>
              </w:rPr>
            </w:pPr>
            <w:r>
              <w:rPr>
                <w:sz w:val="28"/>
                <w:szCs w:val="28"/>
                <w:b/>
                <w:bCs/>
                <w:spacing w:val="-4"/>
              </w:rPr>
              <w:t>林芝市电子政务外网2024年网络租赁运营项目支出自评复核表</w:t>
            </w:r>
          </w:p>
        </w:tc>
      </w:tr>
      <w:tr>
        <w:trPr>
          <w:trHeight w:val="290" w:hRule="atLeast"/>
        </w:trPr>
        <w:tc>
          <w:tcPr>
            <w:tcW w:w="15609" w:type="dxa"/>
            <w:vAlign w:val="top"/>
            <w:gridSpan w:val="13"/>
          </w:tcPr>
          <w:p>
            <w:pPr>
              <w:pStyle w:val="TableText"/>
              <w:ind w:left="14"/>
              <w:spacing w:before="58" w:line="219" w:lineRule="auto"/>
              <w:rPr>
                <w:sz w:val="17"/>
                <w:szCs w:val="17"/>
              </w:rPr>
            </w:pPr>
            <w:r>
              <w:rPr>
                <w:sz w:val="17"/>
                <w:szCs w:val="17"/>
                <w:spacing w:val="1"/>
              </w:rPr>
              <w:t>单位名称：林芝市经济和信息化局</w:t>
            </w:r>
          </w:p>
        </w:tc>
      </w:tr>
      <w:tr>
        <w:trPr>
          <w:trHeight w:val="300" w:hRule="atLeast"/>
        </w:trPr>
        <w:tc>
          <w:tcPr>
            <w:tcW w:w="15609" w:type="dxa"/>
            <w:vAlign w:val="top"/>
            <w:gridSpan w:val="13"/>
          </w:tcPr>
          <w:p>
            <w:pPr>
              <w:pStyle w:val="TableText"/>
              <w:ind w:left="14"/>
              <w:spacing w:before="68" w:line="219" w:lineRule="auto"/>
              <w:rPr>
                <w:sz w:val="17"/>
                <w:szCs w:val="17"/>
              </w:rPr>
            </w:pPr>
            <w:r>
              <w:rPr>
                <w:sz w:val="17"/>
                <w:szCs w:val="17"/>
                <w:spacing w:val="1"/>
              </w:rPr>
              <w:t>项目名称：林芝市电子政务外网2024年网络租赁运营项目</w:t>
            </w:r>
          </w:p>
        </w:tc>
      </w:tr>
      <w:tr>
        <w:trPr>
          <w:trHeight w:val="360" w:hRule="atLeast"/>
        </w:trPr>
        <w:tc>
          <w:tcPr>
            <w:tcW w:w="6031" w:type="dxa"/>
            <w:vAlign w:val="top"/>
            <w:gridSpan w:val="6"/>
          </w:tcPr>
          <w:p>
            <w:pPr>
              <w:pStyle w:val="TableText"/>
              <w:ind w:left="2397"/>
              <w:spacing w:before="94" w:line="218" w:lineRule="auto"/>
              <w:rPr>
                <w:sz w:val="17"/>
                <w:szCs w:val="17"/>
              </w:rPr>
            </w:pPr>
            <w:r>
              <w:rPr>
                <w:sz w:val="17"/>
                <w:szCs w:val="17"/>
                <w:b/>
                <w:bCs/>
                <w:spacing w:val="-2"/>
              </w:rPr>
              <w:t>自评复核评价指标</w:t>
            </w:r>
          </w:p>
        </w:tc>
        <w:tc>
          <w:tcPr>
            <w:tcW w:w="2658" w:type="dxa"/>
            <w:vAlign w:val="top"/>
            <w:vMerge w:val="restart"/>
            <w:tcBorders>
              <w:bottom w:val="nil"/>
            </w:tcBorders>
          </w:tcPr>
          <w:p>
            <w:pPr>
              <w:spacing w:line="249" w:lineRule="auto"/>
              <w:rPr>
                <w:rFonts w:ascii="Arial"/>
                <w:sz w:val="21"/>
              </w:rPr>
            </w:pPr>
            <w:r/>
          </w:p>
          <w:p>
            <w:pPr>
              <w:pStyle w:val="TableText"/>
              <w:ind w:left="986"/>
              <w:spacing w:before="55" w:line="220" w:lineRule="auto"/>
              <w:rPr>
                <w:sz w:val="17"/>
                <w:szCs w:val="17"/>
              </w:rPr>
            </w:pPr>
            <w:r>
              <w:rPr>
                <w:sz w:val="17"/>
                <w:szCs w:val="17"/>
                <w:b/>
                <w:bCs/>
                <w:spacing w:val="-3"/>
              </w:rPr>
              <w:t>评分标准</w:t>
            </w:r>
          </w:p>
        </w:tc>
        <w:tc>
          <w:tcPr>
            <w:tcW w:w="740" w:type="dxa"/>
            <w:vAlign w:val="top"/>
            <w:vMerge w:val="restart"/>
            <w:tcBorders>
              <w:bottom w:val="nil"/>
            </w:tcBorders>
          </w:tcPr>
          <w:p>
            <w:pPr>
              <w:pStyle w:val="TableText"/>
              <w:ind w:left="104" w:right="30" w:hanging="79"/>
              <w:spacing w:before="236" w:line="208" w:lineRule="auto"/>
              <w:rPr>
                <w:sz w:val="17"/>
                <w:szCs w:val="17"/>
              </w:rPr>
            </w:pPr>
            <w:r>
              <w:rPr>
                <w:sz w:val="17"/>
                <w:szCs w:val="17"/>
                <w:spacing w:val="-2"/>
              </w:rPr>
              <w:t>评价年度</w:t>
            </w:r>
            <w:r>
              <w:rPr>
                <w:sz w:val="17"/>
                <w:szCs w:val="17"/>
                <w:spacing w:val="1"/>
              </w:rPr>
              <w:t xml:space="preserve"> </w:t>
            </w:r>
            <w:r>
              <w:rPr>
                <w:sz w:val="17"/>
                <w:szCs w:val="17"/>
                <w:spacing w:val="-2"/>
              </w:rPr>
              <w:t>预期值</w:t>
            </w:r>
          </w:p>
        </w:tc>
        <w:tc>
          <w:tcPr>
            <w:tcW w:w="770" w:type="dxa"/>
            <w:vAlign w:val="top"/>
            <w:vMerge w:val="restart"/>
            <w:tcBorders>
              <w:bottom w:val="nil"/>
            </w:tcBorders>
          </w:tcPr>
          <w:p>
            <w:pPr>
              <w:pStyle w:val="TableText"/>
              <w:ind w:left="134" w:right="49" w:hanging="99"/>
              <w:spacing w:before="227" w:line="213" w:lineRule="auto"/>
              <w:rPr>
                <w:sz w:val="17"/>
                <w:szCs w:val="17"/>
              </w:rPr>
            </w:pPr>
            <w:r>
              <w:rPr>
                <w:sz w:val="17"/>
                <w:szCs w:val="17"/>
                <w:spacing w:val="-2"/>
              </w:rPr>
              <w:t>评价年度</w:t>
            </w:r>
            <w:r>
              <w:rPr>
                <w:sz w:val="17"/>
                <w:szCs w:val="17"/>
                <w:spacing w:val="1"/>
              </w:rPr>
              <w:t xml:space="preserve"> </w:t>
            </w:r>
            <w:r>
              <w:rPr>
                <w:sz w:val="17"/>
                <w:szCs w:val="17"/>
                <w:spacing w:val="-3"/>
              </w:rPr>
              <w:t>实现值</w:t>
            </w:r>
          </w:p>
        </w:tc>
        <w:tc>
          <w:tcPr>
            <w:tcW w:w="1838" w:type="dxa"/>
            <w:vAlign w:val="top"/>
            <w:gridSpan w:val="2"/>
          </w:tcPr>
          <w:p>
            <w:pPr>
              <w:pStyle w:val="TableText"/>
              <w:ind w:left="445"/>
              <w:spacing w:before="98" w:line="219" w:lineRule="auto"/>
              <w:rPr>
                <w:sz w:val="17"/>
                <w:szCs w:val="17"/>
              </w:rPr>
            </w:pPr>
            <w:r>
              <w:rPr>
                <w:sz w:val="17"/>
                <w:szCs w:val="17"/>
                <w:spacing w:val="-2"/>
              </w:rPr>
              <w:t>单位自评惰况</w:t>
            </w:r>
          </w:p>
        </w:tc>
        <w:tc>
          <w:tcPr>
            <w:tcW w:w="3572" w:type="dxa"/>
            <w:vAlign w:val="top"/>
            <w:gridSpan w:val="2"/>
          </w:tcPr>
          <w:p>
            <w:pPr>
              <w:pStyle w:val="TableText"/>
              <w:ind w:left="1487"/>
              <w:spacing w:before="98" w:line="220" w:lineRule="auto"/>
              <w:rPr>
                <w:sz w:val="17"/>
                <w:szCs w:val="17"/>
              </w:rPr>
            </w:pPr>
            <w:r>
              <w:rPr>
                <w:sz w:val="17"/>
                <w:szCs w:val="17"/>
                <w:spacing w:val="-3"/>
              </w:rPr>
              <w:t>复核情况</w:t>
            </w:r>
          </w:p>
        </w:tc>
      </w:tr>
      <w:tr>
        <w:trPr>
          <w:trHeight w:val="200" w:hRule="atLeast"/>
        </w:trPr>
        <w:tc>
          <w:tcPr>
            <w:tcW w:w="1204" w:type="dxa"/>
            <w:vAlign w:val="top"/>
            <w:gridSpan w:val="2"/>
          </w:tcPr>
          <w:p>
            <w:pPr>
              <w:pStyle w:val="TableText"/>
              <w:ind w:left="254"/>
              <w:spacing w:before="18" w:line="186" w:lineRule="auto"/>
              <w:rPr>
                <w:sz w:val="17"/>
                <w:szCs w:val="17"/>
              </w:rPr>
            </w:pPr>
            <w:r>
              <w:rPr>
                <w:sz w:val="17"/>
                <w:szCs w:val="17"/>
                <w:spacing w:val="-3"/>
              </w:rPr>
              <w:t>一级指标</w:t>
            </w:r>
          </w:p>
        </w:tc>
        <w:tc>
          <w:tcPr>
            <w:tcW w:w="2228" w:type="dxa"/>
            <w:vAlign w:val="top"/>
            <w:gridSpan w:val="2"/>
          </w:tcPr>
          <w:p>
            <w:pPr>
              <w:pStyle w:val="TableText"/>
              <w:ind w:left="790"/>
              <w:spacing w:before="18" w:line="186" w:lineRule="auto"/>
              <w:rPr>
                <w:sz w:val="17"/>
                <w:szCs w:val="17"/>
              </w:rPr>
            </w:pPr>
            <w:r>
              <w:rPr>
                <w:sz w:val="17"/>
                <w:szCs w:val="17"/>
                <w:spacing w:val="-2"/>
              </w:rPr>
              <w:t>二级指标</w:t>
            </w:r>
          </w:p>
        </w:tc>
        <w:tc>
          <w:tcPr>
            <w:tcW w:w="2599" w:type="dxa"/>
            <w:vAlign w:val="top"/>
            <w:gridSpan w:val="2"/>
          </w:tcPr>
          <w:p>
            <w:pPr>
              <w:pStyle w:val="TableText"/>
              <w:ind w:left="985"/>
              <w:spacing w:before="15" w:line="189" w:lineRule="auto"/>
              <w:rPr>
                <w:sz w:val="17"/>
                <w:szCs w:val="17"/>
              </w:rPr>
            </w:pPr>
            <w:r>
              <w:rPr>
                <w:sz w:val="17"/>
                <w:szCs w:val="17"/>
                <w:b/>
                <w:bCs/>
                <w:spacing w:val="-4"/>
              </w:rPr>
              <w:t>三级指标</w:t>
            </w:r>
          </w:p>
        </w:tc>
        <w:tc>
          <w:tcPr>
            <w:tcW w:w="2658" w:type="dxa"/>
            <w:vAlign w:val="top"/>
            <w:vMerge w:val="continue"/>
            <w:tcBorders>
              <w:top w:val="nil"/>
              <w:bottom w:val="nil"/>
            </w:tcBorders>
          </w:tcPr>
          <w:p>
            <w:pPr>
              <w:rPr>
                <w:rFonts w:ascii="Arial"/>
                <w:sz w:val="21"/>
              </w:rPr>
            </w:pPr>
            <w:r/>
          </w:p>
        </w:tc>
        <w:tc>
          <w:tcPr>
            <w:tcW w:w="740" w:type="dxa"/>
            <w:vAlign w:val="top"/>
            <w:vMerge w:val="continue"/>
            <w:tcBorders>
              <w:top w:val="nil"/>
              <w:bottom w:val="nil"/>
            </w:tcBorders>
          </w:tcPr>
          <w:p>
            <w:pPr>
              <w:rPr>
                <w:rFonts w:ascii="Arial"/>
                <w:sz w:val="21"/>
              </w:rPr>
            </w:pPr>
            <w:r/>
          </w:p>
        </w:tc>
        <w:tc>
          <w:tcPr>
            <w:tcW w:w="770" w:type="dxa"/>
            <w:vAlign w:val="top"/>
            <w:vMerge w:val="continue"/>
            <w:tcBorders>
              <w:top w:val="nil"/>
              <w:bottom w:val="nil"/>
            </w:tcBorders>
          </w:tcPr>
          <w:p>
            <w:pPr>
              <w:rPr>
                <w:rFonts w:ascii="Arial"/>
                <w:sz w:val="21"/>
              </w:rPr>
            </w:pPr>
            <w:r/>
          </w:p>
        </w:tc>
        <w:tc>
          <w:tcPr>
            <w:tcW w:w="769" w:type="dxa"/>
            <w:vAlign w:val="top"/>
            <w:vMerge w:val="restart"/>
            <w:tcBorders>
              <w:bottom w:val="nil"/>
            </w:tcBorders>
          </w:tcPr>
          <w:p>
            <w:pPr>
              <w:pStyle w:val="TableText"/>
              <w:ind w:left="35"/>
              <w:spacing w:before="38" w:line="198" w:lineRule="auto"/>
              <w:rPr>
                <w:sz w:val="17"/>
                <w:szCs w:val="17"/>
              </w:rPr>
            </w:pPr>
            <w:r>
              <w:rPr>
                <w:sz w:val="17"/>
                <w:szCs w:val="17"/>
                <w:spacing w:val="1"/>
              </w:rPr>
              <w:t>自评权重</w:t>
            </w:r>
          </w:p>
          <w:p>
            <w:pPr>
              <w:pStyle w:val="TableText"/>
              <w:ind w:left="255"/>
              <w:spacing w:line="205" w:lineRule="auto"/>
              <w:rPr>
                <w:sz w:val="17"/>
                <w:szCs w:val="17"/>
              </w:rPr>
            </w:pPr>
            <w:r>
              <w:rPr>
                <w:sz w:val="17"/>
                <w:szCs w:val="17"/>
                <w:spacing w:val="-9"/>
              </w:rPr>
              <w:t>(%)</w:t>
            </w:r>
          </w:p>
        </w:tc>
        <w:tc>
          <w:tcPr>
            <w:tcW w:w="1069" w:type="dxa"/>
            <w:vAlign w:val="top"/>
            <w:vMerge w:val="restart"/>
            <w:tcBorders>
              <w:bottom w:val="nil"/>
            </w:tcBorders>
          </w:tcPr>
          <w:p>
            <w:pPr>
              <w:pStyle w:val="TableText"/>
              <w:ind w:left="186"/>
              <w:spacing w:before="128" w:line="219" w:lineRule="auto"/>
              <w:rPr>
                <w:sz w:val="17"/>
                <w:szCs w:val="17"/>
              </w:rPr>
            </w:pPr>
            <w:r>
              <w:rPr>
                <w:sz w:val="17"/>
                <w:szCs w:val="17"/>
                <w:spacing w:val="1"/>
              </w:rPr>
              <w:t>自评分数</w:t>
            </w:r>
          </w:p>
        </w:tc>
        <w:tc>
          <w:tcPr>
            <w:tcW w:w="979" w:type="dxa"/>
            <w:vAlign w:val="top"/>
            <w:vMerge w:val="restart"/>
            <w:tcBorders>
              <w:bottom w:val="nil"/>
            </w:tcBorders>
          </w:tcPr>
          <w:p>
            <w:pPr>
              <w:pStyle w:val="TableText"/>
              <w:ind w:left="147"/>
              <w:spacing w:before="128" w:line="219" w:lineRule="auto"/>
              <w:rPr>
                <w:sz w:val="17"/>
                <w:szCs w:val="17"/>
              </w:rPr>
            </w:pPr>
            <w:r>
              <w:rPr>
                <w:sz w:val="17"/>
                <w:szCs w:val="17"/>
                <w:spacing w:val="-3"/>
              </w:rPr>
              <w:t>复核得分</w:t>
            </w:r>
          </w:p>
        </w:tc>
        <w:tc>
          <w:tcPr>
            <w:tcW w:w="2593" w:type="dxa"/>
            <w:vAlign w:val="top"/>
            <w:vMerge w:val="restart"/>
            <w:tcBorders>
              <w:bottom w:val="nil"/>
            </w:tcBorders>
          </w:tcPr>
          <w:p>
            <w:pPr>
              <w:pStyle w:val="TableText"/>
              <w:ind w:left="978"/>
              <w:spacing w:before="128" w:line="219" w:lineRule="auto"/>
              <w:rPr>
                <w:sz w:val="17"/>
                <w:szCs w:val="17"/>
              </w:rPr>
            </w:pPr>
            <w:r>
              <w:rPr>
                <w:sz w:val="17"/>
                <w:szCs w:val="17"/>
                <w:spacing w:val="4"/>
              </w:rPr>
              <w:t>得分说明</w:t>
            </w:r>
          </w:p>
        </w:tc>
      </w:tr>
      <w:tr>
        <w:trPr>
          <w:trHeight w:val="210" w:hRule="atLeast"/>
        </w:trPr>
        <w:tc>
          <w:tcPr>
            <w:tcW w:w="505" w:type="dxa"/>
            <w:vAlign w:val="top"/>
          </w:tcPr>
          <w:p>
            <w:pPr>
              <w:pStyle w:val="TableText"/>
              <w:ind w:left="74"/>
              <w:spacing w:before="19" w:line="196" w:lineRule="auto"/>
              <w:rPr>
                <w:sz w:val="17"/>
                <w:szCs w:val="17"/>
              </w:rPr>
            </w:pPr>
            <w:r>
              <w:rPr>
                <w:sz w:val="17"/>
                <w:szCs w:val="17"/>
                <w:spacing w:val="-3"/>
              </w:rPr>
              <w:t>名称</w:t>
            </w:r>
          </w:p>
        </w:tc>
        <w:tc>
          <w:tcPr>
            <w:tcW w:w="699" w:type="dxa"/>
            <w:vAlign w:val="top"/>
          </w:tcPr>
          <w:p>
            <w:pPr>
              <w:pStyle w:val="TableText"/>
              <w:ind w:left="39"/>
              <w:spacing w:before="17" w:line="198" w:lineRule="auto"/>
              <w:rPr>
                <w:sz w:val="17"/>
                <w:szCs w:val="17"/>
              </w:rPr>
            </w:pPr>
            <w:r>
              <w:rPr>
                <w:sz w:val="17"/>
                <w:szCs w:val="17"/>
                <w:spacing w:val="6"/>
              </w:rPr>
              <w:t>权重(%)</w:t>
            </w:r>
          </w:p>
        </w:tc>
        <w:tc>
          <w:tcPr>
            <w:tcW w:w="1199" w:type="dxa"/>
            <w:vAlign w:val="top"/>
          </w:tcPr>
          <w:p>
            <w:pPr>
              <w:pStyle w:val="TableText"/>
              <w:ind w:left="420"/>
              <w:spacing w:before="19" w:line="196" w:lineRule="auto"/>
              <w:rPr>
                <w:sz w:val="17"/>
                <w:szCs w:val="17"/>
              </w:rPr>
            </w:pPr>
            <w:r>
              <w:rPr>
                <w:sz w:val="17"/>
                <w:szCs w:val="17"/>
                <w:spacing w:val="-3"/>
              </w:rPr>
              <w:t>名称</w:t>
            </w:r>
          </w:p>
        </w:tc>
        <w:tc>
          <w:tcPr>
            <w:tcW w:w="1029" w:type="dxa"/>
            <w:vAlign w:val="top"/>
          </w:tcPr>
          <w:p>
            <w:pPr>
              <w:pStyle w:val="TableText"/>
              <w:ind w:left="201"/>
              <w:spacing w:before="17" w:line="198" w:lineRule="auto"/>
              <w:rPr>
                <w:sz w:val="17"/>
                <w:szCs w:val="17"/>
              </w:rPr>
            </w:pPr>
            <w:r>
              <w:rPr>
                <w:sz w:val="17"/>
                <w:szCs w:val="17"/>
                <w:spacing w:val="8"/>
              </w:rPr>
              <w:t>权重(%)</w:t>
            </w:r>
          </w:p>
        </w:tc>
        <w:tc>
          <w:tcPr>
            <w:tcW w:w="1839" w:type="dxa"/>
            <w:vAlign w:val="top"/>
          </w:tcPr>
          <w:p>
            <w:pPr>
              <w:pStyle w:val="TableText"/>
              <w:ind w:left="745"/>
              <w:spacing w:before="17" w:line="198" w:lineRule="auto"/>
              <w:rPr>
                <w:sz w:val="17"/>
                <w:szCs w:val="17"/>
              </w:rPr>
            </w:pPr>
            <w:r>
              <w:rPr>
                <w:sz w:val="17"/>
                <w:szCs w:val="17"/>
                <w:b/>
                <w:bCs/>
                <w:spacing w:val="-4"/>
              </w:rPr>
              <w:t>名称</w:t>
            </w:r>
          </w:p>
        </w:tc>
        <w:tc>
          <w:tcPr>
            <w:tcW w:w="760" w:type="dxa"/>
            <w:vAlign w:val="top"/>
          </w:tcPr>
          <w:p>
            <w:pPr>
              <w:pStyle w:val="TableText"/>
              <w:ind w:left="73"/>
              <w:spacing w:before="17" w:line="198" w:lineRule="auto"/>
              <w:rPr>
                <w:sz w:val="17"/>
                <w:szCs w:val="17"/>
              </w:rPr>
            </w:pPr>
            <w:r>
              <w:rPr>
                <w:sz w:val="17"/>
                <w:szCs w:val="17"/>
                <w:spacing w:val="6"/>
              </w:rPr>
              <w:t>权重(%)</w:t>
            </w:r>
          </w:p>
        </w:tc>
        <w:tc>
          <w:tcPr>
            <w:tcW w:w="2658" w:type="dxa"/>
            <w:vAlign w:val="top"/>
            <w:vMerge w:val="continue"/>
            <w:tcBorders>
              <w:top w:val="nil"/>
            </w:tcBorders>
          </w:tcPr>
          <w:p>
            <w:pPr>
              <w:rPr>
                <w:rFonts w:ascii="Arial"/>
                <w:sz w:val="21"/>
              </w:rPr>
            </w:pPr>
            <w:r/>
          </w:p>
        </w:tc>
        <w:tc>
          <w:tcPr>
            <w:tcW w:w="740"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769" w:type="dxa"/>
            <w:vAlign w:val="top"/>
            <w:vMerge w:val="continue"/>
            <w:tcBorders>
              <w:top w:val="nil"/>
            </w:tcBorders>
          </w:tcPr>
          <w:p>
            <w:pPr>
              <w:rPr>
                <w:rFonts w:ascii="Arial"/>
                <w:sz w:val="21"/>
              </w:rPr>
            </w:pPr>
            <w:r/>
          </w:p>
        </w:tc>
        <w:tc>
          <w:tcPr>
            <w:tcW w:w="1069"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2593" w:type="dxa"/>
            <w:vAlign w:val="top"/>
            <w:vMerge w:val="continue"/>
            <w:tcBorders>
              <w:top w:val="nil"/>
            </w:tcBorders>
          </w:tcPr>
          <w:p>
            <w:pPr>
              <w:rPr>
                <w:rFonts w:ascii="Arial"/>
                <w:sz w:val="21"/>
              </w:rPr>
            </w:pPr>
            <w:r/>
          </w:p>
        </w:tc>
      </w:tr>
      <w:tr>
        <w:trPr>
          <w:trHeight w:val="1079" w:hRule="atLeast"/>
        </w:trPr>
        <w:tc>
          <w:tcPr>
            <w:tcW w:w="505"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74"/>
              <w:spacing w:before="55" w:line="219" w:lineRule="auto"/>
              <w:rPr>
                <w:sz w:val="17"/>
                <w:szCs w:val="17"/>
              </w:rPr>
            </w:pPr>
            <w:r>
              <w:rPr>
                <w:sz w:val="17"/>
                <w:szCs w:val="17"/>
                <w:spacing w:val="10"/>
              </w:rPr>
              <w:t>产出</w:t>
            </w:r>
          </w:p>
        </w:tc>
        <w:tc>
          <w:tcPr>
            <w:tcW w:w="699"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49"/>
              <w:spacing w:before="56"/>
              <w:rPr>
                <w:sz w:val="17"/>
                <w:szCs w:val="17"/>
              </w:rPr>
            </w:pPr>
            <w:r>
              <w:rPr>
                <w:sz w:val="17"/>
                <w:szCs w:val="17"/>
                <w:spacing w:val="-3"/>
              </w:rPr>
              <w:t>35</w:t>
            </w:r>
          </w:p>
        </w:tc>
        <w:tc>
          <w:tcPr>
            <w:tcW w:w="1199" w:type="dxa"/>
            <w:vAlign w:val="top"/>
          </w:tcPr>
          <w:p>
            <w:pPr>
              <w:spacing w:line="400" w:lineRule="auto"/>
              <w:rPr>
                <w:rFonts w:ascii="Arial"/>
                <w:sz w:val="21"/>
              </w:rPr>
            </w:pPr>
            <w:r/>
          </w:p>
          <w:p>
            <w:pPr>
              <w:pStyle w:val="TableText"/>
              <w:ind w:left="250"/>
              <w:spacing w:before="55" w:line="219" w:lineRule="auto"/>
              <w:rPr>
                <w:sz w:val="17"/>
                <w:szCs w:val="17"/>
              </w:rPr>
            </w:pPr>
            <w:r>
              <w:rPr>
                <w:sz w:val="17"/>
                <w:szCs w:val="17"/>
                <w:spacing w:val="-2"/>
              </w:rPr>
              <w:t>数量指标</w:t>
            </w:r>
          </w:p>
        </w:tc>
        <w:tc>
          <w:tcPr>
            <w:tcW w:w="1029" w:type="dxa"/>
            <w:vAlign w:val="top"/>
            <w:vMerge w:val="restart"/>
            <w:tcBorders>
              <w:bottom w:val="nil"/>
            </w:tcBorders>
          </w:tcPr>
          <w:p>
            <w:pPr>
              <w:spacing w:line="319" w:lineRule="auto"/>
              <w:rPr>
                <w:rFonts w:ascii="Arial"/>
                <w:sz w:val="21"/>
              </w:rPr>
            </w:pPr>
            <w:r/>
          </w:p>
          <w:p>
            <w:pPr>
              <w:spacing w:line="319" w:lineRule="auto"/>
              <w:rPr>
                <w:rFonts w:ascii="Arial"/>
                <w:sz w:val="21"/>
              </w:rPr>
            </w:pPr>
            <w:r/>
          </w:p>
          <w:p>
            <w:pPr>
              <w:spacing w:line="319" w:lineRule="auto"/>
              <w:rPr>
                <w:rFonts w:ascii="Arial"/>
                <w:sz w:val="21"/>
              </w:rPr>
            </w:pPr>
            <w:r/>
          </w:p>
          <w:p>
            <w:pPr>
              <w:pStyle w:val="TableText"/>
              <w:ind w:left="11"/>
              <w:spacing w:before="55" w:line="219" w:lineRule="auto"/>
              <w:rPr>
                <w:sz w:val="17"/>
                <w:szCs w:val="17"/>
              </w:rPr>
            </w:pPr>
            <w:r>
              <w:rPr>
                <w:sz w:val="17"/>
                <w:szCs w:val="17"/>
                <w:spacing w:val="-3"/>
              </w:rPr>
              <w:t>各项指标权重</w:t>
            </w:r>
            <w:r>
              <w:rPr>
                <w:sz w:val="17"/>
                <w:szCs w:val="17"/>
              </w:rPr>
              <w:t xml:space="preserve"> </w:t>
            </w:r>
            <w:r>
              <w:rPr>
                <w:sz w:val="17"/>
                <w:szCs w:val="17"/>
                <w:spacing w:val="-2"/>
              </w:rPr>
              <w:t>=35/指标总数</w:t>
            </w:r>
          </w:p>
        </w:tc>
        <w:tc>
          <w:tcPr>
            <w:tcW w:w="1839" w:type="dxa"/>
            <w:vAlign w:val="top"/>
          </w:tcPr>
          <w:p>
            <w:pPr>
              <w:pStyle w:val="TableText"/>
              <w:spacing w:before="188" w:line="206" w:lineRule="auto"/>
              <w:jc w:val="right"/>
              <w:rPr>
                <w:sz w:val="17"/>
                <w:szCs w:val="17"/>
              </w:rPr>
            </w:pPr>
            <w:r>
              <w:rPr>
                <w:sz w:val="17"/>
                <w:szCs w:val="17"/>
                <w:spacing w:val="-5"/>
              </w:rPr>
              <w:t>电子政务外网网络乡镇覆</w:t>
            </w:r>
          </w:p>
          <w:p>
            <w:pPr>
              <w:pStyle w:val="TableText"/>
              <w:spacing w:line="195" w:lineRule="auto"/>
              <w:jc w:val="right"/>
              <w:rPr>
                <w:sz w:val="17"/>
                <w:szCs w:val="17"/>
              </w:rPr>
            </w:pPr>
            <w:r>
              <w:rPr>
                <w:sz w:val="17"/>
                <w:szCs w:val="17"/>
                <w:spacing w:val="-7"/>
              </w:rPr>
              <w:t>盖率；电子政务外网业务</w:t>
            </w:r>
          </w:p>
          <w:p>
            <w:pPr>
              <w:pStyle w:val="TableText"/>
              <w:spacing w:line="217" w:lineRule="auto"/>
              <w:jc w:val="right"/>
              <w:rPr>
                <w:sz w:val="17"/>
                <w:szCs w:val="17"/>
              </w:rPr>
            </w:pPr>
            <w:r>
              <w:rPr>
                <w:sz w:val="17"/>
                <w:szCs w:val="17"/>
                <w:spacing w:val="-5"/>
              </w:rPr>
              <w:t>系统数；电子政务外网网</w:t>
            </w:r>
          </w:p>
          <w:p>
            <w:pPr>
              <w:pStyle w:val="TableText"/>
              <w:ind w:left="482"/>
              <w:spacing w:line="219" w:lineRule="auto"/>
              <w:rPr>
                <w:sz w:val="17"/>
                <w:szCs w:val="17"/>
              </w:rPr>
            </w:pPr>
            <w:r>
              <w:rPr>
                <w:sz w:val="17"/>
                <w:szCs w:val="17"/>
                <w:spacing w:val="-2"/>
              </w:rPr>
              <w:t>络点位数量</w:t>
            </w:r>
          </w:p>
        </w:tc>
        <w:tc>
          <w:tcPr>
            <w:tcW w:w="760" w:type="dxa"/>
            <w:vAlign w:val="top"/>
          </w:tcPr>
          <w:p>
            <w:pPr>
              <w:spacing w:line="417" w:lineRule="auto"/>
              <w:rPr>
                <w:rFonts w:ascii="Arial"/>
                <w:sz w:val="21"/>
              </w:rPr>
            </w:pPr>
            <w:r/>
          </w:p>
          <w:p>
            <w:pPr>
              <w:pStyle w:val="TableText"/>
              <w:ind w:left="203"/>
              <w:spacing w:before="55" w:line="239" w:lineRule="auto"/>
              <w:rPr>
                <w:sz w:val="17"/>
                <w:szCs w:val="17"/>
              </w:rPr>
            </w:pPr>
            <w:r>
              <w:rPr>
                <w:sz w:val="17"/>
                <w:szCs w:val="17"/>
                <w:spacing w:val="-2"/>
              </w:rPr>
              <w:t>8.75</w:t>
            </w:r>
          </w:p>
        </w:tc>
        <w:tc>
          <w:tcPr>
            <w:tcW w:w="2658" w:type="dxa"/>
            <w:vAlign w:val="top"/>
          </w:tcPr>
          <w:p>
            <w:pPr>
              <w:pStyle w:val="TableText"/>
              <w:ind w:left="3" w:firstLine="10"/>
              <w:spacing w:before="197" w:line="212" w:lineRule="auto"/>
              <w:rPr>
                <w:sz w:val="17"/>
                <w:szCs w:val="17"/>
              </w:rPr>
            </w:pPr>
            <w:r>
              <w:rPr>
                <w:sz w:val="17"/>
                <w:szCs w:val="17"/>
                <w:spacing w:val="-11"/>
              </w:rPr>
              <w:t>1.定量指标：自评分数=评价年度实现</w:t>
            </w:r>
            <w:r>
              <w:rPr>
                <w:sz w:val="17"/>
                <w:szCs w:val="17"/>
                <w:spacing w:val="6"/>
              </w:rPr>
              <w:t xml:space="preserve"> </w:t>
            </w:r>
            <w:r>
              <w:rPr>
                <w:sz w:val="17"/>
                <w:szCs w:val="17"/>
              </w:rPr>
              <w:t>值/评价年度预期值*指标权重*100;</w:t>
            </w:r>
          </w:p>
          <w:p>
            <w:pPr>
              <w:pStyle w:val="TableText"/>
              <w:ind w:firstLine="77"/>
              <w:spacing w:line="185" w:lineRule="auto"/>
              <w:rPr>
                <w:sz w:val="15"/>
                <w:szCs w:val="15"/>
              </w:rPr>
            </w:pPr>
            <w:r>
              <w:rPr>
                <w:sz w:val="17"/>
                <w:szCs w:val="17"/>
                <w:spacing w:val="-9"/>
              </w:rPr>
              <w:t>2.定性指标：根据指标完成情况分为</w:t>
            </w:r>
            <w:r>
              <w:rPr>
                <w:sz w:val="17"/>
                <w:szCs w:val="17"/>
                <w:spacing w:val="1"/>
              </w:rPr>
              <w:t xml:space="preserve"> </w:t>
            </w:r>
            <w:r>
              <w:rPr>
                <w:sz w:val="16"/>
                <w:szCs w:val="16"/>
                <w:spacing w:val="5"/>
              </w:rPr>
              <w:t>“全部或基本达成预期指标”、“部</w:t>
            </w:r>
            <w:r>
              <w:rPr>
                <w:sz w:val="16"/>
                <w:szCs w:val="16"/>
                <w:spacing w:val="7"/>
              </w:rPr>
              <w:t xml:space="preserve"> </w:t>
            </w:r>
            <w:r>
              <w:rPr>
                <w:sz w:val="15"/>
                <w:szCs w:val="15"/>
                <w:spacing w:val="15"/>
              </w:rPr>
              <w:t>分达成预期指标并具有一定效果”、</w:t>
            </w:r>
          </w:p>
        </w:tc>
        <w:tc>
          <w:tcPr>
            <w:tcW w:w="740" w:type="dxa"/>
            <w:vAlign w:val="top"/>
          </w:tcPr>
          <w:p>
            <w:pPr>
              <w:pStyle w:val="TableText"/>
              <w:ind w:left="194" w:right="5" w:hanging="169"/>
              <w:spacing w:before="27" w:line="201" w:lineRule="auto"/>
              <w:rPr>
                <w:sz w:val="17"/>
                <w:szCs w:val="17"/>
              </w:rPr>
            </w:pPr>
            <w:r>
              <w:rPr>
                <w:sz w:val="17"/>
                <w:szCs w:val="17"/>
                <w:spacing w:val="4"/>
              </w:rPr>
              <w:t>覆盖率≥</w:t>
            </w:r>
            <w:r>
              <w:rPr>
                <w:sz w:val="17"/>
                <w:szCs w:val="17"/>
                <w:spacing w:val="1"/>
              </w:rPr>
              <w:t xml:space="preserve"> </w:t>
            </w:r>
            <w:r>
              <w:rPr>
                <w:sz w:val="17"/>
                <w:szCs w:val="17"/>
                <w:spacing w:val="-2"/>
              </w:rPr>
              <w:t>98%;</w:t>
            </w:r>
          </w:p>
          <w:p>
            <w:pPr>
              <w:pStyle w:val="TableText"/>
              <w:ind w:left="25" w:firstLine="9"/>
              <w:spacing w:before="3" w:line="184" w:lineRule="auto"/>
              <w:rPr>
                <w:sz w:val="16"/>
                <w:szCs w:val="16"/>
              </w:rPr>
            </w:pPr>
            <w:r>
              <w:rPr>
                <w:sz w:val="17"/>
                <w:szCs w:val="17"/>
                <w:spacing w:val="3"/>
              </w:rPr>
              <w:t>系统数≥</w:t>
            </w:r>
            <w:r>
              <w:rPr>
                <w:sz w:val="17"/>
                <w:szCs w:val="17"/>
                <w:spacing w:val="1"/>
              </w:rPr>
              <w:t xml:space="preserve"> </w:t>
            </w:r>
            <w:r>
              <w:rPr>
                <w:sz w:val="17"/>
                <w:szCs w:val="17"/>
                <w:spacing w:val="11"/>
              </w:rPr>
              <w:t>6</w:t>
            </w:r>
            <w:r>
              <w:rPr>
                <w:sz w:val="17"/>
                <w:szCs w:val="17"/>
                <w:spacing w:val="-31"/>
              </w:rPr>
              <w:t xml:space="preserve"> </w:t>
            </w:r>
            <w:r>
              <w:rPr>
                <w:sz w:val="17"/>
                <w:szCs w:val="17"/>
                <w:spacing w:val="11"/>
              </w:rPr>
              <w:t>0</w:t>
            </w:r>
            <w:r>
              <w:rPr>
                <w:sz w:val="17"/>
                <w:szCs w:val="17"/>
                <w:spacing w:val="-34"/>
              </w:rPr>
              <w:t xml:space="preserve"> </w:t>
            </w:r>
            <w:r>
              <w:rPr>
                <w:sz w:val="17"/>
                <w:szCs w:val="17"/>
                <w:spacing w:val="11"/>
              </w:rPr>
              <w:t>个</w:t>
            </w:r>
            <w:r>
              <w:rPr>
                <w:sz w:val="17"/>
                <w:szCs w:val="17"/>
                <w:spacing w:val="-41"/>
              </w:rPr>
              <w:t xml:space="preserve"> </w:t>
            </w:r>
            <w:r>
              <w:rPr>
                <w:sz w:val="17"/>
                <w:szCs w:val="17"/>
                <w:spacing w:val="11"/>
              </w:rPr>
              <w:t>；</w:t>
            </w:r>
            <w:r>
              <w:rPr>
                <w:sz w:val="17"/>
                <w:szCs w:val="17"/>
              </w:rPr>
              <w:t xml:space="preserve"> </w:t>
            </w:r>
            <w:r>
              <w:rPr>
                <w:sz w:val="17"/>
                <w:szCs w:val="17"/>
              </w:rPr>
              <w:t>点位数量</w:t>
            </w:r>
            <w:r>
              <w:rPr>
                <w:sz w:val="17"/>
                <w:szCs w:val="17"/>
                <w:spacing w:val="1"/>
              </w:rPr>
              <w:t xml:space="preserve"> </w:t>
            </w:r>
            <w:r>
              <w:rPr>
                <w:sz w:val="16"/>
                <w:szCs w:val="16"/>
                <w:spacing w:val="10"/>
              </w:rPr>
              <w:t>≥454个</w:t>
            </w:r>
          </w:p>
        </w:tc>
        <w:tc>
          <w:tcPr>
            <w:tcW w:w="770" w:type="dxa"/>
            <w:vAlign w:val="top"/>
          </w:tcPr>
          <w:p>
            <w:pPr>
              <w:pStyle w:val="TableText"/>
              <w:ind w:left="165" w:right="25" w:hanging="130"/>
              <w:spacing w:before="18" w:line="206" w:lineRule="auto"/>
              <w:rPr>
                <w:sz w:val="17"/>
                <w:szCs w:val="17"/>
              </w:rPr>
            </w:pPr>
            <w:r>
              <w:rPr>
                <w:sz w:val="17"/>
                <w:szCs w:val="17"/>
                <w:spacing w:val="4"/>
              </w:rPr>
              <w:t>覆盖率≥</w:t>
            </w:r>
            <w:r>
              <w:rPr>
                <w:sz w:val="17"/>
                <w:szCs w:val="17"/>
                <w:spacing w:val="1"/>
              </w:rPr>
              <w:t xml:space="preserve"> </w:t>
            </w:r>
            <w:r>
              <w:rPr>
                <w:sz w:val="17"/>
                <w:szCs w:val="17"/>
                <w:spacing w:val="-2"/>
              </w:rPr>
              <w:t>98%;</w:t>
            </w:r>
          </w:p>
          <w:p>
            <w:pPr>
              <w:pStyle w:val="TableText"/>
              <w:ind w:left="55"/>
              <w:spacing w:line="195" w:lineRule="auto"/>
              <w:rPr>
                <w:sz w:val="17"/>
                <w:szCs w:val="17"/>
              </w:rPr>
            </w:pPr>
            <w:r>
              <w:rPr>
                <w:sz w:val="17"/>
                <w:szCs w:val="17"/>
                <w:spacing w:val="-2"/>
              </w:rPr>
              <w:t>系统数80</w:t>
            </w:r>
          </w:p>
          <w:p>
            <w:pPr>
              <w:pStyle w:val="TableText"/>
              <w:ind w:left="205"/>
              <w:spacing w:line="195" w:lineRule="auto"/>
              <w:rPr>
                <w:sz w:val="17"/>
                <w:szCs w:val="17"/>
              </w:rPr>
            </w:pPr>
            <w:r>
              <w:rPr>
                <w:sz w:val="17"/>
                <w:szCs w:val="17"/>
                <w:spacing w:val="-4"/>
              </w:rPr>
              <w:t>个</w:t>
            </w:r>
            <w:r>
              <w:rPr>
                <w:sz w:val="17"/>
                <w:szCs w:val="17"/>
                <w:spacing w:val="46"/>
              </w:rPr>
              <w:t xml:space="preserve"> </w:t>
            </w:r>
            <w:r>
              <w:rPr>
                <w:sz w:val="17"/>
                <w:szCs w:val="17"/>
                <w:spacing w:val="-4"/>
              </w:rPr>
              <w:t>；</w:t>
            </w:r>
          </w:p>
          <w:p>
            <w:pPr>
              <w:pStyle w:val="TableText"/>
              <w:ind w:left="35"/>
              <w:spacing w:line="184" w:lineRule="auto"/>
              <w:rPr>
                <w:sz w:val="17"/>
                <w:szCs w:val="17"/>
              </w:rPr>
            </w:pPr>
            <w:r>
              <w:rPr>
                <w:sz w:val="17"/>
                <w:szCs w:val="17"/>
                <w:spacing w:val="1"/>
              </w:rPr>
              <w:t>点位数量</w:t>
            </w:r>
          </w:p>
          <w:p>
            <w:pPr>
              <w:pStyle w:val="TableText"/>
              <w:ind w:left="185"/>
              <w:spacing w:line="163" w:lineRule="auto"/>
              <w:rPr>
                <w:sz w:val="16"/>
                <w:szCs w:val="16"/>
              </w:rPr>
            </w:pPr>
            <w:r>
              <w:rPr>
                <w:sz w:val="16"/>
                <w:szCs w:val="16"/>
                <w:spacing w:val="-1"/>
              </w:rPr>
              <w:t>461个</w:t>
            </w:r>
          </w:p>
        </w:tc>
        <w:tc>
          <w:tcPr>
            <w:tcW w:w="769" w:type="dxa"/>
            <w:vAlign w:val="top"/>
          </w:tcPr>
          <w:p>
            <w:pPr>
              <w:spacing w:line="416" w:lineRule="auto"/>
              <w:rPr>
                <w:rFonts w:ascii="Arial"/>
                <w:sz w:val="21"/>
              </w:rPr>
            </w:pPr>
            <w:r/>
          </w:p>
          <w:p>
            <w:pPr>
              <w:pStyle w:val="TableText"/>
              <w:ind w:left="295"/>
              <w:spacing w:before="56"/>
              <w:rPr>
                <w:sz w:val="17"/>
                <w:szCs w:val="17"/>
              </w:rPr>
            </w:pPr>
            <w:r>
              <w:rPr>
                <w:sz w:val="17"/>
                <w:szCs w:val="17"/>
                <w:spacing w:val="-5"/>
              </w:rPr>
              <w:t>10</w:t>
            </w:r>
          </w:p>
        </w:tc>
        <w:tc>
          <w:tcPr>
            <w:tcW w:w="1069" w:type="dxa"/>
            <w:vAlign w:val="top"/>
          </w:tcPr>
          <w:p>
            <w:pPr>
              <w:spacing w:line="416" w:lineRule="auto"/>
              <w:rPr>
                <w:rFonts w:ascii="Arial"/>
                <w:sz w:val="21"/>
              </w:rPr>
            </w:pPr>
            <w:r/>
          </w:p>
          <w:p>
            <w:pPr>
              <w:pStyle w:val="TableText"/>
              <w:ind w:left="446"/>
              <w:spacing w:before="56"/>
              <w:rPr>
                <w:sz w:val="17"/>
                <w:szCs w:val="17"/>
              </w:rPr>
            </w:pPr>
            <w:r>
              <w:rPr>
                <w:sz w:val="17"/>
                <w:szCs w:val="17"/>
                <w:spacing w:val="-5"/>
              </w:rPr>
              <w:t>10</w:t>
            </w:r>
          </w:p>
        </w:tc>
        <w:tc>
          <w:tcPr>
            <w:tcW w:w="979" w:type="dxa"/>
            <w:vAlign w:val="top"/>
          </w:tcPr>
          <w:p>
            <w:pPr>
              <w:spacing w:line="417" w:lineRule="auto"/>
              <w:rPr>
                <w:rFonts w:ascii="Arial"/>
                <w:sz w:val="21"/>
              </w:rPr>
            </w:pPr>
            <w:r/>
          </w:p>
          <w:p>
            <w:pPr>
              <w:pStyle w:val="TableText"/>
              <w:ind w:left="317"/>
              <w:spacing w:before="55" w:line="239" w:lineRule="auto"/>
              <w:rPr>
                <w:sz w:val="17"/>
                <w:szCs w:val="17"/>
              </w:rPr>
            </w:pPr>
            <w:r>
              <w:rPr>
                <w:sz w:val="17"/>
                <w:szCs w:val="17"/>
                <w:spacing w:val="-2"/>
              </w:rPr>
              <w:t>8.75</w:t>
            </w:r>
          </w:p>
        </w:tc>
        <w:tc>
          <w:tcPr>
            <w:tcW w:w="2593" w:type="dxa"/>
            <w:vAlign w:val="top"/>
          </w:tcPr>
          <w:p>
            <w:pPr>
              <w:rPr>
                <w:rFonts w:ascii="Arial"/>
                <w:sz w:val="21"/>
              </w:rPr>
            </w:pPr>
            <w:r/>
          </w:p>
        </w:tc>
      </w:tr>
      <w:tr>
        <w:trPr>
          <w:trHeight w:val="539" w:hRule="atLeast"/>
        </w:trPr>
        <w:tc>
          <w:tcPr>
            <w:tcW w:w="505" w:type="dxa"/>
            <w:vAlign w:val="top"/>
            <w:vMerge w:val="continue"/>
            <w:tcBorders>
              <w:top w:val="nil"/>
              <w:bottom w:val="nil"/>
            </w:tcBorders>
          </w:tcPr>
          <w:p>
            <w:pPr>
              <w:rPr>
                <w:rFonts w:ascii="Arial"/>
                <w:sz w:val="21"/>
              </w:rPr>
            </w:pPr>
            <w:r/>
          </w:p>
        </w:tc>
        <w:tc>
          <w:tcPr>
            <w:tcW w:w="699" w:type="dxa"/>
            <w:vAlign w:val="top"/>
            <w:vMerge w:val="continue"/>
            <w:tcBorders>
              <w:top w:val="nil"/>
              <w:bottom w:val="nil"/>
            </w:tcBorders>
          </w:tcPr>
          <w:p>
            <w:pPr>
              <w:rPr>
                <w:rFonts w:ascii="Arial"/>
                <w:sz w:val="21"/>
              </w:rPr>
            </w:pPr>
            <w:r/>
          </w:p>
        </w:tc>
        <w:tc>
          <w:tcPr>
            <w:tcW w:w="1199" w:type="dxa"/>
            <w:vAlign w:val="top"/>
          </w:tcPr>
          <w:p>
            <w:pPr>
              <w:pStyle w:val="TableText"/>
              <w:ind w:left="250"/>
              <w:spacing w:before="189" w:line="220" w:lineRule="auto"/>
              <w:rPr>
                <w:sz w:val="17"/>
                <w:szCs w:val="17"/>
              </w:rPr>
            </w:pPr>
            <w:r>
              <w:rPr>
                <w:sz w:val="17"/>
                <w:szCs w:val="17"/>
                <w:spacing w:val="-2"/>
              </w:rPr>
              <w:t>质量指标</w:t>
            </w:r>
          </w:p>
        </w:tc>
        <w:tc>
          <w:tcPr>
            <w:tcW w:w="1029" w:type="dxa"/>
            <w:vAlign w:val="top"/>
            <w:vMerge w:val="continue"/>
            <w:tcBorders>
              <w:top w:val="nil"/>
              <w:bottom w:val="nil"/>
            </w:tcBorders>
          </w:tcPr>
          <w:p>
            <w:pPr>
              <w:rPr>
                <w:rFonts w:ascii="Arial"/>
                <w:sz w:val="21"/>
              </w:rPr>
            </w:pPr>
            <w:r/>
          </w:p>
        </w:tc>
        <w:tc>
          <w:tcPr>
            <w:tcW w:w="1839" w:type="dxa"/>
            <w:vAlign w:val="top"/>
          </w:tcPr>
          <w:p>
            <w:pPr>
              <w:pStyle w:val="TableText"/>
              <w:spacing w:before="9" w:line="206" w:lineRule="auto"/>
              <w:jc w:val="right"/>
              <w:rPr>
                <w:sz w:val="17"/>
                <w:szCs w:val="17"/>
              </w:rPr>
            </w:pPr>
            <w:r>
              <w:rPr>
                <w:sz w:val="17"/>
                <w:szCs w:val="17"/>
                <w:spacing w:val="-5"/>
              </w:rPr>
              <w:t>电子政务外网网络带宽质</w:t>
            </w:r>
          </w:p>
          <w:p>
            <w:pPr>
              <w:pStyle w:val="TableText"/>
              <w:spacing w:line="195" w:lineRule="auto"/>
              <w:jc w:val="right"/>
              <w:rPr>
                <w:sz w:val="17"/>
                <w:szCs w:val="17"/>
              </w:rPr>
            </w:pPr>
            <w:r>
              <w:rPr>
                <w:sz w:val="17"/>
                <w:szCs w:val="17"/>
                <w:spacing w:val="-6"/>
              </w:rPr>
              <w:t>量；电子政务外网网络保</w:t>
            </w:r>
          </w:p>
          <w:p>
            <w:pPr>
              <w:pStyle w:val="TableText"/>
              <w:ind w:left="742"/>
              <w:spacing w:line="163" w:lineRule="auto"/>
              <w:rPr>
                <w:sz w:val="17"/>
                <w:szCs w:val="17"/>
              </w:rPr>
            </w:pPr>
            <w:r>
              <w:rPr>
                <w:sz w:val="17"/>
                <w:szCs w:val="17"/>
                <w:spacing w:val="-2"/>
              </w:rPr>
              <w:t>通率</w:t>
            </w:r>
          </w:p>
        </w:tc>
        <w:tc>
          <w:tcPr>
            <w:tcW w:w="760" w:type="dxa"/>
            <w:vAlign w:val="top"/>
          </w:tcPr>
          <w:p>
            <w:pPr>
              <w:pStyle w:val="TableText"/>
              <w:ind w:left="203"/>
              <w:spacing w:before="205" w:line="239" w:lineRule="auto"/>
              <w:rPr>
                <w:sz w:val="17"/>
                <w:szCs w:val="17"/>
              </w:rPr>
            </w:pPr>
            <w:r>
              <w:rPr>
                <w:sz w:val="17"/>
                <w:szCs w:val="17"/>
                <w:spacing w:val="-2"/>
              </w:rPr>
              <w:t>8.75</w:t>
            </w:r>
          </w:p>
        </w:tc>
        <w:tc>
          <w:tcPr>
            <w:tcW w:w="2658" w:type="dxa"/>
            <w:vAlign w:val="top"/>
            <w:vMerge w:val="restart"/>
            <w:tcBorders>
              <w:bottom w:val="nil"/>
            </w:tcBorders>
          </w:tcPr>
          <w:p>
            <w:pPr>
              <w:pStyle w:val="TableText"/>
              <w:ind w:left="44" w:hanging="44"/>
              <w:spacing w:before="59" w:line="212" w:lineRule="auto"/>
              <w:rPr>
                <w:sz w:val="17"/>
                <w:szCs w:val="17"/>
              </w:rPr>
            </w:pPr>
            <w:r>
              <w:rPr>
                <w:sz w:val="17"/>
                <w:szCs w:val="17"/>
                <w:spacing w:val="2"/>
              </w:rPr>
              <w:t>“未达成预期指标且效果较差”三</w:t>
            </w:r>
            <w:r>
              <w:rPr>
                <w:sz w:val="17"/>
                <w:szCs w:val="17"/>
                <w:spacing w:val="6"/>
              </w:rPr>
              <w:t xml:space="preserve"> </w:t>
            </w:r>
            <w:r>
              <w:rPr>
                <w:sz w:val="17"/>
                <w:szCs w:val="17"/>
                <w:spacing w:val="1"/>
              </w:rPr>
              <w:t>档，分别按照80%(含)-100%、6</w:t>
            </w:r>
            <w:r>
              <w:rPr>
                <w:sz w:val="17"/>
                <w:szCs w:val="17"/>
              </w:rPr>
              <w:t>0%  </w:t>
            </w:r>
            <w:r>
              <w:rPr>
                <w:sz w:val="17"/>
                <w:szCs w:val="17"/>
                <w:spacing w:val="-2"/>
              </w:rPr>
              <w:t>(含)-80%、0-60%填写完成比例。自</w:t>
            </w:r>
            <w:r>
              <w:rPr>
                <w:sz w:val="17"/>
                <w:szCs w:val="17"/>
                <w:spacing w:val="9"/>
              </w:rPr>
              <w:t xml:space="preserve"> </w:t>
            </w:r>
            <w:r>
              <w:rPr>
                <w:sz w:val="17"/>
                <w:szCs w:val="17"/>
                <w:spacing w:val="-3"/>
              </w:rPr>
              <w:t>评分数=完成比例*指标权重*100。</w:t>
            </w:r>
          </w:p>
        </w:tc>
        <w:tc>
          <w:tcPr>
            <w:tcW w:w="740" w:type="dxa"/>
            <w:vAlign w:val="top"/>
          </w:tcPr>
          <w:p>
            <w:pPr>
              <w:pStyle w:val="TableText"/>
              <w:ind w:left="195"/>
              <w:spacing w:before="19" w:line="195" w:lineRule="auto"/>
              <w:rPr>
                <w:sz w:val="17"/>
                <w:szCs w:val="17"/>
              </w:rPr>
            </w:pPr>
            <w:r>
              <w:rPr>
                <w:sz w:val="17"/>
                <w:szCs w:val="17"/>
                <w:spacing w:val="-3"/>
              </w:rPr>
              <w:t>优</w:t>
            </w:r>
            <w:r>
              <w:rPr>
                <w:sz w:val="17"/>
                <w:szCs w:val="17"/>
                <w:spacing w:val="45"/>
              </w:rPr>
              <w:t xml:space="preserve"> </w:t>
            </w:r>
            <w:r>
              <w:rPr>
                <w:sz w:val="17"/>
                <w:szCs w:val="17"/>
                <w:spacing w:val="-3"/>
              </w:rPr>
              <w:t>；</w:t>
            </w:r>
          </w:p>
          <w:p>
            <w:pPr>
              <w:pStyle w:val="TableText"/>
              <w:ind w:left="25"/>
              <w:spacing w:line="214" w:lineRule="auto"/>
              <w:rPr>
                <w:sz w:val="17"/>
                <w:szCs w:val="17"/>
              </w:rPr>
            </w:pPr>
            <w:r>
              <w:rPr>
                <w:sz w:val="17"/>
                <w:szCs w:val="17"/>
                <w:spacing w:val="4"/>
              </w:rPr>
              <w:t>保通率≥</w:t>
            </w:r>
          </w:p>
          <w:p>
            <w:pPr>
              <w:pStyle w:val="TableText"/>
              <w:ind w:left="235"/>
              <w:spacing w:line="133" w:lineRule="exact"/>
              <w:rPr>
                <w:sz w:val="17"/>
                <w:szCs w:val="17"/>
              </w:rPr>
            </w:pPr>
            <w:r>
              <w:rPr>
                <w:sz w:val="17"/>
                <w:szCs w:val="17"/>
                <w:spacing w:val="-2"/>
                <w:position w:val="-2"/>
              </w:rPr>
              <w:t>98%</w:t>
            </w:r>
          </w:p>
        </w:tc>
        <w:tc>
          <w:tcPr>
            <w:tcW w:w="770" w:type="dxa"/>
            <w:vAlign w:val="top"/>
          </w:tcPr>
          <w:p>
            <w:pPr>
              <w:pStyle w:val="TableText"/>
              <w:ind w:left="205"/>
              <w:spacing w:before="9" w:line="195" w:lineRule="auto"/>
              <w:rPr>
                <w:sz w:val="17"/>
                <w:szCs w:val="17"/>
              </w:rPr>
            </w:pPr>
            <w:r>
              <w:rPr>
                <w:sz w:val="17"/>
                <w:szCs w:val="17"/>
                <w:spacing w:val="-3"/>
              </w:rPr>
              <w:t>优</w:t>
            </w:r>
            <w:r>
              <w:rPr>
                <w:sz w:val="17"/>
                <w:szCs w:val="17"/>
                <w:spacing w:val="45"/>
              </w:rPr>
              <w:t xml:space="preserve"> </w:t>
            </w:r>
            <w:r>
              <w:rPr>
                <w:sz w:val="17"/>
                <w:szCs w:val="17"/>
                <w:spacing w:val="-3"/>
              </w:rPr>
              <w:t>；</w:t>
            </w:r>
          </w:p>
          <w:p>
            <w:pPr>
              <w:pStyle w:val="TableText"/>
              <w:spacing w:line="219" w:lineRule="auto"/>
              <w:jc w:val="right"/>
              <w:rPr>
                <w:sz w:val="17"/>
                <w:szCs w:val="17"/>
              </w:rPr>
            </w:pPr>
            <w:r>
              <w:rPr>
                <w:sz w:val="17"/>
                <w:szCs w:val="17"/>
                <w:spacing w:val="1"/>
              </w:rPr>
              <w:t>保通率≥</w:t>
            </w:r>
          </w:p>
          <w:p>
            <w:pPr>
              <w:pStyle w:val="TableText"/>
              <w:ind w:left="245"/>
              <w:spacing w:before="5" w:line="133" w:lineRule="exact"/>
              <w:rPr>
                <w:sz w:val="17"/>
                <w:szCs w:val="17"/>
              </w:rPr>
            </w:pPr>
            <w:r>
              <w:rPr>
                <w:sz w:val="17"/>
                <w:szCs w:val="17"/>
                <w:spacing w:val="-2"/>
                <w:position w:val="-2"/>
              </w:rPr>
              <w:t>98%</w:t>
            </w:r>
          </w:p>
        </w:tc>
        <w:tc>
          <w:tcPr>
            <w:tcW w:w="769" w:type="dxa"/>
            <w:vAlign w:val="top"/>
          </w:tcPr>
          <w:p>
            <w:pPr>
              <w:pStyle w:val="TableText"/>
              <w:ind w:left="295"/>
              <w:spacing w:before="205"/>
              <w:rPr>
                <w:sz w:val="17"/>
                <w:szCs w:val="17"/>
              </w:rPr>
            </w:pPr>
            <w:r>
              <w:rPr>
                <w:sz w:val="17"/>
                <w:szCs w:val="17"/>
                <w:spacing w:val="-5"/>
              </w:rPr>
              <w:t>10</w:t>
            </w:r>
          </w:p>
        </w:tc>
        <w:tc>
          <w:tcPr>
            <w:tcW w:w="1069" w:type="dxa"/>
            <w:vAlign w:val="top"/>
          </w:tcPr>
          <w:p>
            <w:pPr>
              <w:pStyle w:val="TableText"/>
              <w:ind w:left="446"/>
              <w:spacing w:before="205"/>
              <w:rPr>
                <w:sz w:val="17"/>
                <w:szCs w:val="17"/>
              </w:rPr>
            </w:pPr>
            <w:r>
              <w:rPr>
                <w:sz w:val="17"/>
                <w:szCs w:val="17"/>
                <w:spacing w:val="-5"/>
              </w:rPr>
              <w:t>10</w:t>
            </w:r>
          </w:p>
        </w:tc>
        <w:tc>
          <w:tcPr>
            <w:tcW w:w="979" w:type="dxa"/>
            <w:vAlign w:val="top"/>
          </w:tcPr>
          <w:p>
            <w:pPr>
              <w:pStyle w:val="TableText"/>
              <w:ind w:left="317"/>
              <w:spacing w:before="205" w:line="239" w:lineRule="auto"/>
              <w:rPr>
                <w:sz w:val="17"/>
                <w:szCs w:val="17"/>
              </w:rPr>
            </w:pPr>
            <w:r>
              <w:rPr>
                <w:sz w:val="17"/>
                <w:szCs w:val="17"/>
                <w:spacing w:val="-2"/>
              </w:rPr>
              <w:t>8.75</w:t>
            </w:r>
          </w:p>
        </w:tc>
        <w:tc>
          <w:tcPr>
            <w:tcW w:w="2593" w:type="dxa"/>
            <w:vAlign w:val="top"/>
          </w:tcPr>
          <w:p>
            <w:pPr>
              <w:rPr>
                <w:rFonts w:ascii="Arial"/>
                <w:sz w:val="21"/>
              </w:rPr>
            </w:pPr>
            <w:r/>
          </w:p>
        </w:tc>
      </w:tr>
      <w:tr>
        <w:trPr>
          <w:trHeight w:val="340" w:hRule="atLeast"/>
        </w:trPr>
        <w:tc>
          <w:tcPr>
            <w:tcW w:w="505" w:type="dxa"/>
            <w:vAlign w:val="top"/>
            <w:vMerge w:val="continue"/>
            <w:tcBorders>
              <w:top w:val="nil"/>
              <w:bottom w:val="nil"/>
            </w:tcBorders>
          </w:tcPr>
          <w:p>
            <w:pPr>
              <w:rPr>
                <w:rFonts w:ascii="Arial"/>
                <w:sz w:val="21"/>
              </w:rPr>
            </w:pPr>
            <w:r/>
          </w:p>
        </w:tc>
        <w:tc>
          <w:tcPr>
            <w:tcW w:w="699" w:type="dxa"/>
            <w:vAlign w:val="top"/>
            <w:vMerge w:val="continue"/>
            <w:tcBorders>
              <w:top w:val="nil"/>
              <w:bottom w:val="nil"/>
            </w:tcBorders>
          </w:tcPr>
          <w:p>
            <w:pPr>
              <w:rPr>
                <w:rFonts w:ascii="Arial"/>
                <w:sz w:val="21"/>
              </w:rPr>
            </w:pPr>
            <w:r/>
          </w:p>
        </w:tc>
        <w:tc>
          <w:tcPr>
            <w:tcW w:w="1199" w:type="dxa"/>
            <w:vAlign w:val="top"/>
          </w:tcPr>
          <w:p>
            <w:pPr>
              <w:pStyle w:val="TableText"/>
              <w:ind w:left="250"/>
              <w:spacing w:before="90" w:line="220" w:lineRule="auto"/>
              <w:rPr>
                <w:sz w:val="17"/>
                <w:szCs w:val="17"/>
              </w:rPr>
            </w:pPr>
            <w:r>
              <w:rPr>
                <w:sz w:val="17"/>
                <w:szCs w:val="17"/>
                <w:spacing w:val="1"/>
              </w:rPr>
              <w:t>时效指标</w:t>
            </w:r>
          </w:p>
        </w:tc>
        <w:tc>
          <w:tcPr>
            <w:tcW w:w="1029" w:type="dxa"/>
            <w:vAlign w:val="top"/>
            <w:vMerge w:val="continue"/>
            <w:tcBorders>
              <w:top w:val="nil"/>
              <w:bottom w:val="nil"/>
            </w:tcBorders>
          </w:tcPr>
          <w:p>
            <w:pPr>
              <w:rPr>
                <w:rFonts w:ascii="Arial"/>
                <w:sz w:val="21"/>
              </w:rPr>
            </w:pPr>
            <w:r/>
          </w:p>
        </w:tc>
        <w:tc>
          <w:tcPr>
            <w:tcW w:w="1839" w:type="dxa"/>
            <w:vAlign w:val="top"/>
          </w:tcPr>
          <w:p>
            <w:pPr>
              <w:pStyle w:val="TableText"/>
              <w:ind w:left="822" w:hanging="810"/>
              <w:spacing w:before="9" w:line="174" w:lineRule="auto"/>
              <w:rPr>
                <w:sz w:val="17"/>
                <w:szCs w:val="17"/>
              </w:rPr>
            </w:pPr>
            <w:r>
              <w:rPr>
                <w:sz w:val="17"/>
                <w:szCs w:val="17"/>
                <w:spacing w:val="-5"/>
              </w:rPr>
              <w:t>电子政务外网网络运行保</w:t>
            </w:r>
            <w:r>
              <w:rPr>
                <w:sz w:val="17"/>
                <w:szCs w:val="17"/>
              </w:rPr>
              <w:t xml:space="preserve"> </w:t>
            </w:r>
            <w:r>
              <w:rPr>
                <w:sz w:val="17"/>
                <w:szCs w:val="17"/>
              </w:rPr>
              <w:t>障</w:t>
            </w:r>
          </w:p>
        </w:tc>
        <w:tc>
          <w:tcPr>
            <w:tcW w:w="760" w:type="dxa"/>
            <w:vAlign w:val="top"/>
          </w:tcPr>
          <w:p>
            <w:pPr>
              <w:pStyle w:val="TableText"/>
              <w:ind w:left="203"/>
              <w:spacing w:before="106" w:line="239" w:lineRule="auto"/>
              <w:rPr>
                <w:sz w:val="17"/>
                <w:szCs w:val="17"/>
              </w:rPr>
            </w:pPr>
            <w:r>
              <w:rPr>
                <w:sz w:val="17"/>
                <w:szCs w:val="17"/>
                <w:spacing w:val="-2"/>
              </w:rPr>
              <w:t>8.75</w:t>
            </w:r>
          </w:p>
        </w:tc>
        <w:tc>
          <w:tcPr>
            <w:tcW w:w="2658" w:type="dxa"/>
            <w:vAlign w:val="top"/>
            <w:vMerge w:val="continue"/>
            <w:tcBorders>
              <w:top w:val="nil"/>
              <w:bottom w:val="nil"/>
            </w:tcBorders>
          </w:tcPr>
          <w:p>
            <w:pPr>
              <w:rPr>
                <w:rFonts w:ascii="Arial"/>
                <w:sz w:val="21"/>
              </w:rPr>
            </w:pPr>
            <w:r/>
          </w:p>
        </w:tc>
        <w:tc>
          <w:tcPr>
            <w:tcW w:w="740" w:type="dxa"/>
            <w:vAlign w:val="top"/>
          </w:tcPr>
          <w:p>
            <w:pPr>
              <w:pStyle w:val="TableText"/>
              <w:ind w:left="195"/>
              <w:spacing w:before="90" w:line="219" w:lineRule="auto"/>
              <w:rPr>
                <w:sz w:val="17"/>
                <w:szCs w:val="17"/>
              </w:rPr>
            </w:pPr>
            <w:r>
              <w:rPr>
                <w:sz w:val="17"/>
                <w:szCs w:val="17"/>
                <w:spacing w:val="11"/>
              </w:rPr>
              <w:t>12月</w:t>
            </w:r>
          </w:p>
        </w:tc>
        <w:tc>
          <w:tcPr>
            <w:tcW w:w="770" w:type="dxa"/>
            <w:vAlign w:val="top"/>
          </w:tcPr>
          <w:p>
            <w:pPr>
              <w:pStyle w:val="TableText"/>
              <w:ind w:left="205"/>
              <w:spacing w:before="90" w:line="219" w:lineRule="auto"/>
              <w:rPr>
                <w:sz w:val="17"/>
                <w:szCs w:val="17"/>
              </w:rPr>
            </w:pPr>
            <w:r>
              <w:rPr>
                <w:sz w:val="17"/>
                <w:szCs w:val="17"/>
                <w:spacing w:val="11"/>
              </w:rPr>
              <w:t>12月</w:t>
            </w:r>
          </w:p>
        </w:tc>
        <w:tc>
          <w:tcPr>
            <w:tcW w:w="769" w:type="dxa"/>
            <w:vAlign w:val="top"/>
          </w:tcPr>
          <w:p>
            <w:pPr>
              <w:pStyle w:val="TableText"/>
              <w:ind w:left="295"/>
              <w:spacing w:before="106"/>
              <w:rPr>
                <w:sz w:val="17"/>
                <w:szCs w:val="17"/>
              </w:rPr>
            </w:pPr>
            <w:r>
              <w:rPr>
                <w:sz w:val="17"/>
                <w:szCs w:val="17"/>
                <w:spacing w:val="-5"/>
              </w:rPr>
              <w:t>10</w:t>
            </w:r>
          </w:p>
        </w:tc>
        <w:tc>
          <w:tcPr>
            <w:tcW w:w="1069" w:type="dxa"/>
            <w:vAlign w:val="top"/>
          </w:tcPr>
          <w:p>
            <w:pPr>
              <w:pStyle w:val="TableText"/>
              <w:ind w:left="446"/>
              <w:spacing w:before="106"/>
              <w:rPr>
                <w:sz w:val="17"/>
                <w:szCs w:val="17"/>
              </w:rPr>
            </w:pPr>
            <w:r>
              <w:rPr>
                <w:sz w:val="17"/>
                <w:szCs w:val="17"/>
                <w:spacing w:val="-5"/>
              </w:rPr>
              <w:t>10</w:t>
            </w:r>
          </w:p>
        </w:tc>
        <w:tc>
          <w:tcPr>
            <w:tcW w:w="979" w:type="dxa"/>
            <w:vAlign w:val="top"/>
          </w:tcPr>
          <w:p>
            <w:pPr>
              <w:pStyle w:val="TableText"/>
              <w:ind w:left="317"/>
              <w:spacing w:before="106" w:line="239" w:lineRule="auto"/>
              <w:rPr>
                <w:sz w:val="17"/>
                <w:szCs w:val="17"/>
              </w:rPr>
            </w:pPr>
            <w:r>
              <w:rPr>
                <w:sz w:val="17"/>
                <w:szCs w:val="17"/>
                <w:spacing w:val="-2"/>
              </w:rPr>
              <w:t>8.75</w:t>
            </w:r>
          </w:p>
        </w:tc>
        <w:tc>
          <w:tcPr>
            <w:tcW w:w="2593" w:type="dxa"/>
            <w:vAlign w:val="top"/>
          </w:tcPr>
          <w:p>
            <w:pPr>
              <w:rPr>
                <w:rFonts w:ascii="Arial"/>
                <w:sz w:val="21"/>
              </w:rPr>
            </w:pPr>
            <w:r/>
          </w:p>
        </w:tc>
      </w:tr>
      <w:tr>
        <w:trPr>
          <w:trHeight w:val="350" w:hRule="atLeast"/>
        </w:trPr>
        <w:tc>
          <w:tcPr>
            <w:tcW w:w="505" w:type="dxa"/>
            <w:vAlign w:val="top"/>
            <w:vMerge w:val="continue"/>
            <w:tcBorders>
              <w:top w:val="nil"/>
            </w:tcBorders>
          </w:tcPr>
          <w:p>
            <w:pPr>
              <w:rPr>
                <w:rFonts w:ascii="Arial"/>
                <w:sz w:val="21"/>
              </w:rPr>
            </w:pPr>
            <w:r/>
          </w:p>
        </w:tc>
        <w:tc>
          <w:tcPr>
            <w:tcW w:w="699" w:type="dxa"/>
            <w:vAlign w:val="top"/>
            <w:vMerge w:val="continue"/>
            <w:tcBorders>
              <w:top w:val="nil"/>
            </w:tcBorders>
          </w:tcPr>
          <w:p>
            <w:pPr>
              <w:rPr>
                <w:rFonts w:ascii="Arial"/>
                <w:sz w:val="21"/>
              </w:rPr>
            </w:pPr>
            <w:r/>
          </w:p>
        </w:tc>
        <w:tc>
          <w:tcPr>
            <w:tcW w:w="1199" w:type="dxa"/>
            <w:vAlign w:val="top"/>
          </w:tcPr>
          <w:p>
            <w:pPr>
              <w:pStyle w:val="TableText"/>
              <w:ind w:left="250"/>
              <w:spacing w:before="88" w:line="219" w:lineRule="auto"/>
              <w:rPr>
                <w:sz w:val="17"/>
                <w:szCs w:val="17"/>
              </w:rPr>
            </w:pPr>
            <w:r>
              <w:rPr>
                <w:sz w:val="17"/>
                <w:szCs w:val="17"/>
                <w:spacing w:val="-2"/>
              </w:rPr>
              <w:t>成本指标</w:t>
            </w:r>
          </w:p>
        </w:tc>
        <w:tc>
          <w:tcPr>
            <w:tcW w:w="1029" w:type="dxa"/>
            <w:vAlign w:val="top"/>
            <w:vMerge w:val="continue"/>
            <w:tcBorders>
              <w:top w:val="nil"/>
            </w:tcBorders>
          </w:tcPr>
          <w:p>
            <w:pPr>
              <w:rPr>
                <w:rFonts w:ascii="Arial"/>
                <w:sz w:val="21"/>
              </w:rPr>
            </w:pPr>
            <w:r/>
          </w:p>
        </w:tc>
        <w:tc>
          <w:tcPr>
            <w:tcW w:w="1839" w:type="dxa"/>
            <w:vAlign w:val="top"/>
          </w:tcPr>
          <w:p>
            <w:pPr>
              <w:pStyle w:val="TableText"/>
              <w:ind w:left="385" w:hanging="373"/>
              <w:spacing w:before="10" w:line="179" w:lineRule="auto"/>
              <w:rPr>
                <w:sz w:val="17"/>
                <w:szCs w:val="17"/>
              </w:rPr>
            </w:pPr>
            <w:r>
              <w:rPr>
                <w:sz w:val="17"/>
                <w:szCs w:val="17"/>
                <w:spacing w:val="-5"/>
              </w:rPr>
              <w:t>电子政务外网网络租赁、</w:t>
            </w:r>
            <w:r>
              <w:rPr>
                <w:sz w:val="17"/>
                <w:szCs w:val="17"/>
              </w:rPr>
              <w:t xml:space="preserve"> </w:t>
            </w:r>
            <w:r>
              <w:rPr>
                <w:sz w:val="17"/>
                <w:szCs w:val="17"/>
                <w:spacing w:val="-4"/>
              </w:rPr>
              <w:t>运维资金支出</w:t>
            </w:r>
          </w:p>
        </w:tc>
        <w:tc>
          <w:tcPr>
            <w:tcW w:w="760" w:type="dxa"/>
            <w:vAlign w:val="top"/>
          </w:tcPr>
          <w:p>
            <w:pPr>
              <w:pStyle w:val="TableText"/>
              <w:ind w:left="203"/>
              <w:spacing w:before="106" w:line="239" w:lineRule="auto"/>
              <w:rPr>
                <w:sz w:val="17"/>
                <w:szCs w:val="17"/>
              </w:rPr>
            </w:pPr>
            <w:r>
              <w:rPr>
                <w:sz w:val="17"/>
                <w:szCs w:val="17"/>
                <w:spacing w:val="-2"/>
              </w:rPr>
              <w:t>8.75</w:t>
            </w:r>
          </w:p>
        </w:tc>
        <w:tc>
          <w:tcPr>
            <w:tcW w:w="2658" w:type="dxa"/>
            <w:vAlign w:val="top"/>
            <w:vMerge w:val="continue"/>
            <w:tcBorders>
              <w:top w:val="nil"/>
              <w:bottom w:val="nil"/>
            </w:tcBorders>
          </w:tcPr>
          <w:p>
            <w:pPr>
              <w:rPr>
                <w:rFonts w:ascii="Arial"/>
                <w:sz w:val="21"/>
              </w:rPr>
            </w:pPr>
            <w:r/>
          </w:p>
        </w:tc>
        <w:tc>
          <w:tcPr>
            <w:tcW w:w="740" w:type="dxa"/>
            <w:vAlign w:val="top"/>
          </w:tcPr>
          <w:p>
            <w:pPr>
              <w:pStyle w:val="TableText"/>
              <w:ind w:left="25"/>
              <w:spacing w:before="25" w:line="182" w:lineRule="auto"/>
              <w:rPr>
                <w:sz w:val="17"/>
                <w:szCs w:val="17"/>
              </w:rPr>
            </w:pPr>
            <w:r>
              <w:rPr>
                <w:sz w:val="17"/>
                <w:szCs w:val="17"/>
                <w:spacing w:val="-3"/>
              </w:rPr>
              <w:t>≤841.12</w:t>
            </w:r>
          </w:p>
          <w:p>
            <w:pPr>
              <w:pStyle w:val="TableText"/>
              <w:ind w:left="275"/>
              <w:spacing w:line="159" w:lineRule="auto"/>
              <w:rPr>
                <w:sz w:val="17"/>
                <w:szCs w:val="17"/>
              </w:rPr>
            </w:pPr>
            <w:r>
              <w:rPr>
                <w:sz w:val="17"/>
                <w:szCs w:val="17"/>
              </w:rPr>
              <w:t>万</w:t>
            </w:r>
          </w:p>
        </w:tc>
        <w:tc>
          <w:tcPr>
            <w:tcW w:w="770" w:type="dxa"/>
            <w:vAlign w:val="top"/>
          </w:tcPr>
          <w:p>
            <w:pPr>
              <w:pStyle w:val="TableText"/>
              <w:ind w:left="35"/>
              <w:spacing w:before="90" w:line="220" w:lineRule="auto"/>
              <w:rPr>
                <w:sz w:val="17"/>
                <w:szCs w:val="17"/>
              </w:rPr>
            </w:pPr>
            <w:r>
              <w:rPr>
                <w:sz w:val="17"/>
                <w:szCs w:val="17"/>
                <w:spacing w:val="1"/>
              </w:rPr>
              <w:t>793.71万</w:t>
            </w:r>
          </w:p>
        </w:tc>
        <w:tc>
          <w:tcPr>
            <w:tcW w:w="769" w:type="dxa"/>
            <w:vAlign w:val="top"/>
          </w:tcPr>
          <w:p>
            <w:pPr>
              <w:pStyle w:val="TableText"/>
              <w:ind w:left="295"/>
              <w:spacing w:before="106"/>
              <w:rPr>
                <w:sz w:val="17"/>
                <w:szCs w:val="17"/>
              </w:rPr>
            </w:pPr>
            <w:r>
              <w:rPr>
                <w:sz w:val="17"/>
                <w:szCs w:val="17"/>
                <w:spacing w:val="-5"/>
              </w:rPr>
              <w:t>10</w:t>
            </w:r>
          </w:p>
        </w:tc>
        <w:tc>
          <w:tcPr>
            <w:tcW w:w="1069" w:type="dxa"/>
            <w:vAlign w:val="top"/>
          </w:tcPr>
          <w:p>
            <w:pPr>
              <w:pStyle w:val="TableText"/>
              <w:ind w:left="446"/>
              <w:spacing w:before="106"/>
              <w:rPr>
                <w:sz w:val="17"/>
                <w:szCs w:val="17"/>
              </w:rPr>
            </w:pPr>
            <w:r>
              <w:rPr>
                <w:sz w:val="17"/>
                <w:szCs w:val="17"/>
                <w:spacing w:val="-5"/>
              </w:rPr>
              <w:t>10</w:t>
            </w:r>
          </w:p>
        </w:tc>
        <w:tc>
          <w:tcPr>
            <w:tcW w:w="979" w:type="dxa"/>
            <w:vAlign w:val="top"/>
          </w:tcPr>
          <w:p>
            <w:pPr>
              <w:pStyle w:val="TableText"/>
              <w:ind w:left="317"/>
              <w:spacing w:before="106" w:line="239" w:lineRule="auto"/>
              <w:rPr>
                <w:sz w:val="17"/>
                <w:szCs w:val="17"/>
              </w:rPr>
            </w:pPr>
            <w:r>
              <w:rPr>
                <w:sz w:val="17"/>
                <w:szCs w:val="17"/>
                <w:spacing w:val="-2"/>
              </w:rPr>
              <w:t>8.75</w:t>
            </w:r>
          </w:p>
        </w:tc>
        <w:tc>
          <w:tcPr>
            <w:tcW w:w="2593" w:type="dxa"/>
            <w:vAlign w:val="top"/>
          </w:tcPr>
          <w:p>
            <w:pPr>
              <w:rPr>
                <w:rFonts w:ascii="Arial"/>
                <w:sz w:val="21"/>
              </w:rPr>
            </w:pPr>
            <w:r/>
          </w:p>
        </w:tc>
      </w:tr>
      <w:tr>
        <w:trPr>
          <w:trHeight w:val="180" w:hRule="atLeast"/>
        </w:trPr>
        <w:tc>
          <w:tcPr>
            <w:tcW w:w="505" w:type="dxa"/>
            <w:vAlign w:val="top"/>
            <w:vMerge w:val="restart"/>
            <w:tcBorders>
              <w:bottom w:val="nil"/>
            </w:tcBorders>
          </w:tcPr>
          <w:p>
            <w:pPr>
              <w:spacing w:line="402" w:lineRule="auto"/>
              <w:rPr>
                <w:rFonts w:ascii="Arial"/>
                <w:sz w:val="21"/>
              </w:rPr>
            </w:pPr>
            <w:r/>
          </w:p>
          <w:p>
            <w:pPr>
              <w:pStyle w:val="TableText"/>
              <w:ind w:left="74"/>
              <w:spacing w:before="56" w:line="220" w:lineRule="auto"/>
              <w:rPr>
                <w:sz w:val="17"/>
                <w:szCs w:val="17"/>
              </w:rPr>
            </w:pPr>
            <w:r>
              <w:rPr>
                <w:sz w:val="17"/>
                <w:szCs w:val="17"/>
                <w:spacing w:val="-3"/>
              </w:rPr>
              <w:t>效益</w:t>
            </w:r>
          </w:p>
        </w:tc>
        <w:tc>
          <w:tcPr>
            <w:tcW w:w="699" w:type="dxa"/>
            <w:vAlign w:val="top"/>
            <w:vMerge w:val="restart"/>
            <w:tcBorders>
              <w:bottom w:val="nil"/>
            </w:tcBorders>
          </w:tcPr>
          <w:p>
            <w:pPr>
              <w:spacing w:line="418" w:lineRule="auto"/>
              <w:rPr>
                <w:rFonts w:ascii="Arial"/>
                <w:sz w:val="21"/>
              </w:rPr>
            </w:pPr>
            <w:r/>
          </w:p>
          <w:p>
            <w:pPr>
              <w:pStyle w:val="TableText"/>
              <w:ind w:left="249"/>
              <w:spacing w:before="55"/>
              <w:rPr>
                <w:sz w:val="17"/>
                <w:szCs w:val="17"/>
              </w:rPr>
            </w:pPr>
            <w:r>
              <w:rPr>
                <w:sz w:val="17"/>
                <w:szCs w:val="17"/>
                <w:spacing w:val="-3"/>
              </w:rPr>
              <w:t>35</w:t>
            </w:r>
          </w:p>
        </w:tc>
        <w:tc>
          <w:tcPr>
            <w:tcW w:w="1199" w:type="dxa"/>
            <w:vAlign w:val="top"/>
          </w:tcPr>
          <w:p>
            <w:pPr>
              <w:pStyle w:val="TableText"/>
              <w:ind w:left="80"/>
              <w:spacing w:before="18" w:line="164" w:lineRule="auto"/>
              <w:rPr>
                <w:sz w:val="17"/>
                <w:szCs w:val="17"/>
              </w:rPr>
            </w:pPr>
            <w:r>
              <w:rPr>
                <w:sz w:val="17"/>
                <w:szCs w:val="17"/>
                <w:spacing w:val="-2"/>
              </w:rPr>
              <w:t>社会效益指标</w:t>
            </w:r>
          </w:p>
        </w:tc>
        <w:tc>
          <w:tcPr>
            <w:tcW w:w="1029" w:type="dxa"/>
            <w:vAlign w:val="top"/>
            <w:vMerge w:val="restart"/>
            <w:tcBorders>
              <w:bottom w:val="nil"/>
            </w:tcBorders>
          </w:tcPr>
          <w:p>
            <w:pPr>
              <w:spacing w:line="343" w:lineRule="auto"/>
              <w:rPr>
                <w:rFonts w:ascii="Arial"/>
                <w:sz w:val="21"/>
              </w:rPr>
            </w:pPr>
            <w:r/>
          </w:p>
          <w:p>
            <w:pPr>
              <w:pStyle w:val="TableText"/>
              <w:ind w:left="11"/>
              <w:spacing w:before="55" w:line="219" w:lineRule="auto"/>
              <w:rPr>
                <w:sz w:val="17"/>
                <w:szCs w:val="17"/>
              </w:rPr>
            </w:pPr>
            <w:r>
              <w:rPr>
                <w:sz w:val="17"/>
                <w:szCs w:val="17"/>
                <w:spacing w:val="-3"/>
              </w:rPr>
              <w:t>各项指标权重</w:t>
            </w:r>
            <w:r>
              <w:rPr>
                <w:sz w:val="17"/>
                <w:szCs w:val="17"/>
              </w:rPr>
              <w:t xml:space="preserve"> </w:t>
            </w:r>
            <w:r>
              <w:rPr>
                <w:sz w:val="17"/>
                <w:szCs w:val="17"/>
                <w:spacing w:val="-2"/>
              </w:rPr>
              <w:t>=35/指标总数</w:t>
            </w:r>
          </w:p>
        </w:tc>
        <w:tc>
          <w:tcPr>
            <w:tcW w:w="1839" w:type="dxa"/>
            <w:vAlign w:val="top"/>
          </w:tcPr>
          <w:p>
            <w:pPr>
              <w:pStyle w:val="TableText"/>
              <w:ind w:left="142"/>
              <w:spacing w:before="19" w:line="163" w:lineRule="auto"/>
              <w:rPr>
                <w:sz w:val="17"/>
                <w:szCs w:val="17"/>
              </w:rPr>
            </w:pPr>
            <w:r>
              <w:rPr>
                <w:sz w:val="17"/>
                <w:szCs w:val="17"/>
                <w:spacing w:val="2"/>
              </w:rPr>
              <w:t>支撑各部门系统应用</w:t>
            </w:r>
          </w:p>
        </w:tc>
        <w:tc>
          <w:tcPr>
            <w:tcW w:w="760" w:type="dxa"/>
            <w:vAlign w:val="top"/>
          </w:tcPr>
          <w:p>
            <w:pPr>
              <w:pStyle w:val="TableText"/>
              <w:ind w:left="153"/>
              <w:spacing w:before="37" w:line="133" w:lineRule="exact"/>
              <w:rPr>
                <w:sz w:val="17"/>
                <w:szCs w:val="17"/>
              </w:rPr>
            </w:pPr>
            <w:r>
              <w:rPr>
                <w:sz w:val="17"/>
                <w:szCs w:val="17"/>
                <w:spacing w:val="-4"/>
                <w:position w:val="-2"/>
              </w:rPr>
              <w:t>11.67</w:t>
            </w:r>
          </w:p>
        </w:tc>
        <w:tc>
          <w:tcPr>
            <w:tcW w:w="2658" w:type="dxa"/>
            <w:vAlign w:val="top"/>
            <w:vMerge w:val="continue"/>
            <w:tcBorders>
              <w:top w:val="nil"/>
              <w:bottom w:val="nil"/>
            </w:tcBorders>
          </w:tcPr>
          <w:p>
            <w:pPr>
              <w:rPr>
                <w:rFonts w:ascii="Arial"/>
                <w:sz w:val="21"/>
              </w:rPr>
            </w:pPr>
            <w:r/>
          </w:p>
        </w:tc>
        <w:tc>
          <w:tcPr>
            <w:tcW w:w="740" w:type="dxa"/>
            <w:vAlign w:val="top"/>
          </w:tcPr>
          <w:p>
            <w:pPr>
              <w:pStyle w:val="TableText"/>
              <w:ind w:left="275"/>
              <w:spacing w:before="22" w:line="160" w:lineRule="auto"/>
              <w:rPr>
                <w:sz w:val="17"/>
                <w:szCs w:val="17"/>
              </w:rPr>
            </w:pPr>
            <w:r>
              <w:rPr>
                <w:sz w:val="17"/>
                <w:szCs w:val="17"/>
              </w:rPr>
              <w:t>良</w:t>
            </w:r>
          </w:p>
        </w:tc>
        <w:tc>
          <w:tcPr>
            <w:tcW w:w="770" w:type="dxa"/>
            <w:vAlign w:val="top"/>
          </w:tcPr>
          <w:p>
            <w:pPr>
              <w:pStyle w:val="TableText"/>
              <w:ind w:left="295"/>
              <w:spacing w:before="22" w:line="160" w:lineRule="auto"/>
              <w:rPr>
                <w:sz w:val="17"/>
                <w:szCs w:val="17"/>
              </w:rPr>
            </w:pPr>
            <w:r>
              <w:rPr>
                <w:sz w:val="17"/>
                <w:szCs w:val="17"/>
              </w:rPr>
              <w:t>良</w:t>
            </w:r>
          </w:p>
        </w:tc>
        <w:tc>
          <w:tcPr>
            <w:tcW w:w="769" w:type="dxa"/>
            <w:vAlign w:val="top"/>
          </w:tcPr>
          <w:p>
            <w:pPr>
              <w:pStyle w:val="TableText"/>
              <w:ind w:left="295"/>
              <w:spacing w:before="37" w:line="133" w:lineRule="exact"/>
              <w:rPr>
                <w:sz w:val="17"/>
                <w:szCs w:val="17"/>
              </w:rPr>
            </w:pPr>
            <w:r>
              <w:rPr>
                <w:sz w:val="17"/>
                <w:szCs w:val="17"/>
                <w:spacing w:val="-3"/>
                <w:position w:val="-2"/>
              </w:rPr>
              <w:t>20</w:t>
            </w:r>
          </w:p>
        </w:tc>
        <w:tc>
          <w:tcPr>
            <w:tcW w:w="1069" w:type="dxa"/>
            <w:vAlign w:val="top"/>
          </w:tcPr>
          <w:p>
            <w:pPr>
              <w:pStyle w:val="TableText"/>
              <w:ind w:left="446"/>
              <w:spacing w:before="37" w:line="133" w:lineRule="exact"/>
              <w:rPr>
                <w:sz w:val="17"/>
                <w:szCs w:val="17"/>
              </w:rPr>
            </w:pPr>
            <w:r>
              <w:rPr>
                <w:sz w:val="17"/>
                <w:szCs w:val="17"/>
                <w:spacing w:val="-3"/>
                <w:position w:val="-2"/>
              </w:rPr>
              <w:t>20</w:t>
            </w:r>
          </w:p>
        </w:tc>
        <w:tc>
          <w:tcPr>
            <w:tcW w:w="979" w:type="dxa"/>
            <w:vAlign w:val="top"/>
          </w:tcPr>
          <w:p>
            <w:pPr>
              <w:pStyle w:val="TableText"/>
              <w:ind w:left="267"/>
              <w:spacing w:before="37" w:line="133" w:lineRule="exact"/>
              <w:rPr>
                <w:sz w:val="17"/>
                <w:szCs w:val="17"/>
              </w:rPr>
            </w:pPr>
            <w:r>
              <w:rPr>
                <w:sz w:val="17"/>
                <w:szCs w:val="17"/>
                <w:spacing w:val="-4"/>
                <w:position w:val="-2"/>
              </w:rPr>
              <w:t>11.67</w:t>
            </w:r>
          </w:p>
        </w:tc>
        <w:tc>
          <w:tcPr>
            <w:tcW w:w="2593" w:type="dxa"/>
            <w:vAlign w:val="top"/>
          </w:tcPr>
          <w:p>
            <w:pPr>
              <w:spacing w:line="170" w:lineRule="exact"/>
              <w:rPr>
                <w:rFonts w:ascii="Arial"/>
                <w:sz w:val="14"/>
              </w:rPr>
            </w:pPr>
            <w:r/>
          </w:p>
        </w:tc>
      </w:tr>
      <w:tr>
        <w:trPr>
          <w:trHeight w:val="350" w:hRule="atLeast"/>
        </w:trPr>
        <w:tc>
          <w:tcPr>
            <w:tcW w:w="505" w:type="dxa"/>
            <w:vAlign w:val="top"/>
            <w:vMerge w:val="continue"/>
            <w:tcBorders>
              <w:top w:val="nil"/>
              <w:bottom w:val="nil"/>
            </w:tcBorders>
          </w:tcPr>
          <w:p>
            <w:pPr>
              <w:rPr>
                <w:rFonts w:ascii="Arial"/>
                <w:sz w:val="21"/>
              </w:rPr>
            </w:pPr>
            <w:r/>
          </w:p>
        </w:tc>
        <w:tc>
          <w:tcPr>
            <w:tcW w:w="699" w:type="dxa"/>
            <w:vAlign w:val="top"/>
            <w:vMerge w:val="continue"/>
            <w:tcBorders>
              <w:top w:val="nil"/>
              <w:bottom w:val="nil"/>
            </w:tcBorders>
          </w:tcPr>
          <w:p>
            <w:pPr>
              <w:rPr>
                <w:rFonts w:ascii="Arial"/>
                <w:sz w:val="21"/>
              </w:rPr>
            </w:pPr>
            <w:r/>
          </w:p>
        </w:tc>
        <w:tc>
          <w:tcPr>
            <w:tcW w:w="1199" w:type="dxa"/>
            <w:vAlign w:val="top"/>
          </w:tcPr>
          <w:p>
            <w:pPr>
              <w:pStyle w:val="TableText"/>
              <w:spacing w:before="90" w:line="219" w:lineRule="auto"/>
              <w:jc w:val="right"/>
              <w:rPr>
                <w:sz w:val="17"/>
                <w:szCs w:val="17"/>
              </w:rPr>
            </w:pPr>
            <w:r>
              <w:rPr>
                <w:sz w:val="17"/>
                <w:szCs w:val="17"/>
                <w:spacing w:val="-2"/>
              </w:rPr>
              <w:t>可持续影响指标</w:t>
            </w:r>
          </w:p>
        </w:tc>
        <w:tc>
          <w:tcPr>
            <w:tcW w:w="1029" w:type="dxa"/>
            <w:vAlign w:val="top"/>
            <w:vMerge w:val="continue"/>
            <w:tcBorders>
              <w:top w:val="nil"/>
              <w:bottom w:val="nil"/>
            </w:tcBorders>
          </w:tcPr>
          <w:p>
            <w:pPr>
              <w:rPr>
                <w:rFonts w:ascii="Arial"/>
                <w:sz w:val="21"/>
              </w:rPr>
            </w:pPr>
            <w:r/>
          </w:p>
        </w:tc>
        <w:tc>
          <w:tcPr>
            <w:tcW w:w="1839" w:type="dxa"/>
            <w:vAlign w:val="top"/>
          </w:tcPr>
          <w:p>
            <w:pPr>
              <w:pStyle w:val="TableText"/>
              <w:ind w:left="194" w:hanging="182"/>
              <w:spacing w:before="8" w:line="180" w:lineRule="auto"/>
              <w:rPr>
                <w:sz w:val="17"/>
                <w:szCs w:val="17"/>
              </w:rPr>
            </w:pPr>
            <w:r>
              <w:rPr>
                <w:sz w:val="17"/>
                <w:szCs w:val="17"/>
                <w:spacing w:val="-5"/>
              </w:rPr>
              <w:t>提供安全、快捷、方便、</w:t>
            </w:r>
            <w:r>
              <w:rPr>
                <w:sz w:val="17"/>
                <w:szCs w:val="17"/>
              </w:rPr>
              <w:t xml:space="preserve"> </w:t>
            </w:r>
            <w:r>
              <w:rPr>
                <w:sz w:val="17"/>
                <w:szCs w:val="17"/>
                <w:spacing w:val="-8"/>
              </w:rPr>
              <w:t>经济的统一网络系统</w:t>
            </w:r>
          </w:p>
        </w:tc>
        <w:tc>
          <w:tcPr>
            <w:tcW w:w="760" w:type="dxa"/>
            <w:vAlign w:val="top"/>
          </w:tcPr>
          <w:p>
            <w:pPr>
              <w:pStyle w:val="TableText"/>
              <w:ind w:left="153"/>
              <w:spacing w:before="106" w:line="239" w:lineRule="auto"/>
              <w:rPr>
                <w:sz w:val="17"/>
                <w:szCs w:val="17"/>
              </w:rPr>
            </w:pPr>
            <w:r>
              <w:rPr>
                <w:sz w:val="17"/>
                <w:szCs w:val="17"/>
                <w:spacing w:val="-4"/>
              </w:rPr>
              <w:t>11.67</w:t>
            </w:r>
          </w:p>
        </w:tc>
        <w:tc>
          <w:tcPr>
            <w:tcW w:w="2658" w:type="dxa"/>
            <w:vAlign w:val="top"/>
            <w:vMerge w:val="continue"/>
            <w:tcBorders>
              <w:top w:val="nil"/>
              <w:bottom w:val="nil"/>
            </w:tcBorders>
          </w:tcPr>
          <w:p>
            <w:pPr>
              <w:rPr>
                <w:rFonts w:ascii="Arial"/>
                <w:sz w:val="21"/>
              </w:rPr>
            </w:pPr>
            <w:r/>
          </w:p>
        </w:tc>
        <w:tc>
          <w:tcPr>
            <w:tcW w:w="740" w:type="dxa"/>
            <w:vAlign w:val="top"/>
          </w:tcPr>
          <w:p>
            <w:pPr>
              <w:pStyle w:val="TableText"/>
              <w:ind w:left="275"/>
              <w:spacing w:before="92" w:line="222" w:lineRule="auto"/>
              <w:rPr>
                <w:sz w:val="17"/>
                <w:szCs w:val="17"/>
              </w:rPr>
            </w:pPr>
            <w:r>
              <w:rPr>
                <w:sz w:val="17"/>
                <w:szCs w:val="17"/>
              </w:rPr>
              <w:t>良</w:t>
            </w:r>
          </w:p>
        </w:tc>
        <w:tc>
          <w:tcPr>
            <w:tcW w:w="770" w:type="dxa"/>
            <w:vAlign w:val="top"/>
          </w:tcPr>
          <w:p>
            <w:pPr>
              <w:pStyle w:val="TableText"/>
              <w:ind w:left="295"/>
              <w:spacing w:before="92" w:line="222" w:lineRule="auto"/>
              <w:rPr>
                <w:sz w:val="17"/>
                <w:szCs w:val="17"/>
              </w:rPr>
            </w:pPr>
            <w:r>
              <w:rPr>
                <w:sz w:val="17"/>
                <w:szCs w:val="17"/>
              </w:rPr>
              <w:t>良</w:t>
            </w:r>
          </w:p>
        </w:tc>
        <w:tc>
          <w:tcPr>
            <w:tcW w:w="769" w:type="dxa"/>
            <w:vAlign w:val="top"/>
          </w:tcPr>
          <w:p>
            <w:pPr>
              <w:pStyle w:val="TableText"/>
              <w:ind w:left="295"/>
              <w:spacing w:before="106"/>
              <w:rPr>
                <w:sz w:val="17"/>
                <w:szCs w:val="17"/>
              </w:rPr>
            </w:pPr>
            <w:r>
              <w:rPr>
                <w:sz w:val="17"/>
                <w:szCs w:val="17"/>
                <w:spacing w:val="-5"/>
              </w:rPr>
              <w:t>10</w:t>
            </w:r>
          </w:p>
        </w:tc>
        <w:tc>
          <w:tcPr>
            <w:tcW w:w="1069" w:type="dxa"/>
            <w:vAlign w:val="top"/>
          </w:tcPr>
          <w:p>
            <w:pPr>
              <w:pStyle w:val="TableText"/>
              <w:ind w:left="446"/>
              <w:spacing w:before="106"/>
              <w:rPr>
                <w:sz w:val="17"/>
                <w:szCs w:val="17"/>
              </w:rPr>
            </w:pPr>
            <w:r>
              <w:rPr>
                <w:sz w:val="17"/>
                <w:szCs w:val="17"/>
                <w:spacing w:val="-5"/>
              </w:rPr>
              <w:t>10</w:t>
            </w:r>
          </w:p>
        </w:tc>
        <w:tc>
          <w:tcPr>
            <w:tcW w:w="979" w:type="dxa"/>
            <w:vAlign w:val="top"/>
          </w:tcPr>
          <w:p>
            <w:pPr>
              <w:pStyle w:val="TableText"/>
              <w:ind w:left="267"/>
              <w:spacing w:before="106" w:line="239" w:lineRule="auto"/>
              <w:rPr>
                <w:sz w:val="17"/>
                <w:szCs w:val="17"/>
              </w:rPr>
            </w:pPr>
            <w:r>
              <w:rPr>
                <w:sz w:val="17"/>
                <w:szCs w:val="17"/>
                <w:spacing w:val="-4"/>
              </w:rPr>
              <w:t>11.67</w:t>
            </w:r>
          </w:p>
        </w:tc>
        <w:tc>
          <w:tcPr>
            <w:tcW w:w="2593" w:type="dxa"/>
            <w:vAlign w:val="top"/>
          </w:tcPr>
          <w:p>
            <w:pPr>
              <w:rPr>
                <w:rFonts w:ascii="Arial"/>
                <w:sz w:val="21"/>
              </w:rPr>
            </w:pPr>
            <w:r/>
          </w:p>
        </w:tc>
      </w:tr>
      <w:tr>
        <w:trPr>
          <w:trHeight w:val="539" w:hRule="atLeast"/>
        </w:trPr>
        <w:tc>
          <w:tcPr>
            <w:tcW w:w="505" w:type="dxa"/>
            <w:vAlign w:val="top"/>
            <w:vMerge w:val="continue"/>
            <w:tcBorders>
              <w:top w:val="nil"/>
            </w:tcBorders>
          </w:tcPr>
          <w:p>
            <w:pPr>
              <w:rPr>
                <w:rFonts w:ascii="Arial"/>
                <w:sz w:val="21"/>
              </w:rPr>
            </w:pPr>
            <w:r/>
          </w:p>
        </w:tc>
        <w:tc>
          <w:tcPr>
            <w:tcW w:w="699" w:type="dxa"/>
            <w:vAlign w:val="top"/>
            <w:vMerge w:val="continue"/>
            <w:tcBorders>
              <w:top w:val="nil"/>
            </w:tcBorders>
          </w:tcPr>
          <w:p>
            <w:pPr>
              <w:rPr>
                <w:rFonts w:ascii="Arial"/>
                <w:sz w:val="21"/>
              </w:rPr>
            </w:pPr>
            <w:r/>
          </w:p>
        </w:tc>
        <w:tc>
          <w:tcPr>
            <w:tcW w:w="1199" w:type="dxa"/>
            <w:vAlign w:val="top"/>
          </w:tcPr>
          <w:p>
            <w:pPr>
              <w:pStyle w:val="TableText"/>
              <w:ind w:left="160"/>
              <w:spacing w:before="190" w:line="219" w:lineRule="auto"/>
              <w:rPr>
                <w:sz w:val="17"/>
                <w:szCs w:val="17"/>
              </w:rPr>
            </w:pPr>
            <w:r>
              <w:rPr>
                <w:sz w:val="17"/>
                <w:szCs w:val="17"/>
                <w:spacing w:val="-2"/>
              </w:rPr>
              <w:t>满意度指标</w:t>
            </w:r>
          </w:p>
        </w:tc>
        <w:tc>
          <w:tcPr>
            <w:tcW w:w="1029" w:type="dxa"/>
            <w:vAlign w:val="top"/>
            <w:vMerge w:val="continue"/>
            <w:tcBorders>
              <w:top w:val="nil"/>
            </w:tcBorders>
          </w:tcPr>
          <w:p>
            <w:pPr>
              <w:rPr>
                <w:rFonts w:ascii="Arial"/>
                <w:sz w:val="21"/>
              </w:rPr>
            </w:pPr>
            <w:r/>
          </w:p>
        </w:tc>
        <w:tc>
          <w:tcPr>
            <w:tcW w:w="1839" w:type="dxa"/>
            <w:vAlign w:val="top"/>
          </w:tcPr>
          <w:p>
            <w:pPr>
              <w:pStyle w:val="TableText"/>
              <w:ind w:left="741" w:hanging="729"/>
              <w:spacing w:before="100" w:line="231" w:lineRule="auto"/>
              <w:rPr>
                <w:sz w:val="17"/>
                <w:szCs w:val="17"/>
              </w:rPr>
            </w:pPr>
            <w:r>
              <w:rPr>
                <w:sz w:val="17"/>
                <w:szCs w:val="17"/>
                <w:spacing w:val="-5"/>
              </w:rPr>
              <w:t>电子政务外网接入单位满</w:t>
            </w:r>
            <w:r>
              <w:rPr>
                <w:sz w:val="17"/>
                <w:szCs w:val="17"/>
              </w:rPr>
              <w:t xml:space="preserve"> </w:t>
            </w:r>
            <w:r>
              <w:rPr>
                <w:sz w:val="17"/>
                <w:szCs w:val="17"/>
                <w:spacing w:val="4"/>
              </w:rPr>
              <w:t>意度</w:t>
            </w:r>
          </w:p>
        </w:tc>
        <w:tc>
          <w:tcPr>
            <w:tcW w:w="760" w:type="dxa"/>
            <w:vAlign w:val="top"/>
          </w:tcPr>
          <w:p>
            <w:pPr>
              <w:pStyle w:val="TableText"/>
              <w:ind w:left="153"/>
              <w:spacing w:before="206" w:line="239" w:lineRule="auto"/>
              <w:rPr>
                <w:sz w:val="17"/>
                <w:szCs w:val="17"/>
              </w:rPr>
            </w:pPr>
            <w:r>
              <w:rPr>
                <w:sz w:val="17"/>
                <w:szCs w:val="17"/>
                <w:spacing w:val="-4"/>
              </w:rPr>
              <w:t>11.66</w:t>
            </w:r>
          </w:p>
        </w:tc>
        <w:tc>
          <w:tcPr>
            <w:tcW w:w="2658" w:type="dxa"/>
            <w:vAlign w:val="top"/>
            <w:vMerge w:val="continue"/>
            <w:tcBorders>
              <w:top w:val="nil"/>
            </w:tcBorders>
          </w:tcPr>
          <w:p>
            <w:pPr>
              <w:rPr>
                <w:rFonts w:ascii="Arial"/>
                <w:sz w:val="21"/>
              </w:rPr>
            </w:pPr>
            <w:r/>
          </w:p>
        </w:tc>
        <w:tc>
          <w:tcPr>
            <w:tcW w:w="740" w:type="dxa"/>
            <w:vAlign w:val="top"/>
          </w:tcPr>
          <w:p>
            <w:pPr>
              <w:pStyle w:val="TableText"/>
              <w:ind w:left="145"/>
              <w:spacing w:before="206" w:line="237" w:lineRule="auto"/>
              <w:rPr>
                <w:sz w:val="17"/>
                <w:szCs w:val="17"/>
              </w:rPr>
            </w:pPr>
            <w:r>
              <w:rPr>
                <w:sz w:val="17"/>
                <w:szCs w:val="17"/>
                <w:spacing w:val="-5"/>
              </w:rPr>
              <w:t>≥90%</w:t>
            </w:r>
          </w:p>
        </w:tc>
        <w:tc>
          <w:tcPr>
            <w:tcW w:w="770" w:type="dxa"/>
            <w:vAlign w:val="top"/>
          </w:tcPr>
          <w:p>
            <w:pPr>
              <w:pStyle w:val="TableText"/>
              <w:ind w:left="165"/>
              <w:spacing w:before="206" w:line="237" w:lineRule="auto"/>
              <w:rPr>
                <w:sz w:val="17"/>
                <w:szCs w:val="17"/>
              </w:rPr>
            </w:pPr>
            <w:r>
              <w:rPr>
                <w:sz w:val="17"/>
                <w:szCs w:val="17"/>
                <w:spacing w:val="-5"/>
              </w:rPr>
              <w:t>≥90%</w:t>
            </w:r>
          </w:p>
        </w:tc>
        <w:tc>
          <w:tcPr>
            <w:tcW w:w="769" w:type="dxa"/>
            <w:vAlign w:val="top"/>
          </w:tcPr>
          <w:p>
            <w:pPr>
              <w:pStyle w:val="TableText"/>
              <w:ind w:left="295"/>
              <w:spacing w:before="206"/>
              <w:rPr>
                <w:sz w:val="17"/>
                <w:szCs w:val="17"/>
              </w:rPr>
            </w:pPr>
            <w:r>
              <w:rPr>
                <w:sz w:val="17"/>
                <w:szCs w:val="17"/>
                <w:spacing w:val="-5"/>
              </w:rPr>
              <w:t>10</w:t>
            </w:r>
          </w:p>
        </w:tc>
        <w:tc>
          <w:tcPr>
            <w:tcW w:w="1069" w:type="dxa"/>
            <w:vAlign w:val="top"/>
          </w:tcPr>
          <w:p>
            <w:pPr>
              <w:pStyle w:val="TableText"/>
              <w:ind w:left="446"/>
              <w:spacing w:before="206"/>
              <w:rPr>
                <w:sz w:val="17"/>
                <w:szCs w:val="17"/>
              </w:rPr>
            </w:pPr>
            <w:r>
              <w:rPr>
                <w:sz w:val="17"/>
                <w:szCs w:val="17"/>
                <w:spacing w:val="-5"/>
              </w:rPr>
              <w:t>10</w:t>
            </w:r>
          </w:p>
        </w:tc>
        <w:tc>
          <w:tcPr>
            <w:tcW w:w="979" w:type="dxa"/>
            <w:vAlign w:val="top"/>
          </w:tcPr>
          <w:p>
            <w:pPr>
              <w:pStyle w:val="TableText"/>
              <w:ind w:left="267"/>
              <w:spacing w:before="206" w:line="239" w:lineRule="auto"/>
              <w:rPr>
                <w:sz w:val="17"/>
                <w:szCs w:val="17"/>
              </w:rPr>
            </w:pPr>
            <w:r>
              <w:rPr>
                <w:sz w:val="17"/>
                <w:szCs w:val="17"/>
                <w:spacing w:val="-4"/>
              </w:rPr>
              <w:t>11.66</w:t>
            </w:r>
          </w:p>
        </w:tc>
        <w:tc>
          <w:tcPr>
            <w:tcW w:w="2593" w:type="dxa"/>
            <w:vAlign w:val="top"/>
          </w:tcPr>
          <w:p>
            <w:pPr>
              <w:pStyle w:val="TableText"/>
              <w:ind w:left="17" w:right="33" w:hanging="9"/>
              <w:spacing w:before="6" w:line="203" w:lineRule="auto"/>
              <w:rPr>
                <w:sz w:val="17"/>
                <w:szCs w:val="17"/>
              </w:rPr>
            </w:pPr>
            <w:r>
              <w:rPr>
                <w:sz w:val="17"/>
                <w:szCs w:val="17"/>
                <w:spacing w:val="-1"/>
              </w:rPr>
              <w:t>项目预期值≥90%,评价年度实现值</w:t>
            </w:r>
            <w:r>
              <w:rPr>
                <w:sz w:val="17"/>
                <w:szCs w:val="17"/>
                <w:spacing w:val="6"/>
              </w:rPr>
              <w:t xml:space="preserve"> </w:t>
            </w:r>
            <w:r>
              <w:rPr>
                <w:sz w:val="17"/>
                <w:szCs w:val="17"/>
                <w:spacing w:val="-1"/>
              </w:rPr>
              <w:t>90%,并提供了满意度调查表，得</w:t>
            </w:r>
          </w:p>
          <w:p>
            <w:pPr>
              <w:pStyle w:val="TableText"/>
              <w:ind w:left="18"/>
              <w:spacing w:line="161" w:lineRule="auto"/>
              <w:rPr>
                <w:sz w:val="17"/>
                <w:szCs w:val="17"/>
              </w:rPr>
            </w:pPr>
            <w:r>
              <w:rPr>
                <w:sz w:val="17"/>
                <w:szCs w:val="17"/>
              </w:rPr>
              <w:t>11.66分。</w:t>
            </w:r>
          </w:p>
        </w:tc>
      </w:tr>
      <w:tr>
        <w:trPr>
          <w:trHeight w:val="309" w:hRule="atLeast"/>
        </w:trPr>
        <w:tc>
          <w:tcPr>
            <w:tcW w:w="505" w:type="dxa"/>
            <w:vAlign w:val="top"/>
          </w:tcPr>
          <w:p>
            <w:pPr>
              <w:pStyle w:val="TableText"/>
              <w:spacing w:before="72" w:line="221" w:lineRule="auto"/>
              <w:jc w:val="right"/>
              <w:rPr>
                <w:sz w:val="17"/>
                <w:szCs w:val="17"/>
              </w:rPr>
            </w:pPr>
            <w:r>
              <w:rPr>
                <w:sz w:val="17"/>
                <w:szCs w:val="17"/>
                <w:spacing w:val="-10"/>
              </w:rPr>
              <w:t>合计：</w:t>
            </w:r>
          </w:p>
        </w:tc>
        <w:tc>
          <w:tcPr>
            <w:tcW w:w="699" w:type="dxa"/>
            <w:vAlign w:val="top"/>
          </w:tcPr>
          <w:p>
            <w:pPr>
              <w:pStyle w:val="TableText"/>
              <w:ind w:left="209"/>
              <w:spacing w:before="88" w:line="229" w:lineRule="auto"/>
              <w:rPr>
                <w:sz w:val="17"/>
                <w:szCs w:val="17"/>
              </w:rPr>
            </w:pPr>
            <w:r>
              <w:rPr>
                <w:sz w:val="17"/>
                <w:szCs w:val="17"/>
                <w:spacing w:val="-5"/>
              </w:rPr>
              <w:t>100</w:t>
            </w:r>
          </w:p>
        </w:tc>
        <w:tc>
          <w:tcPr>
            <w:tcW w:w="1199" w:type="dxa"/>
            <w:vAlign w:val="top"/>
          </w:tcPr>
          <w:p>
            <w:pPr>
              <w:pStyle w:val="TableText"/>
              <w:ind w:left="540"/>
              <w:spacing w:before="75" w:line="224" w:lineRule="auto"/>
              <w:rPr>
                <w:sz w:val="17"/>
                <w:szCs w:val="17"/>
              </w:rPr>
            </w:pPr>
            <w:r>
              <w:rPr>
                <w:sz w:val="17"/>
                <w:szCs w:val="17"/>
              </w:rPr>
              <w:t>/</w:t>
            </w:r>
          </w:p>
        </w:tc>
        <w:tc>
          <w:tcPr>
            <w:tcW w:w="1029" w:type="dxa"/>
            <w:vAlign w:val="top"/>
          </w:tcPr>
          <w:p>
            <w:pPr>
              <w:pStyle w:val="TableText"/>
              <w:ind w:left="461"/>
              <w:spacing w:before="75" w:line="224" w:lineRule="auto"/>
              <w:rPr>
                <w:sz w:val="17"/>
                <w:szCs w:val="17"/>
              </w:rPr>
            </w:pPr>
            <w:r>
              <w:rPr>
                <w:sz w:val="17"/>
                <w:szCs w:val="17"/>
              </w:rPr>
              <w:t>/</w:t>
            </w:r>
          </w:p>
        </w:tc>
        <w:tc>
          <w:tcPr>
            <w:tcW w:w="1839" w:type="dxa"/>
            <w:vAlign w:val="top"/>
          </w:tcPr>
          <w:p>
            <w:pPr>
              <w:pStyle w:val="TableText"/>
              <w:ind w:left="862"/>
              <w:spacing w:before="75" w:line="224" w:lineRule="auto"/>
              <w:rPr>
                <w:sz w:val="17"/>
                <w:szCs w:val="17"/>
              </w:rPr>
            </w:pPr>
            <w:r>
              <w:rPr>
                <w:sz w:val="17"/>
                <w:szCs w:val="17"/>
              </w:rPr>
              <w:t>/</w:t>
            </w:r>
          </w:p>
        </w:tc>
        <w:tc>
          <w:tcPr>
            <w:tcW w:w="760" w:type="dxa"/>
            <w:vAlign w:val="top"/>
          </w:tcPr>
          <w:p>
            <w:pPr>
              <w:pStyle w:val="TableText"/>
              <w:ind w:left="243"/>
              <w:spacing w:before="88" w:line="229" w:lineRule="auto"/>
              <w:rPr>
                <w:sz w:val="17"/>
                <w:szCs w:val="17"/>
              </w:rPr>
            </w:pPr>
            <w:r>
              <w:rPr>
                <w:sz w:val="17"/>
                <w:szCs w:val="17"/>
                <w:spacing w:val="-5"/>
              </w:rPr>
              <w:t>100</w:t>
            </w:r>
          </w:p>
        </w:tc>
        <w:tc>
          <w:tcPr>
            <w:tcW w:w="2658" w:type="dxa"/>
            <w:vAlign w:val="top"/>
          </w:tcPr>
          <w:p>
            <w:pPr>
              <w:pStyle w:val="TableText"/>
              <w:ind w:left="1273"/>
              <w:spacing w:before="75" w:line="224" w:lineRule="auto"/>
              <w:rPr>
                <w:sz w:val="17"/>
                <w:szCs w:val="17"/>
              </w:rPr>
            </w:pPr>
            <w:r>
              <w:rPr>
                <w:sz w:val="17"/>
                <w:szCs w:val="17"/>
              </w:rPr>
              <w:t>/</w:t>
            </w:r>
          </w:p>
        </w:tc>
        <w:tc>
          <w:tcPr>
            <w:tcW w:w="740" w:type="dxa"/>
            <w:vAlign w:val="top"/>
          </w:tcPr>
          <w:p>
            <w:pPr>
              <w:pStyle w:val="TableText"/>
              <w:ind w:left="315"/>
              <w:spacing w:before="75" w:line="224" w:lineRule="auto"/>
              <w:rPr>
                <w:sz w:val="17"/>
                <w:szCs w:val="17"/>
              </w:rPr>
            </w:pPr>
            <w:r>
              <w:rPr>
                <w:sz w:val="17"/>
                <w:szCs w:val="17"/>
              </w:rPr>
              <w:t>/</w:t>
            </w:r>
          </w:p>
        </w:tc>
        <w:tc>
          <w:tcPr>
            <w:tcW w:w="770" w:type="dxa"/>
            <w:vAlign w:val="top"/>
          </w:tcPr>
          <w:p>
            <w:pPr>
              <w:pStyle w:val="TableText"/>
              <w:ind w:left="335"/>
              <w:spacing w:before="75" w:line="224" w:lineRule="auto"/>
              <w:rPr>
                <w:sz w:val="17"/>
                <w:szCs w:val="17"/>
              </w:rPr>
            </w:pPr>
            <w:r>
              <w:rPr>
                <w:sz w:val="17"/>
                <w:szCs w:val="17"/>
              </w:rPr>
              <w:t>/</w:t>
            </w:r>
          </w:p>
        </w:tc>
        <w:tc>
          <w:tcPr>
            <w:tcW w:w="769" w:type="dxa"/>
            <w:vAlign w:val="top"/>
          </w:tcPr>
          <w:p>
            <w:pPr>
              <w:pStyle w:val="TableText"/>
              <w:ind w:left="245"/>
              <w:spacing w:before="88" w:line="229" w:lineRule="auto"/>
              <w:rPr>
                <w:sz w:val="17"/>
                <w:szCs w:val="17"/>
              </w:rPr>
            </w:pPr>
            <w:r>
              <w:rPr>
                <w:sz w:val="17"/>
                <w:szCs w:val="17"/>
                <w:spacing w:val="-5"/>
              </w:rPr>
              <w:t>100</w:t>
            </w:r>
          </w:p>
        </w:tc>
        <w:tc>
          <w:tcPr>
            <w:tcW w:w="1069" w:type="dxa"/>
            <w:vAlign w:val="top"/>
          </w:tcPr>
          <w:p>
            <w:pPr>
              <w:pStyle w:val="TableText"/>
              <w:ind w:left="396"/>
              <w:spacing w:before="88" w:line="229" w:lineRule="auto"/>
              <w:rPr>
                <w:sz w:val="17"/>
                <w:szCs w:val="17"/>
              </w:rPr>
            </w:pPr>
            <w:r>
              <w:rPr>
                <w:sz w:val="17"/>
                <w:szCs w:val="17"/>
                <w:spacing w:val="-5"/>
              </w:rPr>
              <w:t>100</w:t>
            </w:r>
          </w:p>
        </w:tc>
        <w:tc>
          <w:tcPr>
            <w:tcW w:w="979" w:type="dxa"/>
            <w:vAlign w:val="top"/>
          </w:tcPr>
          <w:p>
            <w:pPr>
              <w:pStyle w:val="TableText"/>
              <w:ind w:left="267"/>
              <w:spacing w:before="88" w:line="229" w:lineRule="auto"/>
              <w:rPr>
                <w:sz w:val="17"/>
                <w:szCs w:val="17"/>
              </w:rPr>
            </w:pPr>
            <w:r>
              <w:rPr>
                <w:sz w:val="17"/>
                <w:szCs w:val="17"/>
                <w:spacing w:val="-2"/>
              </w:rPr>
              <w:t>96.00</w:t>
            </w:r>
          </w:p>
        </w:tc>
        <w:tc>
          <w:tcPr>
            <w:tcW w:w="2593" w:type="dxa"/>
            <w:vAlign w:val="top"/>
          </w:tcPr>
          <w:p>
            <w:pPr>
              <w:pStyle w:val="TableText"/>
              <w:ind w:left="1248"/>
              <w:spacing w:before="75" w:line="224" w:lineRule="auto"/>
              <w:rPr>
                <w:sz w:val="17"/>
                <w:szCs w:val="17"/>
              </w:rPr>
            </w:pPr>
            <w:r>
              <w:rPr>
                <w:sz w:val="17"/>
                <w:szCs w:val="17"/>
              </w:rPr>
              <w:t>/</w:t>
            </w:r>
          </w:p>
        </w:tc>
      </w:tr>
      <w:tr>
        <w:trPr>
          <w:trHeight w:val="250" w:hRule="atLeast"/>
        </w:trPr>
        <w:tc>
          <w:tcPr>
            <w:tcW w:w="5271" w:type="dxa"/>
            <w:vAlign w:val="top"/>
            <w:gridSpan w:val="5"/>
            <w:vMerge w:val="restart"/>
            <w:tcBorders>
              <w:bottom w:val="nil"/>
            </w:tcBorders>
          </w:tcPr>
          <w:p>
            <w:pPr>
              <w:pStyle w:val="TableText"/>
              <w:ind w:left="1337"/>
              <w:spacing w:before="169" w:line="219" w:lineRule="auto"/>
              <w:rPr>
                <w:sz w:val="17"/>
                <w:szCs w:val="17"/>
              </w:rPr>
            </w:pPr>
            <w:r>
              <w:rPr>
                <w:sz w:val="17"/>
                <w:szCs w:val="17"/>
                <w:b/>
                <w:bCs/>
                <w:spacing w:val="-1"/>
              </w:rPr>
              <w:t>小计(自评指标复核得分100*80%)</w:t>
            </w:r>
          </w:p>
        </w:tc>
        <w:tc>
          <w:tcPr>
            <w:tcW w:w="760" w:type="dxa"/>
            <w:vAlign w:val="top"/>
          </w:tcPr>
          <w:p>
            <w:pPr>
              <w:pStyle w:val="TableText"/>
              <w:ind w:left="243"/>
              <w:spacing w:before="59" w:line="196" w:lineRule="auto"/>
              <w:rPr>
                <w:sz w:val="17"/>
                <w:szCs w:val="17"/>
              </w:rPr>
            </w:pPr>
            <w:r>
              <w:rPr>
                <w:sz w:val="17"/>
                <w:szCs w:val="17"/>
                <w:spacing w:val="-5"/>
              </w:rPr>
              <w:t>100</w:t>
            </w:r>
          </w:p>
        </w:tc>
        <w:tc>
          <w:tcPr>
            <w:tcW w:w="4168" w:type="dxa"/>
            <w:vAlign w:val="top"/>
            <w:gridSpan w:val="3"/>
          </w:tcPr>
          <w:p>
            <w:pPr>
              <w:pStyle w:val="TableText"/>
              <w:ind w:left="1736"/>
              <w:spacing w:before="39" w:line="218" w:lineRule="auto"/>
              <w:rPr>
                <w:sz w:val="17"/>
                <w:szCs w:val="17"/>
              </w:rPr>
            </w:pPr>
            <w:r>
              <w:rPr>
                <w:sz w:val="17"/>
                <w:szCs w:val="17"/>
                <w:b/>
                <w:bCs/>
                <w:spacing w:val="-4"/>
              </w:rPr>
              <w:t>原始得分</w:t>
            </w:r>
          </w:p>
        </w:tc>
        <w:tc>
          <w:tcPr>
            <w:tcW w:w="769" w:type="dxa"/>
            <w:vAlign w:val="top"/>
          </w:tcPr>
          <w:p>
            <w:pPr>
              <w:pStyle w:val="TableText"/>
              <w:ind w:left="335"/>
              <w:spacing w:before="46" w:line="210" w:lineRule="auto"/>
              <w:rPr>
                <w:sz w:val="17"/>
                <w:szCs w:val="17"/>
              </w:rPr>
            </w:pPr>
            <w:r>
              <w:rPr>
                <w:sz w:val="17"/>
                <w:szCs w:val="17"/>
              </w:rPr>
              <w:t>/</w:t>
            </w:r>
          </w:p>
        </w:tc>
        <w:tc>
          <w:tcPr>
            <w:tcW w:w="1069" w:type="dxa"/>
            <w:vAlign w:val="top"/>
          </w:tcPr>
          <w:p>
            <w:pPr>
              <w:pStyle w:val="TableText"/>
              <w:ind w:left="486"/>
              <w:spacing w:before="46" w:line="210" w:lineRule="auto"/>
              <w:rPr>
                <w:sz w:val="17"/>
                <w:szCs w:val="17"/>
              </w:rPr>
            </w:pPr>
            <w:r>
              <w:rPr>
                <w:sz w:val="17"/>
                <w:szCs w:val="17"/>
              </w:rPr>
              <w:t>/</w:t>
            </w:r>
          </w:p>
        </w:tc>
        <w:tc>
          <w:tcPr>
            <w:tcW w:w="979" w:type="dxa"/>
            <w:vAlign w:val="top"/>
          </w:tcPr>
          <w:p>
            <w:pPr>
              <w:pStyle w:val="TableText"/>
              <w:ind w:left="267"/>
              <w:spacing w:before="59" w:line="196" w:lineRule="auto"/>
              <w:rPr>
                <w:sz w:val="17"/>
                <w:szCs w:val="17"/>
              </w:rPr>
            </w:pPr>
            <w:r>
              <w:rPr>
                <w:sz w:val="17"/>
                <w:szCs w:val="17"/>
                <w:spacing w:val="-2"/>
              </w:rPr>
              <w:t>96.00</w:t>
            </w:r>
          </w:p>
        </w:tc>
        <w:tc>
          <w:tcPr>
            <w:tcW w:w="2593" w:type="dxa"/>
            <w:vAlign w:val="top"/>
          </w:tcPr>
          <w:p>
            <w:pPr>
              <w:pStyle w:val="TableText"/>
              <w:ind w:left="1268"/>
              <w:spacing w:before="46" w:line="210" w:lineRule="auto"/>
              <w:rPr>
                <w:sz w:val="17"/>
                <w:szCs w:val="17"/>
              </w:rPr>
            </w:pPr>
            <w:r>
              <w:rPr>
                <w:sz w:val="17"/>
                <w:szCs w:val="17"/>
              </w:rPr>
              <w:t>/</w:t>
            </w:r>
          </w:p>
        </w:tc>
      </w:tr>
      <w:tr>
        <w:trPr>
          <w:trHeight w:val="250" w:hRule="atLeast"/>
        </w:trPr>
        <w:tc>
          <w:tcPr>
            <w:tcW w:w="5271" w:type="dxa"/>
            <w:vAlign w:val="top"/>
            <w:gridSpan w:val="5"/>
            <w:vMerge w:val="continue"/>
            <w:tcBorders>
              <w:top w:val="nil"/>
            </w:tcBorders>
          </w:tcPr>
          <w:p>
            <w:pPr>
              <w:rPr>
                <w:rFonts w:ascii="Arial"/>
                <w:sz w:val="21"/>
              </w:rPr>
            </w:pPr>
            <w:r/>
          </w:p>
        </w:tc>
        <w:tc>
          <w:tcPr>
            <w:tcW w:w="760" w:type="dxa"/>
            <w:vAlign w:val="top"/>
          </w:tcPr>
          <w:p>
            <w:pPr>
              <w:pStyle w:val="TableText"/>
              <w:ind w:left="283"/>
              <w:spacing w:before="58" w:line="197" w:lineRule="auto"/>
              <w:rPr>
                <w:sz w:val="17"/>
                <w:szCs w:val="17"/>
              </w:rPr>
            </w:pPr>
            <w:r>
              <w:rPr>
                <w:sz w:val="17"/>
                <w:szCs w:val="17"/>
                <w:spacing w:val="-2"/>
              </w:rPr>
              <w:t>80</w:t>
            </w:r>
          </w:p>
        </w:tc>
        <w:tc>
          <w:tcPr>
            <w:tcW w:w="4168" w:type="dxa"/>
            <w:vAlign w:val="top"/>
            <w:gridSpan w:val="3"/>
          </w:tcPr>
          <w:p>
            <w:pPr>
              <w:pStyle w:val="TableText"/>
              <w:ind w:left="1486"/>
              <w:spacing w:before="39" w:line="218" w:lineRule="auto"/>
              <w:rPr>
                <w:sz w:val="17"/>
                <w:szCs w:val="17"/>
              </w:rPr>
            </w:pPr>
            <w:r>
              <w:rPr>
                <w:sz w:val="17"/>
                <w:szCs w:val="17"/>
                <w:b/>
                <w:bCs/>
                <w:spacing w:val="-3"/>
              </w:rPr>
              <w:t>按权重换算得分</w:t>
            </w:r>
          </w:p>
        </w:tc>
        <w:tc>
          <w:tcPr>
            <w:tcW w:w="769" w:type="dxa"/>
            <w:vAlign w:val="top"/>
          </w:tcPr>
          <w:p>
            <w:pPr>
              <w:pStyle w:val="TableText"/>
              <w:ind w:left="335"/>
              <w:spacing w:before="46" w:line="210" w:lineRule="auto"/>
              <w:rPr>
                <w:sz w:val="17"/>
                <w:szCs w:val="17"/>
              </w:rPr>
            </w:pPr>
            <w:r>
              <w:rPr>
                <w:sz w:val="17"/>
                <w:szCs w:val="17"/>
              </w:rPr>
              <w:t>/</w:t>
            </w:r>
          </w:p>
        </w:tc>
        <w:tc>
          <w:tcPr>
            <w:tcW w:w="1069" w:type="dxa"/>
            <w:vAlign w:val="top"/>
          </w:tcPr>
          <w:p>
            <w:pPr>
              <w:pStyle w:val="TableText"/>
              <w:ind w:left="486"/>
              <w:spacing w:before="46" w:line="210" w:lineRule="auto"/>
              <w:rPr>
                <w:sz w:val="17"/>
                <w:szCs w:val="17"/>
              </w:rPr>
            </w:pPr>
            <w:r>
              <w:rPr>
                <w:sz w:val="17"/>
                <w:szCs w:val="17"/>
              </w:rPr>
              <w:t>/</w:t>
            </w:r>
          </w:p>
        </w:tc>
        <w:tc>
          <w:tcPr>
            <w:tcW w:w="979" w:type="dxa"/>
            <w:vAlign w:val="top"/>
          </w:tcPr>
          <w:p>
            <w:pPr>
              <w:pStyle w:val="TableText"/>
              <w:ind w:left="267"/>
              <w:spacing w:before="58" w:line="197" w:lineRule="auto"/>
              <w:rPr>
                <w:sz w:val="17"/>
                <w:szCs w:val="17"/>
              </w:rPr>
            </w:pPr>
            <w:r>
              <w:rPr>
                <w:sz w:val="17"/>
                <w:szCs w:val="17"/>
                <w:spacing w:val="-2"/>
              </w:rPr>
              <w:t>76.80</w:t>
            </w:r>
          </w:p>
        </w:tc>
        <w:tc>
          <w:tcPr>
            <w:tcW w:w="2593" w:type="dxa"/>
            <w:vAlign w:val="top"/>
          </w:tcPr>
          <w:p>
            <w:pPr>
              <w:pStyle w:val="TableText"/>
              <w:ind w:left="1238"/>
              <w:spacing w:before="46" w:line="210" w:lineRule="auto"/>
              <w:rPr>
                <w:sz w:val="17"/>
                <w:szCs w:val="17"/>
              </w:rPr>
            </w:pPr>
            <w:r>
              <w:rPr>
                <w:sz w:val="17"/>
                <w:szCs w:val="17"/>
              </w:rPr>
              <w:t>/</w:t>
            </w:r>
          </w:p>
        </w:tc>
      </w:tr>
      <w:tr>
        <w:trPr>
          <w:trHeight w:val="919" w:hRule="atLeast"/>
        </w:trPr>
        <w:tc>
          <w:tcPr>
            <w:tcW w:w="505"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74"/>
              <w:spacing w:before="55" w:line="220" w:lineRule="auto"/>
              <w:rPr>
                <w:sz w:val="17"/>
                <w:szCs w:val="17"/>
              </w:rPr>
            </w:pPr>
            <w:r>
              <w:rPr>
                <w:sz w:val="17"/>
                <w:szCs w:val="17"/>
                <w:spacing w:val="6"/>
              </w:rPr>
              <w:t>自评</w:t>
            </w:r>
          </w:p>
          <w:p>
            <w:pPr>
              <w:pStyle w:val="TableText"/>
              <w:ind w:left="74"/>
              <w:spacing w:before="7" w:line="195" w:lineRule="auto"/>
              <w:rPr>
                <w:sz w:val="17"/>
                <w:szCs w:val="17"/>
              </w:rPr>
            </w:pPr>
            <w:r>
              <w:rPr>
                <w:sz w:val="17"/>
                <w:szCs w:val="17"/>
                <w:spacing w:val="-3"/>
              </w:rPr>
              <w:t>工作</w:t>
            </w:r>
          </w:p>
          <w:p>
            <w:pPr>
              <w:pStyle w:val="TableText"/>
              <w:ind w:left="74"/>
              <w:spacing w:line="220" w:lineRule="auto"/>
              <w:rPr>
                <w:sz w:val="17"/>
                <w:szCs w:val="17"/>
              </w:rPr>
            </w:pPr>
            <w:r>
              <w:rPr>
                <w:sz w:val="17"/>
                <w:szCs w:val="17"/>
                <w:spacing w:val="-2"/>
              </w:rPr>
              <w:t>质量</w:t>
            </w:r>
          </w:p>
        </w:tc>
        <w:tc>
          <w:tcPr>
            <w:tcW w:w="699" w:type="dxa"/>
            <w:vAlign w:val="top"/>
          </w:tcPr>
          <w:p>
            <w:pPr>
              <w:spacing w:line="325" w:lineRule="auto"/>
              <w:rPr>
                <w:rFonts w:ascii="Arial"/>
                <w:sz w:val="21"/>
              </w:rPr>
            </w:pPr>
            <w:r/>
          </w:p>
          <w:p>
            <w:pPr>
              <w:pStyle w:val="TableText"/>
              <w:ind w:left="9"/>
              <w:spacing w:before="55" w:line="220" w:lineRule="auto"/>
              <w:rPr>
                <w:sz w:val="17"/>
                <w:szCs w:val="17"/>
              </w:rPr>
            </w:pPr>
            <w:r>
              <w:rPr>
                <w:sz w:val="17"/>
                <w:szCs w:val="17"/>
                <w:spacing w:val="-2"/>
              </w:rPr>
              <w:t>组织情况</w:t>
            </w:r>
          </w:p>
        </w:tc>
        <w:tc>
          <w:tcPr>
            <w:tcW w:w="2228" w:type="dxa"/>
            <w:vAlign w:val="top"/>
            <w:gridSpan w:val="2"/>
          </w:tcPr>
          <w:p>
            <w:pPr>
              <w:spacing w:line="325" w:lineRule="auto"/>
              <w:rPr>
                <w:rFonts w:ascii="Arial"/>
                <w:sz w:val="21"/>
              </w:rPr>
            </w:pPr>
            <w:r/>
          </w:p>
          <w:p>
            <w:pPr>
              <w:pStyle w:val="TableText"/>
              <w:ind w:left="10"/>
              <w:spacing w:before="55" w:line="220" w:lineRule="auto"/>
              <w:rPr>
                <w:sz w:val="17"/>
                <w:szCs w:val="17"/>
              </w:rPr>
            </w:pPr>
            <w:r>
              <w:rPr>
                <w:sz w:val="17"/>
                <w:szCs w:val="17"/>
              </w:rPr>
              <w:t>自评组织配合情况</w:t>
            </w:r>
          </w:p>
        </w:tc>
        <w:tc>
          <w:tcPr>
            <w:tcW w:w="1839" w:type="dxa"/>
            <w:vAlign w:val="top"/>
          </w:tcPr>
          <w:p>
            <w:pPr>
              <w:spacing w:line="341" w:lineRule="auto"/>
              <w:rPr>
                <w:rFonts w:ascii="Arial"/>
                <w:sz w:val="21"/>
              </w:rPr>
            </w:pPr>
            <w:r/>
          </w:p>
          <w:p>
            <w:pPr>
              <w:pStyle w:val="TableText"/>
              <w:ind w:left="862"/>
              <w:spacing w:before="55" w:line="241" w:lineRule="auto"/>
              <w:rPr>
                <w:sz w:val="17"/>
                <w:szCs w:val="17"/>
              </w:rPr>
            </w:pPr>
            <w:r>
              <w:rPr>
                <w:sz w:val="17"/>
                <w:szCs w:val="17"/>
              </w:rPr>
              <w:t>4</w:t>
            </w:r>
          </w:p>
        </w:tc>
        <w:tc>
          <w:tcPr>
            <w:tcW w:w="4928" w:type="dxa"/>
            <w:vAlign w:val="top"/>
            <w:gridSpan w:val="4"/>
          </w:tcPr>
          <w:p>
            <w:pPr>
              <w:pStyle w:val="TableText"/>
              <w:ind w:left="13"/>
              <w:spacing w:before="201" w:line="195" w:lineRule="auto"/>
              <w:rPr>
                <w:sz w:val="17"/>
                <w:szCs w:val="17"/>
              </w:rPr>
            </w:pPr>
            <w:r>
              <w:rPr>
                <w:sz w:val="17"/>
                <w:szCs w:val="17"/>
                <w:spacing w:val="-2"/>
              </w:rPr>
              <w:t>.</w:t>
            </w:r>
            <w:r>
              <w:rPr>
                <w:sz w:val="17"/>
                <w:szCs w:val="17"/>
                <w:spacing w:val="-34"/>
              </w:rPr>
              <w:t xml:space="preserve"> </w:t>
            </w:r>
            <w:r>
              <w:rPr>
                <w:sz w:val="17"/>
                <w:szCs w:val="17"/>
                <w:spacing w:val="-2"/>
              </w:rPr>
              <w:t>自评组织工作完善，及时提供自评材料的得4分：</w:t>
            </w:r>
          </w:p>
          <w:p>
            <w:pPr>
              <w:pStyle w:val="TableText"/>
              <w:ind w:left="13"/>
              <w:spacing w:line="217" w:lineRule="auto"/>
              <w:rPr>
                <w:sz w:val="17"/>
                <w:szCs w:val="17"/>
              </w:rPr>
            </w:pPr>
            <w:r>
              <w:rPr>
                <w:sz w:val="17"/>
                <w:szCs w:val="17"/>
                <w:spacing w:val="2"/>
              </w:rPr>
              <w:t>2.</w:t>
            </w:r>
            <w:r>
              <w:rPr>
                <w:sz w:val="17"/>
                <w:szCs w:val="17"/>
                <w:spacing w:val="-43"/>
              </w:rPr>
              <w:t xml:space="preserve"> </w:t>
            </w:r>
            <w:r>
              <w:rPr>
                <w:sz w:val="17"/>
                <w:szCs w:val="17"/>
                <w:spacing w:val="2"/>
              </w:rPr>
              <w:t>自评材料提供不及时、不齐全的酌情扣分；</w:t>
            </w:r>
          </w:p>
          <w:p>
            <w:pPr>
              <w:pStyle w:val="TableText"/>
              <w:ind w:left="13"/>
              <w:spacing w:line="218" w:lineRule="auto"/>
              <w:rPr>
                <w:sz w:val="17"/>
                <w:szCs w:val="17"/>
              </w:rPr>
            </w:pPr>
            <w:r>
              <w:rPr>
                <w:sz w:val="17"/>
                <w:szCs w:val="17"/>
                <w:spacing w:val="-1"/>
              </w:rPr>
              <w:t>3.</w:t>
            </w:r>
            <w:r>
              <w:rPr>
                <w:sz w:val="17"/>
                <w:szCs w:val="17"/>
                <w:spacing w:val="-49"/>
              </w:rPr>
              <w:t xml:space="preserve"> </w:t>
            </w:r>
            <w:r>
              <w:rPr>
                <w:sz w:val="17"/>
                <w:szCs w:val="17"/>
                <w:spacing w:val="-1"/>
              </w:rPr>
              <w:t>自评材料报送不及时、不齐全，经催办仍未补齐的</w:t>
            </w:r>
            <w:r>
              <w:rPr>
                <w:sz w:val="17"/>
                <w:szCs w:val="17"/>
                <w:spacing w:val="-2"/>
              </w:rPr>
              <w:t>不得分。</w:t>
            </w:r>
          </w:p>
        </w:tc>
        <w:tc>
          <w:tcPr>
            <w:tcW w:w="769" w:type="dxa"/>
            <w:vAlign w:val="top"/>
          </w:tcPr>
          <w:p>
            <w:pPr>
              <w:spacing w:line="329" w:lineRule="auto"/>
              <w:rPr>
                <w:rFonts w:ascii="Arial"/>
                <w:sz w:val="21"/>
              </w:rPr>
            </w:pPr>
            <w:r/>
          </w:p>
          <w:p>
            <w:pPr>
              <w:pStyle w:val="TableText"/>
              <w:ind w:left="335"/>
              <w:spacing w:before="55" w:line="224" w:lineRule="auto"/>
              <w:rPr>
                <w:sz w:val="17"/>
                <w:szCs w:val="17"/>
              </w:rPr>
            </w:pPr>
            <w:r>
              <w:rPr>
                <w:sz w:val="17"/>
                <w:szCs w:val="17"/>
              </w:rPr>
              <w:t>/</w:t>
            </w:r>
          </w:p>
        </w:tc>
        <w:tc>
          <w:tcPr>
            <w:tcW w:w="1069" w:type="dxa"/>
            <w:vAlign w:val="top"/>
          </w:tcPr>
          <w:p>
            <w:pPr>
              <w:spacing w:line="329" w:lineRule="auto"/>
              <w:rPr>
                <w:rFonts w:ascii="Arial"/>
                <w:sz w:val="21"/>
              </w:rPr>
            </w:pPr>
            <w:r/>
          </w:p>
          <w:p>
            <w:pPr>
              <w:pStyle w:val="TableText"/>
              <w:ind w:left="486"/>
              <w:spacing w:before="55" w:line="224" w:lineRule="auto"/>
              <w:rPr>
                <w:sz w:val="17"/>
                <w:szCs w:val="17"/>
              </w:rPr>
            </w:pPr>
            <w:r>
              <w:rPr>
                <w:sz w:val="17"/>
                <w:szCs w:val="17"/>
              </w:rPr>
              <w:t>/</w:t>
            </w:r>
          </w:p>
        </w:tc>
        <w:tc>
          <w:tcPr>
            <w:tcW w:w="979" w:type="dxa"/>
            <w:vAlign w:val="top"/>
          </w:tcPr>
          <w:p>
            <w:pPr>
              <w:spacing w:line="341" w:lineRule="auto"/>
              <w:rPr>
                <w:rFonts w:ascii="Arial"/>
                <w:sz w:val="21"/>
              </w:rPr>
            </w:pPr>
            <w:r/>
          </w:p>
          <w:p>
            <w:pPr>
              <w:pStyle w:val="TableText"/>
              <w:ind w:left="437"/>
              <w:spacing w:before="55" w:line="241" w:lineRule="auto"/>
              <w:rPr>
                <w:sz w:val="17"/>
                <w:szCs w:val="17"/>
              </w:rPr>
            </w:pPr>
            <w:r>
              <w:rPr>
                <w:sz w:val="17"/>
                <w:szCs w:val="17"/>
              </w:rPr>
              <w:t>4</w:t>
            </w:r>
          </w:p>
        </w:tc>
        <w:tc>
          <w:tcPr>
            <w:tcW w:w="2593" w:type="dxa"/>
            <w:vAlign w:val="top"/>
          </w:tcPr>
          <w:p>
            <w:pPr>
              <w:rPr>
                <w:rFonts w:ascii="Arial"/>
                <w:sz w:val="21"/>
              </w:rPr>
            </w:pPr>
            <w:r/>
          </w:p>
        </w:tc>
      </w:tr>
      <w:tr>
        <w:trPr>
          <w:trHeight w:val="1089" w:hRule="atLeast"/>
        </w:trPr>
        <w:tc>
          <w:tcPr>
            <w:tcW w:w="505" w:type="dxa"/>
            <w:vAlign w:val="top"/>
            <w:vMerge w:val="continue"/>
            <w:tcBorders>
              <w:top w:val="nil"/>
              <w:bottom w:val="nil"/>
            </w:tcBorders>
          </w:tcPr>
          <w:p>
            <w:pPr>
              <w:rPr>
                <w:rFonts w:ascii="Arial"/>
                <w:sz w:val="21"/>
              </w:rPr>
            </w:pPr>
            <w:r/>
          </w:p>
        </w:tc>
        <w:tc>
          <w:tcPr>
            <w:tcW w:w="699" w:type="dxa"/>
            <w:vAlign w:val="top"/>
            <w:vMerge w:val="restart"/>
            <w:tcBorders>
              <w:bottom w:val="nil"/>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167" w:hanging="158"/>
              <w:spacing w:before="56" w:line="243" w:lineRule="auto"/>
              <w:rPr>
                <w:sz w:val="17"/>
                <w:szCs w:val="17"/>
              </w:rPr>
            </w:pPr>
            <w:r>
              <w:rPr>
                <w:sz w:val="17"/>
                <w:szCs w:val="17"/>
                <w:spacing w:val="-1"/>
              </w:rPr>
              <w:t>自评材料</w:t>
            </w:r>
            <w:r>
              <w:rPr>
                <w:sz w:val="17"/>
                <w:szCs w:val="17"/>
                <w:spacing w:val="2"/>
              </w:rPr>
              <w:t xml:space="preserve"> </w:t>
            </w:r>
            <w:r>
              <w:rPr>
                <w:sz w:val="17"/>
                <w:szCs w:val="17"/>
                <w:spacing w:val="-3"/>
              </w:rPr>
              <w:t>质量</w:t>
            </w:r>
          </w:p>
        </w:tc>
        <w:tc>
          <w:tcPr>
            <w:tcW w:w="2228" w:type="dxa"/>
            <w:vAlign w:val="top"/>
            <w:gridSpan w:val="2"/>
          </w:tcPr>
          <w:p>
            <w:pPr>
              <w:spacing w:line="405" w:lineRule="auto"/>
              <w:rPr>
                <w:rFonts w:ascii="Arial"/>
                <w:sz w:val="21"/>
              </w:rPr>
            </w:pPr>
            <w:r/>
          </w:p>
          <w:p>
            <w:pPr>
              <w:pStyle w:val="TableText"/>
              <w:ind w:left="10"/>
              <w:spacing w:before="56" w:line="220" w:lineRule="auto"/>
              <w:rPr>
                <w:sz w:val="17"/>
                <w:szCs w:val="17"/>
              </w:rPr>
            </w:pPr>
            <w:r>
              <w:rPr>
                <w:sz w:val="17"/>
                <w:szCs w:val="17"/>
              </w:rPr>
              <w:t>自评结果客观性</w:t>
            </w:r>
          </w:p>
        </w:tc>
        <w:tc>
          <w:tcPr>
            <w:tcW w:w="1839" w:type="dxa"/>
            <w:vAlign w:val="top"/>
          </w:tcPr>
          <w:p>
            <w:pPr>
              <w:spacing w:line="421" w:lineRule="auto"/>
              <w:rPr>
                <w:rFonts w:ascii="Arial"/>
                <w:sz w:val="21"/>
              </w:rPr>
            </w:pPr>
            <w:r/>
          </w:p>
          <w:p>
            <w:pPr>
              <w:pStyle w:val="TableText"/>
              <w:ind w:left="862"/>
              <w:spacing w:before="56"/>
              <w:rPr>
                <w:sz w:val="17"/>
                <w:szCs w:val="17"/>
              </w:rPr>
            </w:pPr>
            <w:r>
              <w:rPr>
                <w:sz w:val="17"/>
                <w:szCs w:val="17"/>
              </w:rPr>
              <w:t>6</w:t>
            </w:r>
          </w:p>
        </w:tc>
        <w:tc>
          <w:tcPr>
            <w:tcW w:w="4928" w:type="dxa"/>
            <w:vAlign w:val="top"/>
            <w:gridSpan w:val="4"/>
          </w:tcPr>
          <w:p>
            <w:pPr>
              <w:pStyle w:val="TableText"/>
              <w:ind w:left="13"/>
              <w:spacing w:before="183" w:line="211" w:lineRule="auto"/>
              <w:rPr>
                <w:sz w:val="17"/>
                <w:szCs w:val="17"/>
              </w:rPr>
            </w:pPr>
            <w:r>
              <w:rPr>
                <w:sz w:val="17"/>
                <w:szCs w:val="17"/>
                <w:spacing w:val="-6"/>
              </w:rPr>
              <w:t>1.能够根据评分规则合理对每个指标赋分，</w:t>
            </w:r>
            <w:r>
              <w:rPr>
                <w:sz w:val="17"/>
                <w:szCs w:val="17"/>
                <w:spacing w:val="-7"/>
              </w:rPr>
              <w:t>且能够详述每个指标的得</w:t>
            </w:r>
            <w:r>
              <w:rPr>
                <w:sz w:val="17"/>
                <w:szCs w:val="17"/>
              </w:rPr>
              <w:t xml:space="preserve"> </w:t>
            </w:r>
            <w:r>
              <w:rPr>
                <w:sz w:val="17"/>
                <w:szCs w:val="17"/>
                <w:spacing w:val="4"/>
              </w:rPr>
              <w:t>分与失分原因的，得3分，否则酌情扣分；</w:t>
            </w:r>
          </w:p>
          <w:p>
            <w:pPr>
              <w:pStyle w:val="TableText"/>
              <w:ind w:left="13"/>
              <w:spacing w:line="208" w:lineRule="auto"/>
              <w:rPr>
                <w:sz w:val="17"/>
                <w:szCs w:val="17"/>
              </w:rPr>
            </w:pPr>
            <w:r>
              <w:rPr>
                <w:sz w:val="17"/>
                <w:szCs w:val="17"/>
                <w:spacing w:val="-9"/>
              </w:rPr>
              <w:t>2.佐证材料能与每个指标形成对应匹配关系的，得3分：否则，酌情扣</w:t>
            </w:r>
            <w:r>
              <w:rPr>
                <w:sz w:val="17"/>
                <w:szCs w:val="17"/>
                <w:spacing w:val="6"/>
              </w:rPr>
              <w:t xml:space="preserve"> </w:t>
            </w:r>
            <w:r>
              <w:rPr>
                <w:sz w:val="17"/>
                <w:szCs w:val="17"/>
                <w:spacing w:val="2"/>
              </w:rPr>
              <w:t>分。</w:t>
            </w:r>
          </w:p>
        </w:tc>
        <w:tc>
          <w:tcPr>
            <w:tcW w:w="769" w:type="dxa"/>
            <w:vAlign w:val="top"/>
          </w:tcPr>
          <w:p>
            <w:pPr>
              <w:spacing w:line="410" w:lineRule="auto"/>
              <w:rPr>
                <w:rFonts w:ascii="Arial"/>
                <w:sz w:val="21"/>
              </w:rPr>
            </w:pPr>
            <w:r/>
          </w:p>
          <w:p>
            <w:pPr>
              <w:pStyle w:val="TableText"/>
              <w:ind w:left="335"/>
              <w:spacing w:before="55" w:line="224" w:lineRule="auto"/>
              <w:rPr>
                <w:sz w:val="17"/>
                <w:szCs w:val="17"/>
              </w:rPr>
            </w:pPr>
            <w:r>
              <w:rPr>
                <w:sz w:val="17"/>
                <w:szCs w:val="17"/>
              </w:rPr>
              <w:t>/</w:t>
            </w:r>
          </w:p>
        </w:tc>
        <w:tc>
          <w:tcPr>
            <w:tcW w:w="1069" w:type="dxa"/>
            <w:vAlign w:val="top"/>
          </w:tcPr>
          <w:p>
            <w:pPr>
              <w:spacing w:line="422" w:lineRule="auto"/>
              <w:rPr>
                <w:rFonts w:ascii="Arial"/>
                <w:sz w:val="21"/>
              </w:rPr>
            </w:pPr>
            <w:r/>
          </w:p>
          <w:p>
            <w:pPr>
              <w:pStyle w:val="TableText"/>
              <w:ind w:left="486"/>
              <w:spacing w:before="55" w:line="241" w:lineRule="auto"/>
              <w:rPr>
                <w:sz w:val="17"/>
                <w:szCs w:val="17"/>
              </w:rPr>
            </w:pPr>
            <w:r>
              <w:rPr>
                <w:sz w:val="17"/>
                <w:szCs w:val="17"/>
              </w:rPr>
              <w:t>1</w:t>
            </w:r>
          </w:p>
        </w:tc>
        <w:tc>
          <w:tcPr>
            <w:tcW w:w="979" w:type="dxa"/>
            <w:vAlign w:val="top"/>
          </w:tcPr>
          <w:p>
            <w:pPr>
              <w:spacing w:line="422" w:lineRule="auto"/>
              <w:rPr>
                <w:rFonts w:ascii="Arial"/>
                <w:sz w:val="21"/>
              </w:rPr>
            </w:pPr>
            <w:r/>
          </w:p>
          <w:p>
            <w:pPr>
              <w:pStyle w:val="TableText"/>
              <w:ind w:left="437"/>
              <w:spacing w:before="55" w:line="241" w:lineRule="auto"/>
              <w:rPr>
                <w:sz w:val="17"/>
                <w:szCs w:val="17"/>
              </w:rPr>
            </w:pPr>
            <w:r>
              <w:rPr>
                <w:sz w:val="17"/>
                <w:szCs w:val="17"/>
              </w:rPr>
              <w:t>4</w:t>
            </w:r>
          </w:p>
        </w:tc>
        <w:tc>
          <w:tcPr>
            <w:tcW w:w="2593" w:type="dxa"/>
            <w:vAlign w:val="top"/>
          </w:tcPr>
          <w:p>
            <w:pPr>
              <w:pStyle w:val="TableText"/>
              <w:ind w:left="18"/>
              <w:spacing w:before="13" w:line="206" w:lineRule="auto"/>
              <w:rPr>
                <w:sz w:val="17"/>
                <w:szCs w:val="17"/>
              </w:rPr>
            </w:pPr>
            <w:r>
              <w:rPr>
                <w:sz w:val="17"/>
                <w:szCs w:val="17"/>
                <w:spacing w:val="-11"/>
              </w:rPr>
              <w:t>1.</w:t>
            </w:r>
            <w:r>
              <w:rPr>
                <w:sz w:val="17"/>
                <w:szCs w:val="17"/>
                <w:spacing w:val="-10"/>
              </w:rPr>
              <w:t>未根据评分规则合理对每个指标</w:t>
            </w:r>
            <w:r>
              <w:rPr>
                <w:sz w:val="17"/>
                <w:szCs w:val="17"/>
                <w:spacing w:val="-8"/>
              </w:rPr>
              <w:t>赋</w:t>
            </w:r>
            <w:r>
              <w:rPr>
                <w:sz w:val="17"/>
                <w:szCs w:val="17"/>
                <w:spacing w:val="12"/>
              </w:rPr>
              <w:t xml:space="preserve"> </w:t>
            </w:r>
            <w:r>
              <w:rPr>
                <w:sz w:val="17"/>
                <w:szCs w:val="17"/>
                <w:spacing w:val="-11"/>
              </w:rPr>
              <w:t>分，</w:t>
            </w:r>
            <w:r>
              <w:rPr>
                <w:sz w:val="17"/>
                <w:szCs w:val="17"/>
                <w:spacing w:val="-10"/>
              </w:rPr>
              <w:t>例如自评时效益指标各项指标</w:t>
            </w:r>
            <w:r>
              <w:rPr>
                <w:sz w:val="17"/>
                <w:szCs w:val="17"/>
                <w:spacing w:val="-8"/>
              </w:rPr>
              <w:t>权</w:t>
            </w:r>
            <w:r>
              <w:rPr>
                <w:sz w:val="17"/>
                <w:szCs w:val="17"/>
                <w:spacing w:val="2"/>
              </w:rPr>
              <w:t xml:space="preserve"> </w:t>
            </w:r>
            <w:r>
              <w:rPr>
                <w:sz w:val="17"/>
                <w:szCs w:val="17"/>
                <w:spacing w:val="-5"/>
              </w:rPr>
              <w:t>重未按照40/指标总数的规则进行赋</w:t>
            </w:r>
            <w:r>
              <w:rPr>
                <w:sz w:val="17"/>
                <w:szCs w:val="17"/>
                <w:spacing w:val="13"/>
              </w:rPr>
              <w:t xml:space="preserve"> </w:t>
            </w:r>
            <w:r>
              <w:rPr>
                <w:sz w:val="17"/>
                <w:szCs w:val="17"/>
                <w:spacing w:val="-1"/>
              </w:rPr>
              <w:t>分，得1分。</w:t>
            </w:r>
          </w:p>
          <w:p>
            <w:pPr>
              <w:pStyle w:val="TableText"/>
              <w:ind w:left="18"/>
              <w:spacing w:line="171" w:lineRule="auto"/>
              <w:rPr>
                <w:sz w:val="16"/>
                <w:szCs w:val="16"/>
              </w:rPr>
            </w:pPr>
            <w:r>
              <w:rPr>
                <w:sz w:val="17"/>
                <w:szCs w:val="17"/>
                <w:spacing w:val="-10"/>
              </w:rPr>
              <w:t>2.佐证材料能与每个指标形成对应匹</w:t>
            </w:r>
            <w:r>
              <w:rPr>
                <w:sz w:val="17"/>
                <w:szCs w:val="17"/>
                <w:spacing w:val="13"/>
              </w:rPr>
              <w:t xml:space="preserve"> </w:t>
            </w:r>
            <w:r>
              <w:rPr>
                <w:sz w:val="16"/>
                <w:szCs w:val="16"/>
                <w:spacing w:val="-1"/>
              </w:rPr>
              <w:t>配关系，得3分。</w:t>
            </w:r>
          </w:p>
        </w:tc>
      </w:tr>
      <w:tr>
        <w:trPr>
          <w:trHeight w:val="859" w:hRule="atLeast"/>
        </w:trPr>
        <w:tc>
          <w:tcPr>
            <w:tcW w:w="505" w:type="dxa"/>
            <w:vAlign w:val="top"/>
            <w:vMerge w:val="continue"/>
            <w:tcBorders>
              <w:top w:val="nil"/>
              <w:bottom w:val="nil"/>
            </w:tcBorders>
          </w:tcPr>
          <w:p>
            <w:pPr>
              <w:rPr>
                <w:rFonts w:ascii="Arial"/>
                <w:sz w:val="21"/>
              </w:rPr>
            </w:pPr>
            <w:r/>
          </w:p>
        </w:tc>
        <w:tc>
          <w:tcPr>
            <w:tcW w:w="699" w:type="dxa"/>
            <w:vAlign w:val="top"/>
            <w:vMerge w:val="continue"/>
            <w:tcBorders>
              <w:top w:val="nil"/>
              <w:bottom w:val="nil"/>
            </w:tcBorders>
          </w:tcPr>
          <w:p>
            <w:pPr>
              <w:rPr>
                <w:rFonts w:ascii="Arial"/>
                <w:sz w:val="21"/>
              </w:rPr>
            </w:pPr>
            <w:r/>
          </w:p>
        </w:tc>
        <w:tc>
          <w:tcPr>
            <w:tcW w:w="2228" w:type="dxa"/>
            <w:vAlign w:val="top"/>
            <w:gridSpan w:val="2"/>
          </w:tcPr>
          <w:p>
            <w:pPr>
              <w:spacing w:line="297" w:lineRule="auto"/>
              <w:rPr>
                <w:rFonts w:ascii="Arial"/>
                <w:sz w:val="21"/>
              </w:rPr>
            </w:pPr>
            <w:r/>
          </w:p>
          <w:p>
            <w:pPr>
              <w:pStyle w:val="TableText"/>
              <w:ind w:left="10"/>
              <w:spacing w:before="55" w:line="220" w:lineRule="auto"/>
              <w:rPr>
                <w:sz w:val="17"/>
                <w:szCs w:val="17"/>
              </w:rPr>
            </w:pPr>
            <w:r>
              <w:rPr>
                <w:sz w:val="17"/>
                <w:szCs w:val="17"/>
              </w:rPr>
              <w:t>自评工作及时性</w:t>
            </w:r>
          </w:p>
        </w:tc>
        <w:tc>
          <w:tcPr>
            <w:tcW w:w="1839" w:type="dxa"/>
            <w:vAlign w:val="top"/>
          </w:tcPr>
          <w:p>
            <w:pPr>
              <w:spacing w:line="313" w:lineRule="auto"/>
              <w:rPr>
                <w:rFonts w:ascii="Arial"/>
                <w:sz w:val="21"/>
              </w:rPr>
            </w:pPr>
            <w:r/>
          </w:p>
          <w:p>
            <w:pPr>
              <w:pStyle w:val="TableText"/>
              <w:ind w:left="862"/>
              <w:spacing w:before="56" w:line="241" w:lineRule="auto"/>
              <w:rPr>
                <w:sz w:val="17"/>
                <w:szCs w:val="17"/>
              </w:rPr>
            </w:pPr>
            <w:r>
              <w:rPr>
                <w:sz w:val="17"/>
                <w:szCs w:val="17"/>
              </w:rPr>
              <w:t>4</w:t>
            </w:r>
          </w:p>
        </w:tc>
        <w:tc>
          <w:tcPr>
            <w:tcW w:w="4928" w:type="dxa"/>
            <w:vAlign w:val="top"/>
            <w:gridSpan w:val="4"/>
          </w:tcPr>
          <w:p>
            <w:pPr>
              <w:pStyle w:val="TableText"/>
              <w:ind w:left="13"/>
              <w:spacing w:before="264" w:line="212" w:lineRule="auto"/>
              <w:rPr>
                <w:sz w:val="17"/>
                <w:szCs w:val="17"/>
              </w:rPr>
            </w:pPr>
            <w:r>
              <w:rPr>
                <w:sz w:val="17"/>
                <w:szCs w:val="17"/>
                <w:spacing w:val="-7"/>
              </w:rPr>
              <w:t>能在规定时间内组织完成自评工作，并按照市财政规定时间报送自评</w:t>
            </w:r>
            <w:r>
              <w:rPr>
                <w:sz w:val="17"/>
                <w:szCs w:val="17"/>
                <w:spacing w:val="13"/>
              </w:rPr>
              <w:t xml:space="preserve"> </w:t>
            </w:r>
            <w:r>
              <w:rPr>
                <w:sz w:val="17"/>
                <w:szCs w:val="17"/>
                <w:spacing w:val="-1"/>
              </w:rPr>
              <w:t>材料的，得4分，未能及时完成的，不得分。</w:t>
            </w:r>
          </w:p>
        </w:tc>
        <w:tc>
          <w:tcPr>
            <w:tcW w:w="769" w:type="dxa"/>
            <w:vAlign w:val="top"/>
          </w:tcPr>
          <w:p>
            <w:pPr>
              <w:spacing w:line="301" w:lineRule="auto"/>
              <w:rPr>
                <w:rFonts w:ascii="Arial"/>
                <w:sz w:val="21"/>
              </w:rPr>
            </w:pPr>
            <w:r/>
          </w:p>
          <w:p>
            <w:pPr>
              <w:pStyle w:val="TableText"/>
              <w:ind w:left="335"/>
              <w:spacing w:before="56" w:line="224" w:lineRule="auto"/>
              <w:rPr>
                <w:sz w:val="17"/>
                <w:szCs w:val="17"/>
              </w:rPr>
            </w:pPr>
            <w:r>
              <w:rPr>
                <w:sz w:val="17"/>
                <w:szCs w:val="17"/>
              </w:rPr>
              <w:t>/</w:t>
            </w:r>
          </w:p>
        </w:tc>
        <w:tc>
          <w:tcPr>
            <w:tcW w:w="1069" w:type="dxa"/>
            <w:vAlign w:val="top"/>
          </w:tcPr>
          <w:p>
            <w:pPr>
              <w:spacing w:line="301" w:lineRule="auto"/>
              <w:rPr>
                <w:rFonts w:ascii="Arial"/>
                <w:sz w:val="21"/>
              </w:rPr>
            </w:pPr>
            <w:r/>
          </w:p>
          <w:p>
            <w:pPr>
              <w:pStyle w:val="TableText"/>
              <w:ind w:left="486"/>
              <w:spacing w:before="56" w:line="224" w:lineRule="auto"/>
              <w:rPr>
                <w:sz w:val="17"/>
                <w:szCs w:val="17"/>
              </w:rPr>
            </w:pPr>
            <w:r>
              <w:rPr>
                <w:sz w:val="17"/>
                <w:szCs w:val="17"/>
              </w:rPr>
              <w:t>/</w:t>
            </w:r>
          </w:p>
        </w:tc>
        <w:tc>
          <w:tcPr>
            <w:tcW w:w="979" w:type="dxa"/>
            <w:vAlign w:val="top"/>
          </w:tcPr>
          <w:p>
            <w:pPr>
              <w:spacing w:line="313" w:lineRule="auto"/>
              <w:rPr>
                <w:rFonts w:ascii="Arial"/>
                <w:sz w:val="21"/>
              </w:rPr>
            </w:pPr>
            <w:r/>
          </w:p>
          <w:p>
            <w:pPr>
              <w:pStyle w:val="TableText"/>
              <w:ind w:left="437"/>
              <w:spacing w:before="56" w:line="241" w:lineRule="auto"/>
              <w:rPr>
                <w:sz w:val="17"/>
                <w:szCs w:val="17"/>
              </w:rPr>
            </w:pPr>
            <w:r>
              <w:rPr>
                <w:sz w:val="17"/>
                <w:szCs w:val="17"/>
              </w:rPr>
              <w:t>4</w:t>
            </w:r>
          </w:p>
        </w:tc>
        <w:tc>
          <w:tcPr>
            <w:tcW w:w="2593" w:type="dxa"/>
            <w:vAlign w:val="top"/>
          </w:tcPr>
          <w:p>
            <w:pPr>
              <w:rPr>
                <w:rFonts w:ascii="Arial"/>
                <w:sz w:val="21"/>
              </w:rPr>
            </w:pPr>
            <w:r/>
          </w:p>
        </w:tc>
      </w:tr>
      <w:tr>
        <w:trPr>
          <w:trHeight w:val="1339" w:hRule="atLeast"/>
        </w:trPr>
        <w:tc>
          <w:tcPr>
            <w:tcW w:w="505" w:type="dxa"/>
            <w:vAlign w:val="top"/>
            <w:vMerge w:val="continue"/>
            <w:tcBorders>
              <w:top w:val="nil"/>
            </w:tcBorders>
          </w:tcPr>
          <w:p>
            <w:pPr>
              <w:rPr>
                <w:rFonts w:ascii="Arial"/>
                <w:sz w:val="21"/>
              </w:rPr>
            </w:pPr>
            <w:r/>
          </w:p>
        </w:tc>
        <w:tc>
          <w:tcPr>
            <w:tcW w:w="699" w:type="dxa"/>
            <w:vAlign w:val="top"/>
            <w:vMerge w:val="continue"/>
            <w:tcBorders>
              <w:top w:val="nil"/>
            </w:tcBorders>
          </w:tcPr>
          <w:p>
            <w:pPr>
              <w:rPr>
                <w:rFonts w:ascii="Arial"/>
                <w:sz w:val="21"/>
              </w:rPr>
            </w:pPr>
            <w:r/>
          </w:p>
        </w:tc>
        <w:tc>
          <w:tcPr>
            <w:tcW w:w="2228" w:type="dxa"/>
            <w:vAlign w:val="top"/>
            <w:gridSpan w:val="2"/>
          </w:tcPr>
          <w:p>
            <w:pPr>
              <w:spacing w:line="268" w:lineRule="auto"/>
              <w:rPr>
                <w:rFonts w:ascii="Arial"/>
                <w:sz w:val="21"/>
              </w:rPr>
            </w:pPr>
            <w:r/>
          </w:p>
          <w:p>
            <w:pPr>
              <w:spacing w:line="269" w:lineRule="auto"/>
              <w:rPr>
                <w:rFonts w:ascii="Arial"/>
                <w:sz w:val="21"/>
              </w:rPr>
            </w:pPr>
            <w:r/>
          </w:p>
          <w:p>
            <w:pPr>
              <w:pStyle w:val="TableText"/>
              <w:ind w:left="10"/>
              <w:spacing w:before="55" w:line="220" w:lineRule="auto"/>
              <w:rPr>
                <w:sz w:val="17"/>
                <w:szCs w:val="17"/>
              </w:rPr>
            </w:pPr>
            <w:r>
              <w:rPr>
                <w:sz w:val="17"/>
                <w:szCs w:val="17"/>
              </w:rPr>
              <w:t>自评分析准确性</w:t>
            </w:r>
          </w:p>
        </w:tc>
        <w:tc>
          <w:tcPr>
            <w:tcW w:w="1839" w:type="dxa"/>
            <w:vAlign w:val="top"/>
          </w:tcPr>
          <w:p>
            <w:pPr>
              <w:spacing w:line="276" w:lineRule="auto"/>
              <w:rPr>
                <w:rFonts w:ascii="Arial"/>
                <w:sz w:val="21"/>
              </w:rPr>
            </w:pPr>
            <w:r/>
          </w:p>
          <w:p>
            <w:pPr>
              <w:spacing w:line="276" w:lineRule="auto"/>
              <w:rPr>
                <w:rFonts w:ascii="Arial"/>
                <w:sz w:val="21"/>
              </w:rPr>
            </w:pPr>
            <w:r/>
          </w:p>
          <w:p>
            <w:pPr>
              <w:pStyle w:val="TableText"/>
              <w:ind w:left="862"/>
              <w:spacing w:before="56"/>
              <w:rPr>
                <w:sz w:val="17"/>
                <w:szCs w:val="17"/>
              </w:rPr>
            </w:pPr>
            <w:r>
              <w:rPr>
                <w:sz w:val="17"/>
                <w:szCs w:val="17"/>
              </w:rPr>
              <w:t>6</w:t>
            </w:r>
          </w:p>
        </w:tc>
        <w:tc>
          <w:tcPr>
            <w:tcW w:w="4928" w:type="dxa"/>
            <w:vAlign w:val="top"/>
            <w:gridSpan w:val="4"/>
          </w:tcPr>
          <w:p>
            <w:pPr>
              <w:pStyle w:val="TableText"/>
              <w:ind w:left="13" w:firstLine="79"/>
              <w:spacing w:before="203" w:line="210" w:lineRule="auto"/>
              <w:jc w:val="both"/>
              <w:rPr>
                <w:sz w:val="17"/>
                <w:szCs w:val="17"/>
              </w:rPr>
            </w:pPr>
            <w:r>
              <w:rPr>
                <w:sz w:val="17"/>
                <w:szCs w:val="17"/>
                <w:spacing w:val="-4"/>
              </w:rPr>
              <w:t>.单位自评原始得分总分数与自评指标复核得分总分数的分差≤5分</w:t>
            </w:r>
            <w:r>
              <w:rPr>
                <w:sz w:val="17"/>
                <w:szCs w:val="17"/>
                <w:spacing w:val="13"/>
              </w:rPr>
              <w:t xml:space="preserve"> </w:t>
            </w:r>
            <w:r>
              <w:rPr>
                <w:sz w:val="17"/>
                <w:szCs w:val="17"/>
                <w:spacing w:val="-3"/>
              </w:rPr>
              <w:t>的，得3分；5分&lt;分差≤10分的，得1.5分：10分&lt;分差≤2</w:t>
            </w:r>
            <w:r>
              <w:rPr>
                <w:sz w:val="17"/>
                <w:szCs w:val="17"/>
                <w:spacing w:val="-4"/>
              </w:rPr>
              <w:t>0分的，得</w:t>
            </w:r>
            <w:r>
              <w:rPr>
                <w:sz w:val="17"/>
                <w:szCs w:val="17"/>
              </w:rPr>
              <w:t xml:space="preserve"> </w:t>
            </w:r>
            <w:r>
              <w:rPr>
                <w:sz w:val="17"/>
                <w:szCs w:val="17"/>
                <w:spacing w:val="-1"/>
              </w:rPr>
              <w:t>0.5分；否则，不得分。</w:t>
            </w:r>
          </w:p>
          <w:p>
            <w:pPr>
              <w:pStyle w:val="TableText"/>
              <w:ind w:left="13"/>
              <w:spacing w:line="213" w:lineRule="auto"/>
              <w:rPr>
                <w:sz w:val="17"/>
                <w:szCs w:val="17"/>
              </w:rPr>
            </w:pPr>
            <w:r>
              <w:rPr>
                <w:sz w:val="17"/>
                <w:szCs w:val="17"/>
                <w:spacing w:val="-6"/>
              </w:rPr>
              <w:t>2.按照规范完成自评报告，存在问题分析准</w:t>
            </w:r>
            <w:r>
              <w:rPr>
                <w:sz w:val="17"/>
                <w:szCs w:val="17"/>
                <w:spacing w:val="-7"/>
              </w:rPr>
              <w:t>确，并提出有针对性的改</w:t>
            </w:r>
            <w:r>
              <w:rPr>
                <w:sz w:val="17"/>
                <w:szCs w:val="17"/>
              </w:rPr>
              <w:t xml:space="preserve"> </w:t>
            </w:r>
            <w:r>
              <w:rPr>
                <w:sz w:val="17"/>
                <w:szCs w:val="17"/>
                <w:spacing w:val="-1"/>
              </w:rPr>
              <w:t>进建议，得3分；否则，酌情扣分。</w:t>
            </w:r>
          </w:p>
        </w:tc>
        <w:tc>
          <w:tcPr>
            <w:tcW w:w="769" w:type="dxa"/>
            <w:vAlign w:val="top"/>
          </w:tcPr>
          <w:p>
            <w:pPr>
              <w:spacing w:line="270" w:lineRule="auto"/>
              <w:rPr>
                <w:rFonts w:ascii="Arial"/>
                <w:sz w:val="21"/>
              </w:rPr>
            </w:pPr>
            <w:r/>
          </w:p>
          <w:p>
            <w:pPr>
              <w:spacing w:line="271" w:lineRule="auto"/>
              <w:rPr>
                <w:rFonts w:ascii="Arial"/>
                <w:sz w:val="21"/>
              </w:rPr>
            </w:pPr>
            <w:r/>
          </w:p>
          <w:p>
            <w:pPr>
              <w:pStyle w:val="TableText"/>
              <w:ind w:left="335"/>
              <w:spacing w:before="55" w:line="224" w:lineRule="auto"/>
              <w:rPr>
                <w:sz w:val="17"/>
                <w:szCs w:val="17"/>
              </w:rPr>
            </w:pPr>
            <w:r>
              <w:rPr>
                <w:sz w:val="17"/>
                <w:szCs w:val="17"/>
              </w:rPr>
              <w:t>/</w:t>
            </w:r>
          </w:p>
        </w:tc>
        <w:tc>
          <w:tcPr>
            <w:tcW w:w="1069" w:type="dxa"/>
            <w:vAlign w:val="top"/>
          </w:tcPr>
          <w:p>
            <w:pPr>
              <w:spacing w:line="270" w:lineRule="auto"/>
              <w:rPr>
                <w:rFonts w:ascii="Arial"/>
                <w:sz w:val="21"/>
              </w:rPr>
            </w:pPr>
            <w:r/>
          </w:p>
          <w:p>
            <w:pPr>
              <w:spacing w:line="271" w:lineRule="auto"/>
              <w:rPr>
                <w:rFonts w:ascii="Arial"/>
                <w:sz w:val="21"/>
              </w:rPr>
            </w:pPr>
            <w:r/>
          </w:p>
          <w:p>
            <w:pPr>
              <w:pStyle w:val="TableText"/>
              <w:ind w:left="486"/>
              <w:spacing w:before="55" w:line="224" w:lineRule="auto"/>
              <w:rPr>
                <w:sz w:val="17"/>
                <w:szCs w:val="17"/>
              </w:rPr>
            </w:pPr>
            <w:r>
              <w:rPr>
                <w:sz w:val="17"/>
                <w:szCs w:val="17"/>
              </w:rPr>
              <w:t>/</w:t>
            </w:r>
          </w:p>
        </w:tc>
        <w:tc>
          <w:tcPr>
            <w:tcW w:w="979" w:type="dxa"/>
            <w:vAlign w:val="top"/>
          </w:tcPr>
          <w:p>
            <w:pPr>
              <w:spacing w:line="276" w:lineRule="auto"/>
              <w:rPr>
                <w:rFonts w:ascii="Arial"/>
                <w:sz w:val="21"/>
              </w:rPr>
            </w:pPr>
            <w:r/>
          </w:p>
          <w:p>
            <w:pPr>
              <w:spacing w:line="277" w:lineRule="auto"/>
              <w:rPr>
                <w:rFonts w:ascii="Arial"/>
                <w:sz w:val="21"/>
              </w:rPr>
            </w:pPr>
            <w:r/>
          </w:p>
          <w:p>
            <w:pPr>
              <w:pStyle w:val="TableText"/>
              <w:ind w:left="357"/>
              <w:spacing w:before="55" w:line="239" w:lineRule="auto"/>
              <w:rPr>
                <w:sz w:val="17"/>
                <w:szCs w:val="17"/>
              </w:rPr>
            </w:pPr>
            <w:r>
              <w:rPr>
                <w:sz w:val="17"/>
                <w:szCs w:val="17"/>
                <w:spacing w:val="-3"/>
              </w:rPr>
              <w:t>5.5</w:t>
            </w:r>
          </w:p>
        </w:tc>
        <w:tc>
          <w:tcPr>
            <w:tcW w:w="2593" w:type="dxa"/>
            <w:vAlign w:val="top"/>
          </w:tcPr>
          <w:p>
            <w:pPr>
              <w:pStyle w:val="TableText"/>
              <w:ind w:left="17" w:hanging="9"/>
              <w:spacing w:before="105" w:line="213" w:lineRule="auto"/>
              <w:rPr>
                <w:sz w:val="17"/>
                <w:szCs w:val="17"/>
              </w:rPr>
            </w:pPr>
            <w:r>
              <w:rPr>
                <w:sz w:val="17"/>
                <w:szCs w:val="17"/>
                <w:spacing w:val="-4"/>
              </w:rPr>
              <w:t>1.单位自评原始得分总分为100分，</w:t>
            </w:r>
            <w:r>
              <w:rPr>
                <w:sz w:val="17"/>
                <w:szCs w:val="17"/>
                <w:spacing w:val="10"/>
              </w:rPr>
              <w:t xml:space="preserve"> </w:t>
            </w:r>
            <w:r>
              <w:rPr>
                <w:sz w:val="17"/>
                <w:szCs w:val="17"/>
                <w:spacing w:val="-13"/>
              </w:rPr>
              <w:t>自评指标复核得分总分为96分，分差</w:t>
            </w:r>
            <w:r>
              <w:rPr>
                <w:sz w:val="17"/>
                <w:szCs w:val="17"/>
                <w:spacing w:val="9"/>
              </w:rPr>
              <w:t xml:space="preserve"> </w:t>
            </w:r>
            <w:r>
              <w:rPr>
                <w:sz w:val="17"/>
                <w:szCs w:val="17"/>
                <w:spacing w:val="-4"/>
              </w:rPr>
              <w:t>4分，得3分。</w:t>
            </w:r>
          </w:p>
          <w:p>
            <w:pPr>
              <w:pStyle w:val="TableText"/>
              <w:ind w:left="8"/>
              <w:spacing w:before="2" w:line="218" w:lineRule="auto"/>
              <w:rPr>
                <w:sz w:val="17"/>
                <w:szCs w:val="17"/>
              </w:rPr>
            </w:pPr>
            <w:r>
              <w:rPr>
                <w:sz w:val="17"/>
                <w:szCs w:val="17"/>
                <w:spacing w:val="-9"/>
              </w:rPr>
              <w:t>2.单位自评报告未对存在问题进行分</w:t>
            </w:r>
            <w:r>
              <w:rPr>
                <w:sz w:val="17"/>
                <w:szCs w:val="17"/>
                <w:spacing w:val="2"/>
              </w:rPr>
              <w:t xml:space="preserve"> </w:t>
            </w:r>
            <w:r>
              <w:rPr>
                <w:sz w:val="17"/>
                <w:szCs w:val="17"/>
                <w:spacing w:val="-4"/>
              </w:rPr>
              <w:t>析并提出有针对性的改进建议，得2</w:t>
            </w:r>
            <w:r>
              <w:rPr>
                <w:sz w:val="17"/>
                <w:szCs w:val="17"/>
                <w:spacing w:val="2"/>
              </w:rPr>
              <w:t xml:space="preserve"> </w:t>
            </w:r>
            <w:r>
              <w:rPr>
                <w:sz w:val="17"/>
                <w:szCs w:val="17"/>
                <w:spacing w:val="-5"/>
              </w:rPr>
              <w:t>分</w:t>
            </w:r>
            <w:r>
              <w:rPr>
                <w:sz w:val="17"/>
                <w:szCs w:val="17"/>
                <w:spacing w:val="-17"/>
              </w:rPr>
              <w:t xml:space="preserve"> </w:t>
            </w:r>
            <w:r>
              <w:rPr>
                <w:sz w:val="17"/>
                <w:szCs w:val="17"/>
                <w:spacing w:val="-5"/>
              </w:rPr>
              <w:t>.</w:t>
            </w:r>
          </w:p>
        </w:tc>
      </w:tr>
      <w:tr>
        <w:trPr>
          <w:trHeight w:val="434" w:hRule="atLeast"/>
        </w:trPr>
        <w:tc>
          <w:tcPr>
            <w:tcW w:w="3432" w:type="dxa"/>
            <w:vAlign w:val="top"/>
            <w:gridSpan w:val="4"/>
          </w:tcPr>
          <w:p>
            <w:pPr>
              <w:pStyle w:val="TableText"/>
              <w:ind w:left="417"/>
              <w:spacing w:before="163" w:line="219" w:lineRule="auto"/>
              <w:rPr>
                <w:sz w:val="17"/>
                <w:szCs w:val="17"/>
              </w:rPr>
            </w:pPr>
            <w:r>
              <w:rPr>
                <w:sz w:val="17"/>
                <w:szCs w:val="17"/>
                <w:b/>
                <w:bCs/>
                <w:spacing w:val="-1"/>
              </w:rPr>
              <w:t>小计(自评复核指标得分100*20%)</w:t>
            </w:r>
          </w:p>
        </w:tc>
        <w:tc>
          <w:tcPr>
            <w:tcW w:w="1839" w:type="dxa"/>
            <w:vAlign w:val="top"/>
          </w:tcPr>
          <w:p>
            <w:pPr>
              <w:pStyle w:val="TableText"/>
              <w:ind w:left="822"/>
              <w:spacing w:before="202"/>
              <w:rPr>
                <w:sz w:val="17"/>
                <w:szCs w:val="17"/>
              </w:rPr>
            </w:pPr>
            <w:r>
              <w:rPr>
                <w:sz w:val="17"/>
                <w:szCs w:val="17"/>
                <w:spacing w:val="-3"/>
              </w:rPr>
              <w:t>20</w:t>
            </w:r>
          </w:p>
        </w:tc>
        <w:tc>
          <w:tcPr>
            <w:tcW w:w="4928" w:type="dxa"/>
            <w:vAlign w:val="top"/>
            <w:gridSpan w:val="4"/>
          </w:tcPr>
          <w:p>
            <w:pPr>
              <w:pStyle w:val="TableText"/>
              <w:ind w:left="1746"/>
              <w:spacing w:before="133" w:line="219" w:lineRule="auto"/>
              <w:rPr>
                <w:sz w:val="17"/>
                <w:szCs w:val="17"/>
              </w:rPr>
            </w:pPr>
            <w:r>
              <w:rPr>
                <w:sz w:val="17"/>
                <w:szCs w:val="17"/>
                <w:b/>
                <w:bCs/>
                <w:spacing w:val="-3"/>
              </w:rPr>
              <w:t>按模重分值港总得分</w:t>
            </w:r>
          </w:p>
        </w:tc>
        <w:tc>
          <w:tcPr>
            <w:tcW w:w="769" w:type="dxa"/>
            <w:vAlign w:val="top"/>
          </w:tcPr>
          <w:p>
            <w:pPr>
              <w:pStyle w:val="TableText"/>
              <w:ind w:left="335"/>
              <w:spacing w:before="140" w:line="224" w:lineRule="auto"/>
              <w:rPr>
                <w:sz w:val="17"/>
                <w:szCs w:val="17"/>
              </w:rPr>
            </w:pPr>
            <w:r>
              <w:rPr>
                <w:sz w:val="17"/>
                <w:szCs w:val="17"/>
              </w:rPr>
              <w:t>/</w:t>
            </w:r>
          </w:p>
        </w:tc>
        <w:tc>
          <w:tcPr>
            <w:tcW w:w="1069" w:type="dxa"/>
            <w:vAlign w:val="top"/>
          </w:tcPr>
          <w:p>
            <w:pPr>
              <w:pStyle w:val="TableText"/>
              <w:ind w:left="486"/>
              <w:spacing w:before="140" w:line="224" w:lineRule="auto"/>
              <w:rPr>
                <w:sz w:val="17"/>
                <w:szCs w:val="17"/>
              </w:rPr>
            </w:pPr>
            <w:r>
              <w:rPr>
                <w:sz w:val="17"/>
                <w:szCs w:val="17"/>
              </w:rPr>
              <w:t>/</w:t>
            </w:r>
          </w:p>
        </w:tc>
        <w:tc>
          <w:tcPr>
            <w:tcW w:w="979" w:type="dxa"/>
            <w:vAlign w:val="top"/>
          </w:tcPr>
          <w:p>
            <w:pPr>
              <w:pStyle w:val="TableText"/>
              <w:ind w:left="397"/>
              <w:spacing w:before="223" w:line="218" w:lineRule="auto"/>
              <w:rPr>
                <w:sz w:val="17"/>
                <w:szCs w:val="17"/>
              </w:rPr>
            </w:pPr>
            <w:r>
              <w:rPr>
                <w:sz w:val="17"/>
                <w:szCs w:val="17"/>
                <w:spacing w:val="-5"/>
              </w:rPr>
              <w:t>18</w:t>
            </w:r>
          </w:p>
        </w:tc>
        <w:tc>
          <w:tcPr>
            <w:tcW w:w="2593" w:type="dxa"/>
            <w:vAlign w:val="top"/>
          </w:tcPr>
          <w:p>
            <w:pPr>
              <w:pStyle w:val="TableText"/>
              <w:ind w:left="1238"/>
              <w:spacing w:before="171" w:line="224" w:lineRule="auto"/>
              <w:rPr>
                <w:sz w:val="17"/>
                <w:szCs w:val="17"/>
              </w:rPr>
            </w:pPr>
            <w:r>
              <w:rPr>
                <w:sz w:val="17"/>
                <w:szCs w:val="17"/>
              </w:rPr>
              <w:t>/</w:t>
            </w:r>
          </w:p>
        </w:tc>
      </w:tr>
    </w:tbl>
    <w:p>
      <w:pPr>
        <w:pStyle w:val="BodyText"/>
        <w:spacing w:line="138" w:lineRule="exact"/>
        <w:rPr>
          <w:sz w:val="12"/>
        </w:rPr>
      </w:pPr>
      <w:r/>
    </w:p>
    <w:p>
      <w:pPr>
        <w:spacing w:line="138" w:lineRule="exact"/>
        <w:sectPr>
          <w:footerReference w:type="default" r:id="rId25"/>
          <w:pgSz w:w="16840" w:h="11910"/>
          <w:pgMar w:top="714" w:right="715" w:bottom="45" w:left="505" w:header="0" w:footer="0" w:gutter="0"/>
          <w:cols w:equalWidth="0" w:num="1">
            <w:col w:w="15620" w:space="0"/>
          </w:cols>
        </w:sectPr>
        <w:rPr>
          <w:sz w:val="12"/>
          <w:szCs w:val="12"/>
        </w:rPr>
      </w:pPr>
    </w:p>
    <w:p>
      <w:pPr>
        <w:ind w:left="9364"/>
        <w:spacing w:before="22" w:line="79" w:lineRule="exact"/>
        <w:rPr>
          <w:rFonts w:ascii="Times New Roman" w:hAnsi="Times New Roman" w:eastAsia="Times New Roman" w:cs="Times New Roman"/>
          <w:sz w:val="16"/>
          <w:szCs w:val="16"/>
        </w:rPr>
      </w:pPr>
      <w:r>
        <w:rPr>
          <w:rFonts w:ascii="Times New Roman" w:hAnsi="Times New Roman" w:eastAsia="Times New Roman" w:cs="Times New Roman"/>
          <w:sz w:val="16"/>
          <w:szCs w:val="16"/>
          <w:position w:val="-1"/>
        </w:rPr>
        <w:t>w</w:t>
      </w:r>
    </w:p>
    <w:p>
      <w:pPr>
        <w:pStyle w:val="BodyText"/>
        <w:spacing w:line="14" w:lineRule="auto"/>
        <w:rPr>
          <w:sz w:val="2"/>
        </w:rPr>
      </w:pPr>
      <w:r>
        <w:rPr>
          <w:sz w:val="2"/>
          <w:szCs w:val="2"/>
        </w:rPr>
        <w:br w:type="column"/>
      </w:r>
    </w:p>
    <w:p>
      <w:pPr>
        <w:ind w:firstLine="359"/>
        <w:spacing w:before="15" w:line="80" w:lineRule="exact"/>
        <w:rPr/>
      </w:pPr>
      <w:r>
        <w:rPr>
          <w:position w:val="-1"/>
        </w:rPr>
        <w:drawing>
          <wp:inline distT="0" distB="0" distL="0" distR="0">
            <wp:extent cx="95278" cy="50746"/>
            <wp:effectExtent l="0" t="0" r="0" b="0"/>
            <wp:docPr id="30" name="IM 30"/>
            <wp:cNvGraphicFramePr/>
            <a:graphic>
              <a:graphicData uri="http://schemas.openxmlformats.org/drawingml/2006/picture">
                <pic:pic>
                  <pic:nvPicPr>
                    <pic:cNvPr id="30" name="IM 30"/>
                    <pic:cNvPicPr/>
                  </pic:nvPicPr>
                  <pic:blipFill>
                    <a:blip r:embed="rId31"/>
                    <a:stretch>
                      <a:fillRect/>
                    </a:stretch>
                  </pic:blipFill>
                  <pic:spPr>
                    <a:xfrm rot="0">
                      <a:off x="0" y="0"/>
                      <a:ext cx="95278" cy="50746"/>
                    </a:xfrm>
                    <a:prstGeom prst="rect">
                      <a:avLst/>
                    </a:prstGeom>
                  </pic:spPr>
                </pic:pic>
              </a:graphicData>
            </a:graphic>
          </wp:inline>
        </w:drawing>
      </w:r>
    </w:p>
    <w:p>
      <w:pPr>
        <w:pStyle w:val="BodyText"/>
        <w:spacing w:line="14" w:lineRule="auto"/>
        <w:rPr>
          <w:sz w:val="2"/>
        </w:rPr>
      </w:pPr>
      <w:r>
        <w:rPr>
          <w:sz w:val="2"/>
          <w:szCs w:val="2"/>
        </w:rPr>
        <w:br w:type="column"/>
      </w:r>
    </w:p>
    <w:p>
      <w:pPr>
        <w:spacing w:before="25" w:line="198" w:lineRule="auto"/>
        <w:rPr>
          <w:rFonts w:ascii="SimSun" w:hAnsi="SimSun" w:eastAsia="SimSun" w:cs="SimSun"/>
          <w:sz w:val="7"/>
          <w:szCs w:val="7"/>
        </w:rPr>
      </w:pPr>
      <w:r>
        <w:rPr>
          <w:rFonts w:ascii="SimSun" w:hAnsi="SimSun" w:eastAsia="SimSun" w:cs="SimSun"/>
          <w:sz w:val="7"/>
          <w:szCs w:val="7"/>
        </w:rPr>
        <w:drawing>
          <wp:inline distT="0" distB="0" distL="0" distR="0">
            <wp:extent cx="120621" cy="39238"/>
            <wp:effectExtent l="0" t="0" r="0" b="0"/>
            <wp:docPr id="32" name="IM 32"/>
            <wp:cNvGraphicFramePr/>
            <a:graphic>
              <a:graphicData uri="http://schemas.openxmlformats.org/drawingml/2006/picture">
                <pic:pic>
                  <pic:nvPicPr>
                    <pic:cNvPr id="32" name="IM 32"/>
                    <pic:cNvPicPr/>
                  </pic:nvPicPr>
                  <pic:blipFill>
                    <a:blip r:embed="rId32"/>
                    <a:stretch>
                      <a:fillRect/>
                    </a:stretch>
                  </pic:blipFill>
                  <pic:spPr>
                    <a:xfrm rot="0">
                      <a:off x="0" y="0"/>
                      <a:ext cx="120621" cy="39238"/>
                    </a:xfrm>
                    <a:prstGeom prst="rect">
                      <a:avLst/>
                    </a:prstGeom>
                  </pic:spPr>
                </pic:pic>
              </a:graphicData>
            </a:graphic>
          </wp:inline>
        </w:drawing>
      </w:r>
      <w:r>
        <w:rPr>
          <w:rFonts w:ascii="SimSun" w:hAnsi="SimSun" w:eastAsia="SimSun" w:cs="SimSun"/>
          <w:sz w:val="7"/>
          <w:szCs w:val="7"/>
        </w:rPr>
        <w:t xml:space="preserve">                         照</w:t>
      </w:r>
    </w:p>
    <w:p>
      <w:pPr>
        <w:spacing w:line="198" w:lineRule="auto"/>
        <w:sectPr>
          <w:type w:val="continuous"/>
          <w:pgSz w:w="16840" w:h="11910"/>
          <w:pgMar w:top="714" w:right="715" w:bottom="45" w:left="505" w:header="0" w:footer="0" w:gutter="0"/>
          <w:cols w:equalWidth="0" w:num="3">
            <w:col w:w="9735" w:space="100"/>
            <w:col w:w="720" w:space="0"/>
            <w:col w:w="5065" w:space="0"/>
          </w:cols>
        </w:sectPr>
        <w:rPr>
          <w:rFonts w:ascii="SimSun" w:hAnsi="SimSun" w:eastAsia="SimSun" w:cs="SimSun"/>
          <w:sz w:val="7"/>
          <w:szCs w:val="7"/>
        </w:rPr>
      </w:pPr>
    </w:p>
    <w:tbl>
      <w:tblPr>
        <w:tblStyle w:val="TableNormal"/>
        <w:tblW w:w="156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05"/>
        <w:gridCol w:w="720"/>
        <w:gridCol w:w="2219"/>
        <w:gridCol w:w="2608"/>
        <w:gridCol w:w="2658"/>
        <w:gridCol w:w="749"/>
        <w:gridCol w:w="760"/>
        <w:gridCol w:w="779"/>
        <w:gridCol w:w="1069"/>
        <w:gridCol w:w="970"/>
        <w:gridCol w:w="2603"/>
      </w:tblGrid>
      <w:tr>
        <w:trPr>
          <w:trHeight w:val="514" w:hRule="atLeast"/>
        </w:trPr>
        <w:tc>
          <w:tcPr>
            <w:tcW w:w="15640" w:type="dxa"/>
            <w:vAlign w:val="top"/>
            <w:gridSpan w:val="11"/>
          </w:tcPr>
          <w:p>
            <w:pPr>
              <w:pStyle w:val="TableText"/>
              <w:ind w:left="4748"/>
              <w:spacing w:before="141" w:line="219" w:lineRule="auto"/>
              <w:rPr/>
            </w:pPr>
            <w:r>
              <w:rPr>
                <w:b/>
                <w:bCs/>
                <w:spacing w:val="-3"/>
              </w:rPr>
              <w:t>林芝市电子政务外网2024年网络租赁运营项目支出自评复核表</w:t>
            </w:r>
          </w:p>
        </w:tc>
      </w:tr>
      <w:tr>
        <w:trPr>
          <w:trHeight w:val="299" w:hRule="atLeast"/>
        </w:trPr>
        <w:tc>
          <w:tcPr>
            <w:tcW w:w="15640" w:type="dxa"/>
            <w:vAlign w:val="top"/>
            <w:gridSpan w:val="11"/>
          </w:tcPr>
          <w:p>
            <w:pPr>
              <w:pStyle w:val="TableText"/>
              <w:ind w:left="14"/>
              <w:spacing w:before="68" w:line="219" w:lineRule="auto"/>
              <w:rPr>
                <w:sz w:val="17"/>
                <w:szCs w:val="17"/>
              </w:rPr>
            </w:pPr>
            <w:r>
              <w:rPr>
                <w:sz w:val="17"/>
                <w:szCs w:val="17"/>
                <w:spacing w:val="1"/>
              </w:rPr>
              <w:t>单位名称：林芝市经济和信息化局</w:t>
            </w:r>
          </w:p>
        </w:tc>
      </w:tr>
      <w:tr>
        <w:trPr>
          <w:trHeight w:val="290" w:hRule="atLeast"/>
        </w:trPr>
        <w:tc>
          <w:tcPr>
            <w:tcW w:w="15640" w:type="dxa"/>
            <w:vAlign w:val="top"/>
            <w:gridSpan w:val="11"/>
          </w:tcPr>
          <w:p>
            <w:pPr>
              <w:pStyle w:val="TableText"/>
              <w:ind w:left="14"/>
              <w:spacing w:before="59" w:line="219" w:lineRule="auto"/>
              <w:rPr>
                <w:sz w:val="17"/>
                <w:szCs w:val="17"/>
              </w:rPr>
            </w:pPr>
            <w:r>
              <w:rPr>
                <w:sz w:val="17"/>
                <w:szCs w:val="17"/>
                <w:spacing w:val="1"/>
              </w:rPr>
              <w:t>项目名称：林芝市电子政务外网2024年网络租赁运营项目</w:t>
            </w:r>
          </w:p>
        </w:tc>
      </w:tr>
      <w:tr>
        <w:trPr>
          <w:trHeight w:val="369" w:hRule="atLeast"/>
        </w:trPr>
        <w:tc>
          <w:tcPr>
            <w:tcW w:w="6052" w:type="dxa"/>
            <w:vAlign w:val="top"/>
            <w:gridSpan w:val="4"/>
          </w:tcPr>
          <w:p>
            <w:pPr>
              <w:pStyle w:val="TableText"/>
              <w:ind w:left="2395"/>
              <w:spacing w:before="97" w:line="218" w:lineRule="auto"/>
              <w:rPr>
                <w:sz w:val="17"/>
                <w:szCs w:val="17"/>
              </w:rPr>
            </w:pPr>
            <w:r>
              <w:rPr>
                <w:sz w:val="17"/>
                <w:szCs w:val="17"/>
              </w:rPr>
              <w:t>自评复核评价指标</w:t>
            </w:r>
          </w:p>
        </w:tc>
        <w:tc>
          <w:tcPr>
            <w:tcW w:w="2658" w:type="dxa"/>
            <w:vAlign w:val="top"/>
            <w:vMerge w:val="restart"/>
            <w:tcBorders>
              <w:bottom w:val="nil"/>
            </w:tcBorders>
          </w:tcPr>
          <w:p>
            <w:pPr>
              <w:spacing w:line="252" w:lineRule="auto"/>
              <w:rPr>
                <w:rFonts w:ascii="Arial"/>
                <w:sz w:val="21"/>
              </w:rPr>
            </w:pPr>
            <w:r/>
          </w:p>
          <w:p>
            <w:pPr>
              <w:pStyle w:val="TableText"/>
              <w:ind w:left="982"/>
              <w:spacing w:before="55" w:line="220" w:lineRule="auto"/>
              <w:rPr>
                <w:sz w:val="17"/>
                <w:szCs w:val="17"/>
              </w:rPr>
            </w:pPr>
            <w:r>
              <w:rPr>
                <w:sz w:val="17"/>
                <w:szCs w:val="17"/>
                <w:spacing w:val="-2"/>
              </w:rPr>
              <w:t>评分标准</w:t>
            </w:r>
          </w:p>
        </w:tc>
        <w:tc>
          <w:tcPr>
            <w:tcW w:w="749" w:type="dxa"/>
            <w:vAlign w:val="top"/>
            <w:vMerge w:val="restart"/>
            <w:tcBorders>
              <w:bottom w:val="nil"/>
            </w:tcBorders>
          </w:tcPr>
          <w:p>
            <w:pPr>
              <w:pStyle w:val="TableText"/>
              <w:ind w:left="114" w:right="39" w:hanging="89"/>
              <w:spacing w:before="208" w:line="231" w:lineRule="auto"/>
              <w:rPr>
                <w:sz w:val="17"/>
                <w:szCs w:val="17"/>
              </w:rPr>
            </w:pPr>
            <w:r>
              <w:rPr>
                <w:sz w:val="17"/>
                <w:szCs w:val="17"/>
                <w:spacing w:val="-2"/>
              </w:rPr>
              <w:t>评价年度</w:t>
            </w:r>
            <w:r>
              <w:rPr>
                <w:sz w:val="17"/>
                <w:szCs w:val="17"/>
                <w:spacing w:val="1"/>
              </w:rPr>
              <w:t xml:space="preserve"> </w:t>
            </w:r>
            <w:r>
              <w:rPr>
                <w:sz w:val="17"/>
                <w:szCs w:val="17"/>
                <w:spacing w:val="-2"/>
              </w:rPr>
              <w:t>预期值</w:t>
            </w:r>
          </w:p>
        </w:tc>
        <w:tc>
          <w:tcPr>
            <w:tcW w:w="760" w:type="dxa"/>
            <w:vAlign w:val="top"/>
            <w:vMerge w:val="restart"/>
            <w:tcBorders>
              <w:bottom w:val="nil"/>
            </w:tcBorders>
          </w:tcPr>
          <w:p>
            <w:pPr>
              <w:pStyle w:val="TableText"/>
              <w:ind w:left="115" w:right="39" w:hanging="80"/>
              <w:spacing w:before="216" w:line="221" w:lineRule="auto"/>
              <w:rPr>
                <w:sz w:val="17"/>
                <w:szCs w:val="17"/>
              </w:rPr>
            </w:pPr>
            <w:r>
              <w:rPr>
                <w:sz w:val="17"/>
                <w:szCs w:val="17"/>
                <w:spacing w:val="-2"/>
              </w:rPr>
              <w:t>评价年度</w:t>
            </w:r>
            <w:r>
              <w:rPr>
                <w:sz w:val="17"/>
                <w:szCs w:val="17"/>
                <w:spacing w:val="1"/>
              </w:rPr>
              <w:t xml:space="preserve"> </w:t>
            </w:r>
            <w:r>
              <w:rPr>
                <w:sz w:val="17"/>
                <w:szCs w:val="17"/>
                <w:spacing w:val="-3"/>
              </w:rPr>
              <w:t>实现值</w:t>
            </w:r>
          </w:p>
        </w:tc>
        <w:tc>
          <w:tcPr>
            <w:tcW w:w="1848" w:type="dxa"/>
            <w:vAlign w:val="top"/>
            <w:gridSpan w:val="2"/>
          </w:tcPr>
          <w:p>
            <w:pPr>
              <w:pStyle w:val="TableText"/>
              <w:ind w:left="436"/>
              <w:spacing w:before="99" w:line="220" w:lineRule="auto"/>
              <w:rPr>
                <w:sz w:val="17"/>
                <w:szCs w:val="17"/>
              </w:rPr>
            </w:pPr>
            <w:r>
              <w:rPr>
                <w:sz w:val="17"/>
                <w:szCs w:val="17"/>
                <w:spacing w:val="-2"/>
              </w:rPr>
              <w:t>单位自评情况</w:t>
            </w:r>
          </w:p>
        </w:tc>
        <w:tc>
          <w:tcPr>
            <w:tcW w:w="3573" w:type="dxa"/>
            <w:vAlign w:val="top"/>
            <w:gridSpan w:val="2"/>
          </w:tcPr>
          <w:p>
            <w:pPr>
              <w:pStyle w:val="TableText"/>
              <w:ind w:left="1477"/>
              <w:spacing w:before="99" w:line="220" w:lineRule="auto"/>
              <w:rPr>
                <w:sz w:val="17"/>
                <w:szCs w:val="17"/>
              </w:rPr>
            </w:pPr>
            <w:r>
              <w:rPr>
                <w:sz w:val="17"/>
                <w:szCs w:val="17"/>
                <w:spacing w:val="-3"/>
              </w:rPr>
              <w:t>复核情况</w:t>
            </w:r>
          </w:p>
        </w:tc>
      </w:tr>
      <w:tr>
        <w:trPr>
          <w:trHeight w:val="190" w:hRule="atLeast"/>
        </w:trPr>
        <w:tc>
          <w:tcPr>
            <w:tcW w:w="505" w:type="dxa"/>
            <w:vAlign w:val="top"/>
          </w:tcPr>
          <w:p>
            <w:pPr>
              <w:pStyle w:val="TableText"/>
              <w:ind w:left="295"/>
              <w:spacing w:before="80" w:line="100" w:lineRule="exact"/>
              <w:rPr>
                <w:sz w:val="17"/>
                <w:szCs w:val="17"/>
              </w:rPr>
            </w:pPr>
            <w:r>
              <w:rPr>
                <w:sz w:val="17"/>
                <w:szCs w:val="17"/>
                <w:position w:val="-4"/>
              </w:rPr>
              <w:t>一</w:t>
            </w:r>
          </w:p>
        </w:tc>
        <w:tc>
          <w:tcPr>
            <w:tcW w:w="720" w:type="dxa"/>
            <w:vAlign w:val="top"/>
          </w:tcPr>
          <w:p>
            <w:pPr>
              <w:pStyle w:val="TableText"/>
              <w:ind w:left="10"/>
              <w:spacing w:line="195" w:lineRule="auto"/>
              <w:rPr>
                <w:sz w:val="17"/>
                <w:szCs w:val="17"/>
              </w:rPr>
            </w:pPr>
            <w:r>
              <w:rPr>
                <w:sz w:val="17"/>
                <w:szCs w:val="17"/>
                <w:spacing w:val="-3"/>
              </w:rPr>
              <w:t>级指标</w:t>
            </w:r>
          </w:p>
        </w:tc>
        <w:tc>
          <w:tcPr>
            <w:tcW w:w="2219" w:type="dxa"/>
            <w:vAlign w:val="top"/>
          </w:tcPr>
          <w:p>
            <w:pPr>
              <w:pStyle w:val="TableText"/>
              <w:ind w:left="769"/>
              <w:spacing w:line="195" w:lineRule="auto"/>
              <w:rPr>
                <w:sz w:val="17"/>
                <w:szCs w:val="17"/>
              </w:rPr>
            </w:pPr>
            <w:r>
              <w:rPr>
                <w:sz w:val="17"/>
                <w:szCs w:val="17"/>
                <w:spacing w:val="-2"/>
              </w:rPr>
              <w:t>二级指标</w:t>
            </w:r>
          </w:p>
        </w:tc>
        <w:tc>
          <w:tcPr>
            <w:tcW w:w="2608" w:type="dxa"/>
            <w:vAlign w:val="top"/>
          </w:tcPr>
          <w:p>
            <w:pPr>
              <w:pStyle w:val="TableText"/>
              <w:ind w:left="980"/>
              <w:spacing w:line="195" w:lineRule="auto"/>
              <w:rPr>
                <w:sz w:val="17"/>
                <w:szCs w:val="17"/>
              </w:rPr>
            </w:pPr>
            <w:r>
              <w:rPr>
                <w:sz w:val="17"/>
                <w:szCs w:val="17"/>
                <w:spacing w:val="-2"/>
              </w:rPr>
              <w:t>三级指标</w:t>
            </w:r>
          </w:p>
        </w:tc>
        <w:tc>
          <w:tcPr>
            <w:tcW w:w="2658"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760" w:type="dxa"/>
            <w:vAlign w:val="top"/>
            <w:vMerge w:val="continue"/>
            <w:tcBorders>
              <w:top w:val="nil"/>
              <w:bottom w:val="nil"/>
            </w:tcBorders>
          </w:tcPr>
          <w:p>
            <w:pPr>
              <w:rPr>
                <w:rFonts w:ascii="Arial"/>
                <w:sz w:val="21"/>
              </w:rPr>
            </w:pPr>
            <w:r/>
          </w:p>
        </w:tc>
        <w:tc>
          <w:tcPr>
            <w:tcW w:w="779" w:type="dxa"/>
            <w:vAlign w:val="top"/>
            <w:vMerge w:val="restart"/>
            <w:tcBorders>
              <w:bottom w:val="nil"/>
            </w:tcBorders>
          </w:tcPr>
          <w:p>
            <w:pPr>
              <w:pStyle w:val="TableText"/>
              <w:ind w:left="46"/>
              <w:spacing w:before="30" w:line="198" w:lineRule="auto"/>
              <w:rPr>
                <w:sz w:val="17"/>
                <w:szCs w:val="17"/>
              </w:rPr>
            </w:pPr>
            <w:r>
              <w:rPr>
                <w:sz w:val="17"/>
                <w:szCs w:val="17"/>
                <w:spacing w:val="1"/>
              </w:rPr>
              <w:t>自评权重</w:t>
            </w:r>
          </w:p>
          <w:p>
            <w:pPr>
              <w:pStyle w:val="TableText"/>
              <w:ind w:left="245"/>
              <w:spacing w:line="203" w:lineRule="auto"/>
              <w:rPr>
                <w:sz w:val="17"/>
                <w:szCs w:val="17"/>
              </w:rPr>
            </w:pPr>
            <w:r>
              <w:rPr>
                <w:sz w:val="17"/>
                <w:szCs w:val="17"/>
                <w:spacing w:val="-9"/>
              </w:rPr>
              <w:t>(%)</w:t>
            </w:r>
          </w:p>
        </w:tc>
        <w:tc>
          <w:tcPr>
            <w:tcW w:w="1069" w:type="dxa"/>
            <w:vAlign w:val="top"/>
            <w:vMerge w:val="restart"/>
            <w:tcBorders>
              <w:bottom w:val="nil"/>
            </w:tcBorders>
          </w:tcPr>
          <w:p>
            <w:pPr>
              <w:pStyle w:val="TableText"/>
              <w:ind w:left="237"/>
              <w:spacing w:before="120" w:line="219" w:lineRule="auto"/>
              <w:rPr>
                <w:sz w:val="17"/>
                <w:szCs w:val="17"/>
              </w:rPr>
            </w:pPr>
            <w:r>
              <w:rPr>
                <w:sz w:val="17"/>
                <w:szCs w:val="17"/>
                <w:spacing w:val="1"/>
              </w:rPr>
              <w:t>自评分数</w:t>
            </w:r>
          </w:p>
        </w:tc>
        <w:tc>
          <w:tcPr>
            <w:tcW w:w="970" w:type="dxa"/>
            <w:vAlign w:val="top"/>
            <w:vMerge w:val="restart"/>
            <w:tcBorders>
              <w:bottom w:val="nil"/>
            </w:tcBorders>
          </w:tcPr>
          <w:p>
            <w:pPr>
              <w:pStyle w:val="TableText"/>
              <w:ind w:left="138"/>
              <w:spacing w:before="120" w:line="219" w:lineRule="auto"/>
              <w:rPr>
                <w:sz w:val="17"/>
                <w:szCs w:val="17"/>
              </w:rPr>
            </w:pPr>
            <w:r>
              <w:rPr>
                <w:sz w:val="17"/>
                <w:szCs w:val="17"/>
                <w:spacing w:val="-3"/>
              </w:rPr>
              <w:t>复核得分</w:t>
            </w:r>
          </w:p>
        </w:tc>
        <w:tc>
          <w:tcPr>
            <w:tcW w:w="2603" w:type="dxa"/>
            <w:vAlign w:val="top"/>
            <w:vMerge w:val="restart"/>
            <w:tcBorders>
              <w:bottom w:val="nil"/>
            </w:tcBorders>
          </w:tcPr>
          <w:p>
            <w:pPr>
              <w:pStyle w:val="TableText"/>
              <w:ind w:left="960"/>
              <w:spacing w:before="117" w:line="219" w:lineRule="auto"/>
              <w:rPr>
                <w:sz w:val="17"/>
                <w:szCs w:val="17"/>
              </w:rPr>
            </w:pPr>
            <w:r>
              <w:rPr>
                <w:sz w:val="17"/>
                <w:szCs w:val="17"/>
                <w:b/>
                <w:bCs/>
                <w:spacing w:val="1"/>
              </w:rPr>
              <w:t>得分说明</w:t>
            </w:r>
          </w:p>
        </w:tc>
      </w:tr>
      <w:tr>
        <w:trPr>
          <w:trHeight w:val="210" w:hRule="atLeast"/>
        </w:trPr>
        <w:tc>
          <w:tcPr>
            <w:tcW w:w="505" w:type="dxa"/>
            <w:vAlign w:val="top"/>
          </w:tcPr>
          <w:p>
            <w:pPr>
              <w:pStyle w:val="TableText"/>
              <w:ind w:left="124"/>
              <w:spacing w:before="22" w:line="193" w:lineRule="auto"/>
              <w:rPr>
                <w:sz w:val="17"/>
                <w:szCs w:val="17"/>
              </w:rPr>
            </w:pPr>
            <w:r>
              <w:rPr>
                <w:sz w:val="17"/>
                <w:szCs w:val="17"/>
                <w:spacing w:val="-3"/>
              </w:rPr>
              <w:t>名称</w:t>
            </w:r>
          </w:p>
        </w:tc>
        <w:tc>
          <w:tcPr>
            <w:tcW w:w="720" w:type="dxa"/>
            <w:vAlign w:val="top"/>
          </w:tcPr>
          <w:p>
            <w:pPr>
              <w:pStyle w:val="TableText"/>
              <w:ind w:left="40"/>
              <w:spacing w:before="19" w:line="196" w:lineRule="auto"/>
              <w:rPr>
                <w:sz w:val="17"/>
                <w:szCs w:val="17"/>
              </w:rPr>
            </w:pPr>
            <w:r>
              <w:rPr>
                <w:sz w:val="17"/>
                <w:szCs w:val="17"/>
                <w:spacing w:val="6"/>
              </w:rPr>
              <w:t>权重(%)</w:t>
            </w:r>
          </w:p>
        </w:tc>
        <w:tc>
          <w:tcPr>
            <w:tcW w:w="2219" w:type="dxa"/>
            <w:vAlign w:val="top"/>
          </w:tcPr>
          <w:p>
            <w:pPr>
              <w:pStyle w:val="TableText"/>
              <w:ind w:left="429"/>
              <w:spacing w:before="9" w:line="207" w:lineRule="auto"/>
              <w:rPr>
                <w:sz w:val="17"/>
                <w:szCs w:val="17"/>
              </w:rPr>
            </w:pPr>
            <w:r>
              <w:rPr>
                <w:sz w:val="17"/>
                <w:szCs w:val="17"/>
                <w:spacing w:val="3"/>
              </w:rPr>
              <w:t>名称</w:t>
            </w:r>
            <w:r>
              <w:rPr>
                <w:sz w:val="17"/>
                <w:szCs w:val="17"/>
                <w:spacing w:val="10"/>
              </w:rPr>
              <w:t xml:space="preserve">       </w:t>
            </w:r>
            <w:r>
              <w:rPr>
                <w:sz w:val="17"/>
                <w:szCs w:val="17"/>
                <w:spacing w:val="3"/>
              </w:rPr>
              <w:t>权重(%)</w:t>
            </w:r>
          </w:p>
        </w:tc>
        <w:tc>
          <w:tcPr>
            <w:tcW w:w="2608" w:type="dxa"/>
            <w:vAlign w:val="top"/>
          </w:tcPr>
          <w:p>
            <w:pPr>
              <w:pStyle w:val="TableText"/>
              <w:ind w:left="750"/>
              <w:spacing w:before="9" w:line="207" w:lineRule="auto"/>
              <w:rPr>
                <w:sz w:val="17"/>
                <w:szCs w:val="17"/>
              </w:rPr>
            </w:pPr>
            <w:r>
              <w:rPr>
                <w:sz w:val="17"/>
                <w:szCs w:val="17"/>
                <w:spacing w:val="3"/>
              </w:rPr>
              <w:t>名称</w:t>
            </w:r>
            <w:r>
              <w:rPr>
                <w:sz w:val="17"/>
                <w:szCs w:val="17"/>
                <w:spacing w:val="8"/>
              </w:rPr>
              <w:t xml:space="preserve">         </w:t>
            </w:r>
            <w:r>
              <w:rPr>
                <w:sz w:val="17"/>
                <w:szCs w:val="17"/>
                <w:spacing w:val="3"/>
              </w:rPr>
              <w:t>权重(%)</w:t>
            </w:r>
          </w:p>
        </w:tc>
        <w:tc>
          <w:tcPr>
            <w:tcW w:w="2658"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760"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1069" w:type="dxa"/>
            <w:vAlign w:val="top"/>
            <w:vMerge w:val="continue"/>
            <w:tcBorders>
              <w:top w:val="nil"/>
            </w:tcBorders>
          </w:tcPr>
          <w:p>
            <w:pPr>
              <w:rPr>
                <w:rFonts w:ascii="Arial"/>
                <w:sz w:val="21"/>
              </w:rPr>
            </w:pPr>
            <w:r/>
          </w:p>
        </w:tc>
        <w:tc>
          <w:tcPr>
            <w:tcW w:w="970" w:type="dxa"/>
            <w:vAlign w:val="top"/>
            <w:vMerge w:val="continue"/>
            <w:tcBorders>
              <w:top w:val="nil"/>
            </w:tcBorders>
          </w:tcPr>
          <w:p>
            <w:pPr>
              <w:rPr>
                <w:rFonts w:ascii="Arial"/>
                <w:sz w:val="21"/>
              </w:rPr>
            </w:pPr>
            <w:r/>
          </w:p>
        </w:tc>
        <w:tc>
          <w:tcPr>
            <w:tcW w:w="2603" w:type="dxa"/>
            <w:vAlign w:val="top"/>
            <w:vMerge w:val="continue"/>
            <w:tcBorders>
              <w:top w:val="nil"/>
            </w:tcBorders>
          </w:tcPr>
          <w:p>
            <w:pPr>
              <w:rPr>
                <w:rFonts w:ascii="Arial"/>
                <w:sz w:val="21"/>
              </w:rPr>
            </w:pPr>
            <w:r/>
          </w:p>
        </w:tc>
      </w:tr>
      <w:tr>
        <w:trPr>
          <w:trHeight w:val="309" w:hRule="atLeast"/>
        </w:trPr>
        <w:tc>
          <w:tcPr>
            <w:tcW w:w="505" w:type="dxa"/>
            <w:vAlign w:val="top"/>
            <w:vMerge w:val="restart"/>
            <w:tcBorders>
              <w:bottom w:val="nil"/>
            </w:tcBorders>
          </w:tcPr>
          <w:p>
            <w:pPr>
              <w:pStyle w:val="TableText"/>
              <w:ind w:left="84" w:right="20" w:firstLine="39"/>
              <w:spacing w:before="239" w:line="220" w:lineRule="auto"/>
              <w:rPr>
                <w:sz w:val="17"/>
                <w:szCs w:val="17"/>
              </w:rPr>
            </w:pPr>
            <w:r>
              <w:rPr>
                <w:sz w:val="17"/>
                <w:szCs w:val="17"/>
                <w:spacing w:val="5"/>
              </w:rPr>
              <w:t>复核</w:t>
            </w:r>
            <w:r>
              <w:rPr>
                <w:sz w:val="17"/>
                <w:szCs w:val="17"/>
              </w:rPr>
              <w:t xml:space="preserve"> </w:t>
            </w:r>
            <w:r>
              <w:rPr>
                <w:sz w:val="17"/>
                <w:szCs w:val="17"/>
                <w:spacing w:val="5"/>
              </w:rPr>
              <w:t>结果</w:t>
            </w:r>
          </w:p>
        </w:tc>
        <w:tc>
          <w:tcPr>
            <w:tcW w:w="11562" w:type="dxa"/>
            <w:vAlign w:val="top"/>
            <w:gridSpan w:val="8"/>
          </w:tcPr>
          <w:p>
            <w:pPr>
              <w:pStyle w:val="TableText"/>
              <w:ind w:left="5459"/>
              <w:spacing w:before="70" w:line="219" w:lineRule="auto"/>
              <w:rPr>
                <w:sz w:val="17"/>
                <w:szCs w:val="17"/>
              </w:rPr>
            </w:pPr>
            <w:r>
              <w:rPr>
                <w:sz w:val="17"/>
                <w:szCs w:val="17"/>
                <w:spacing w:val="1"/>
              </w:rPr>
              <w:t>累计得分</w:t>
            </w:r>
          </w:p>
        </w:tc>
        <w:tc>
          <w:tcPr>
            <w:tcW w:w="970" w:type="dxa"/>
            <w:vAlign w:val="top"/>
          </w:tcPr>
          <w:p>
            <w:pPr>
              <w:pStyle w:val="TableText"/>
              <w:ind w:left="267"/>
              <w:spacing w:before="87" w:line="230" w:lineRule="auto"/>
              <w:rPr>
                <w:sz w:val="17"/>
                <w:szCs w:val="17"/>
              </w:rPr>
            </w:pPr>
            <w:r>
              <w:rPr>
                <w:sz w:val="17"/>
                <w:szCs w:val="17"/>
                <w:spacing w:val="-2"/>
              </w:rPr>
              <w:t>94.30</w:t>
            </w:r>
          </w:p>
        </w:tc>
        <w:tc>
          <w:tcPr>
            <w:tcW w:w="2603" w:type="dxa"/>
            <w:vAlign w:val="top"/>
          </w:tcPr>
          <w:p>
            <w:pPr>
              <w:pStyle w:val="TableText"/>
              <w:ind w:left="1248"/>
              <w:spacing w:before="74" w:line="224" w:lineRule="auto"/>
              <w:rPr>
                <w:sz w:val="17"/>
                <w:szCs w:val="17"/>
              </w:rPr>
            </w:pPr>
            <w:r>
              <w:rPr>
                <w:sz w:val="17"/>
                <w:szCs w:val="17"/>
              </w:rPr>
              <w:t>/</w:t>
            </w:r>
          </w:p>
        </w:tc>
      </w:tr>
      <w:tr>
        <w:trPr>
          <w:trHeight w:val="519" w:hRule="atLeast"/>
        </w:trPr>
        <w:tc>
          <w:tcPr>
            <w:tcW w:w="505" w:type="dxa"/>
            <w:vAlign w:val="top"/>
            <w:vMerge w:val="continue"/>
            <w:tcBorders>
              <w:top w:val="nil"/>
            </w:tcBorders>
          </w:tcPr>
          <w:p>
            <w:pPr>
              <w:rPr>
                <w:rFonts w:ascii="Arial"/>
                <w:sz w:val="21"/>
              </w:rPr>
            </w:pPr>
            <w:r/>
          </w:p>
        </w:tc>
        <w:tc>
          <w:tcPr>
            <w:tcW w:w="720" w:type="dxa"/>
            <w:vAlign w:val="top"/>
          </w:tcPr>
          <w:p>
            <w:pPr>
              <w:pStyle w:val="TableText"/>
              <w:ind w:left="20"/>
              <w:spacing w:before="179" w:line="218" w:lineRule="auto"/>
              <w:rPr>
                <w:sz w:val="17"/>
                <w:szCs w:val="17"/>
              </w:rPr>
            </w:pPr>
            <w:r>
              <w:rPr>
                <w:sz w:val="17"/>
                <w:szCs w:val="17"/>
                <w:spacing w:val="-2"/>
              </w:rPr>
              <w:t>评价等级</w:t>
            </w:r>
          </w:p>
        </w:tc>
        <w:tc>
          <w:tcPr>
            <w:tcW w:w="14415" w:type="dxa"/>
            <w:vAlign w:val="top"/>
            <w:gridSpan w:val="9"/>
          </w:tcPr>
          <w:p>
            <w:pPr>
              <w:pStyle w:val="TableText"/>
              <w:ind w:left="5369"/>
              <w:spacing w:before="91" w:line="206" w:lineRule="auto"/>
              <w:rPr>
                <w:sz w:val="17"/>
                <w:szCs w:val="17"/>
              </w:rPr>
            </w:pPr>
            <w:r>
              <w:rPr>
                <w:sz w:val="17"/>
                <w:szCs w:val="17"/>
              </w:rPr>
              <w:t>■优90分≤得分≤100分：口良80分≤得</w:t>
            </w:r>
            <w:r>
              <w:rPr>
                <w:sz w:val="17"/>
                <w:szCs w:val="17"/>
                <w:spacing w:val="-1"/>
              </w:rPr>
              <w:t>分&lt;90分：</w:t>
            </w:r>
          </w:p>
          <w:p>
            <w:pPr>
              <w:pStyle w:val="TableText"/>
              <w:ind w:left="5709"/>
              <w:spacing w:line="219" w:lineRule="auto"/>
              <w:rPr>
                <w:sz w:val="17"/>
                <w:szCs w:val="17"/>
              </w:rPr>
            </w:pPr>
            <w:r>
              <w:rPr>
                <w:sz w:val="17"/>
                <w:szCs w:val="17"/>
              </w:rPr>
              <w:t>□中60分≤得分&lt;80分；□差 得分&lt;60分</w:t>
            </w:r>
          </w:p>
        </w:tc>
      </w:tr>
      <w:tr>
        <w:trPr>
          <w:trHeight w:val="309" w:hRule="atLeast"/>
        </w:trPr>
        <w:tc>
          <w:tcPr>
            <w:tcW w:w="15640" w:type="dxa"/>
            <w:vAlign w:val="top"/>
            <w:gridSpan w:val="11"/>
          </w:tcPr>
          <w:p>
            <w:pPr>
              <w:pStyle w:val="TableText"/>
              <w:ind w:left="14"/>
              <w:spacing w:before="72" w:line="219" w:lineRule="auto"/>
              <w:rPr>
                <w:sz w:val="17"/>
                <w:szCs w:val="17"/>
              </w:rPr>
            </w:pPr>
            <w:r>
              <w:rPr>
                <w:sz w:val="17"/>
                <w:szCs w:val="17"/>
                <w:spacing w:val="1"/>
              </w:rPr>
              <w:t>存在问题与改进措施：(自评工作质量、资金管理、项目管理、项目绩效等方面)</w:t>
            </w:r>
          </w:p>
        </w:tc>
      </w:tr>
      <w:tr>
        <w:trPr>
          <w:trHeight w:val="1871" w:hRule="atLeast"/>
        </w:trPr>
        <w:tc>
          <w:tcPr>
            <w:tcW w:w="10219" w:type="dxa"/>
            <w:vAlign w:val="top"/>
            <w:gridSpan w:val="7"/>
          </w:tcPr>
          <w:p>
            <w:pPr>
              <w:pStyle w:val="TableText"/>
              <w:ind w:left="14"/>
              <w:spacing w:before="23" w:line="196" w:lineRule="auto"/>
              <w:rPr>
                <w:sz w:val="17"/>
                <w:szCs w:val="17"/>
              </w:rPr>
            </w:pPr>
            <w:r>
              <w:rPr>
                <w:sz w:val="17"/>
                <w:szCs w:val="17"/>
                <w:spacing w:val="-1"/>
              </w:rPr>
              <w:t>存在问题：</w:t>
            </w:r>
          </w:p>
          <w:p>
            <w:pPr>
              <w:pStyle w:val="TableText"/>
              <w:ind w:left="14"/>
              <w:spacing w:line="194" w:lineRule="auto"/>
              <w:rPr>
                <w:sz w:val="17"/>
                <w:szCs w:val="17"/>
              </w:rPr>
            </w:pPr>
            <w:r>
              <w:rPr>
                <w:sz w:val="17"/>
                <w:szCs w:val="17"/>
                <w:spacing w:val="-4"/>
              </w:rPr>
              <w:t>1.</w:t>
            </w:r>
            <w:r>
              <w:rPr>
                <w:sz w:val="17"/>
                <w:szCs w:val="17"/>
                <w:spacing w:val="-44"/>
              </w:rPr>
              <w:t xml:space="preserve"> </w:t>
            </w:r>
            <w:r>
              <w:rPr>
                <w:sz w:val="17"/>
                <w:szCs w:val="17"/>
                <w:spacing w:val="-4"/>
              </w:rPr>
              <w:t>自评工作质量方面：</w:t>
            </w:r>
          </w:p>
          <w:p>
            <w:pPr>
              <w:pStyle w:val="TableText"/>
              <w:ind w:left="14" w:right="1806" w:firstLine="49"/>
              <w:spacing w:before="1" w:line="216" w:lineRule="auto"/>
              <w:rPr>
                <w:sz w:val="17"/>
                <w:szCs w:val="17"/>
              </w:rPr>
            </w:pPr>
            <w:r>
              <w:rPr>
                <w:sz w:val="17"/>
                <w:szCs w:val="17"/>
              </w:rPr>
              <w:t>(1)未根据评分规则合理对每个指标赋分，例如自评时效益指标各项指标权重未按照40/指标总数的规则进行赋分</w:t>
            </w:r>
            <w:r>
              <w:rPr>
                <w:sz w:val="17"/>
                <w:szCs w:val="17"/>
                <w:spacing w:val="6"/>
              </w:rPr>
              <w:t xml:space="preserve"> </w:t>
            </w:r>
            <w:r>
              <w:rPr>
                <w:sz w:val="17"/>
                <w:szCs w:val="17"/>
                <w:spacing w:val="-1"/>
              </w:rPr>
              <w:t>2.项目绩效方面：</w:t>
            </w:r>
          </w:p>
          <w:p>
            <w:pPr>
              <w:pStyle w:val="TableText"/>
              <w:ind w:left="14"/>
              <w:spacing w:line="218" w:lineRule="auto"/>
              <w:rPr>
                <w:sz w:val="17"/>
                <w:szCs w:val="17"/>
              </w:rPr>
            </w:pPr>
            <w:r>
              <w:rPr>
                <w:sz w:val="17"/>
                <w:szCs w:val="17"/>
                <w:spacing w:val="-1"/>
              </w:rPr>
              <w:t>只设置了1个成本指标。</w:t>
            </w:r>
          </w:p>
        </w:tc>
        <w:tc>
          <w:tcPr>
            <w:tcW w:w="5421" w:type="dxa"/>
            <w:vAlign w:val="top"/>
            <w:gridSpan w:val="4"/>
          </w:tcPr>
          <w:p>
            <w:pPr>
              <w:pStyle w:val="TableText"/>
              <w:ind w:left="16"/>
              <w:spacing w:before="12" w:line="207" w:lineRule="auto"/>
              <w:rPr>
                <w:sz w:val="17"/>
                <w:szCs w:val="17"/>
              </w:rPr>
            </w:pPr>
            <w:r>
              <w:rPr>
                <w:sz w:val="17"/>
                <w:szCs w:val="17"/>
                <w:spacing w:val="-1"/>
              </w:rPr>
              <w:t>改进措施：</w:t>
            </w:r>
          </w:p>
          <w:p>
            <w:pPr>
              <w:pStyle w:val="TableText"/>
              <w:ind w:left="16"/>
              <w:spacing w:line="193" w:lineRule="auto"/>
              <w:rPr>
                <w:sz w:val="17"/>
                <w:szCs w:val="17"/>
              </w:rPr>
            </w:pPr>
            <w:r>
              <w:rPr>
                <w:sz w:val="17"/>
                <w:szCs w:val="17"/>
                <w:spacing w:val="-4"/>
              </w:rPr>
              <w:t>1.</w:t>
            </w:r>
            <w:r>
              <w:rPr>
                <w:sz w:val="17"/>
                <w:szCs w:val="17"/>
                <w:spacing w:val="-44"/>
              </w:rPr>
              <w:t xml:space="preserve"> </w:t>
            </w:r>
            <w:r>
              <w:rPr>
                <w:sz w:val="17"/>
                <w:szCs w:val="17"/>
                <w:spacing w:val="-4"/>
              </w:rPr>
              <w:t>自评工作质量方面：</w:t>
            </w:r>
          </w:p>
          <w:p>
            <w:pPr>
              <w:pStyle w:val="TableText"/>
              <w:ind w:left="16" w:firstLine="69"/>
              <w:spacing w:before="1" w:line="212" w:lineRule="auto"/>
              <w:rPr>
                <w:sz w:val="17"/>
                <w:szCs w:val="17"/>
              </w:rPr>
            </w:pPr>
            <w:r>
              <w:rPr>
                <w:sz w:val="17"/>
                <w:szCs w:val="17"/>
                <w:spacing w:val="-6"/>
              </w:rPr>
              <w:t>(1)建议按照指标分类同步收集合同、验收报告、数据统计等材料，定期核</w:t>
            </w:r>
            <w:r>
              <w:rPr>
                <w:sz w:val="17"/>
                <w:szCs w:val="17"/>
                <w:spacing w:val="3"/>
              </w:rPr>
              <w:t xml:space="preserve"> </w:t>
            </w:r>
            <w:r>
              <w:rPr>
                <w:sz w:val="17"/>
                <w:szCs w:val="17"/>
                <w:spacing w:val="-1"/>
              </w:rPr>
              <w:t>查补充，确保材料与指标精准匹配、完整可查</w:t>
            </w:r>
          </w:p>
          <w:p>
            <w:pPr>
              <w:pStyle w:val="TableText"/>
              <w:ind w:left="16"/>
              <w:spacing w:line="194" w:lineRule="auto"/>
              <w:rPr>
                <w:sz w:val="17"/>
                <w:szCs w:val="17"/>
              </w:rPr>
            </w:pPr>
            <w:r>
              <w:rPr>
                <w:sz w:val="17"/>
                <w:szCs w:val="17"/>
                <w:spacing w:val="-1"/>
              </w:rPr>
              <w:t>2.项目绩效方面：</w:t>
            </w:r>
          </w:p>
          <w:p>
            <w:pPr>
              <w:pStyle w:val="TableText"/>
              <w:ind w:left="16"/>
              <w:spacing w:before="3" w:line="214" w:lineRule="auto"/>
              <w:jc w:val="both"/>
              <w:rPr>
                <w:sz w:val="17"/>
                <w:szCs w:val="17"/>
              </w:rPr>
            </w:pPr>
            <w:r>
              <w:rPr>
                <w:sz w:val="17"/>
                <w:szCs w:val="17"/>
                <w:spacing w:val="-11"/>
              </w:rPr>
              <w:t>优化绩效目标设定，围绕项目核心任务，结合发</w:t>
            </w:r>
            <w:r>
              <w:rPr>
                <w:sz w:val="17"/>
                <w:szCs w:val="17"/>
                <w:spacing w:val="-12"/>
              </w:rPr>
              <w:t>展需求科学规划，清晰体现总</w:t>
            </w:r>
            <w:r>
              <w:rPr>
                <w:sz w:val="17"/>
                <w:szCs w:val="17"/>
              </w:rPr>
              <w:t xml:space="preserve"> </w:t>
            </w:r>
            <w:r>
              <w:rPr>
                <w:sz w:val="17"/>
                <w:szCs w:val="17"/>
                <w:spacing w:val="-7"/>
              </w:rPr>
              <w:t>产出与效益。同时遵循“指向明确、细化量化、合理可行”原则，参考历史</w:t>
            </w:r>
            <w:r>
              <w:rPr>
                <w:sz w:val="17"/>
                <w:szCs w:val="17"/>
                <w:spacing w:val="8"/>
              </w:rPr>
              <w:t xml:space="preserve"> </w:t>
            </w:r>
            <w:r>
              <w:rPr>
                <w:sz w:val="17"/>
                <w:szCs w:val="17"/>
                <w:spacing w:val="-11"/>
              </w:rPr>
              <w:t>业绩、预算规模及年度计划、将绩效目标分解</w:t>
            </w:r>
            <w:r>
              <w:rPr>
                <w:sz w:val="17"/>
                <w:szCs w:val="17"/>
                <w:spacing w:val="-12"/>
              </w:rPr>
              <w:t>为可量化的产出与效益指标，确</w:t>
            </w:r>
            <w:r>
              <w:rPr>
                <w:sz w:val="17"/>
                <w:szCs w:val="17"/>
              </w:rPr>
              <w:t xml:space="preserve"> </w:t>
            </w:r>
            <w:r>
              <w:rPr>
                <w:sz w:val="17"/>
                <w:szCs w:val="17"/>
                <w:spacing w:val="-1"/>
              </w:rPr>
              <w:t>保目标与指标精准匹配。</w:t>
            </w:r>
          </w:p>
        </w:tc>
      </w:tr>
    </w:tbl>
    <w:p>
      <w:pPr>
        <w:pStyle w:val="BodyText"/>
        <w:rPr/>
      </w:pPr>
      <w:r/>
    </w:p>
    <w:p>
      <w:pPr>
        <w:sectPr>
          <w:footerReference w:type="default" r:id="rId33"/>
          <w:pgSz w:w="16940" w:h="12050"/>
          <w:pgMar w:top="754" w:right="674" w:bottom="643" w:left="615" w:header="0" w:footer="465" w:gutter="0"/>
        </w:sectPr>
        <w:rPr/>
      </w:pPr>
    </w:p>
    <w:tbl>
      <w:tblPr>
        <w:tblStyle w:val="TableNormal"/>
        <w:tblW w:w="156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05"/>
        <w:gridCol w:w="710"/>
        <w:gridCol w:w="1199"/>
        <w:gridCol w:w="1029"/>
        <w:gridCol w:w="1849"/>
        <w:gridCol w:w="750"/>
        <w:gridCol w:w="2658"/>
        <w:gridCol w:w="749"/>
        <w:gridCol w:w="770"/>
        <w:gridCol w:w="769"/>
        <w:gridCol w:w="1079"/>
        <w:gridCol w:w="980"/>
        <w:gridCol w:w="2583"/>
      </w:tblGrid>
      <w:tr>
        <w:trPr>
          <w:trHeight w:val="504" w:hRule="atLeast"/>
        </w:trPr>
        <w:tc>
          <w:tcPr>
            <w:tcW w:w="15630" w:type="dxa"/>
            <w:vAlign w:val="top"/>
            <w:gridSpan w:val="13"/>
          </w:tcPr>
          <w:p>
            <w:pPr>
              <w:pStyle w:val="TableText"/>
              <w:ind w:left="5678"/>
              <w:spacing w:before="122" w:line="219" w:lineRule="auto"/>
              <w:rPr>
                <w:sz w:val="26"/>
                <w:szCs w:val="26"/>
              </w:rPr>
            </w:pPr>
            <w:r>
              <w:rPr>
                <w:sz w:val="26"/>
                <w:szCs w:val="26"/>
                <w:b/>
                <w:bCs/>
                <w:spacing w:val="-3"/>
              </w:rPr>
              <w:t>高原炊具产品以旧换新项目支出自评复核表</w:t>
            </w:r>
          </w:p>
        </w:tc>
      </w:tr>
      <w:tr>
        <w:trPr>
          <w:trHeight w:val="290" w:hRule="atLeast"/>
        </w:trPr>
        <w:tc>
          <w:tcPr>
            <w:tcW w:w="15630" w:type="dxa"/>
            <w:vAlign w:val="top"/>
            <w:gridSpan w:val="13"/>
          </w:tcPr>
          <w:p>
            <w:pPr>
              <w:pStyle w:val="TableText"/>
              <w:ind w:left="15"/>
              <w:spacing w:before="58" w:line="219" w:lineRule="auto"/>
              <w:rPr>
                <w:sz w:val="17"/>
                <w:szCs w:val="17"/>
              </w:rPr>
            </w:pPr>
            <w:r>
              <w:rPr>
                <w:sz w:val="17"/>
                <w:szCs w:val="17"/>
                <w:spacing w:val="1"/>
              </w:rPr>
              <w:t>单位名称：林芝市经济和信息化局</w:t>
            </w:r>
          </w:p>
        </w:tc>
      </w:tr>
      <w:tr>
        <w:trPr>
          <w:trHeight w:val="290" w:hRule="atLeast"/>
        </w:trPr>
        <w:tc>
          <w:tcPr>
            <w:tcW w:w="15630" w:type="dxa"/>
            <w:vAlign w:val="top"/>
            <w:gridSpan w:val="13"/>
          </w:tcPr>
          <w:p>
            <w:pPr>
              <w:pStyle w:val="TableText"/>
              <w:ind w:left="15"/>
              <w:spacing w:before="58" w:line="219" w:lineRule="auto"/>
              <w:rPr>
                <w:sz w:val="17"/>
                <w:szCs w:val="17"/>
              </w:rPr>
            </w:pPr>
            <w:r>
              <w:rPr>
                <w:sz w:val="17"/>
                <w:szCs w:val="17"/>
                <w:spacing w:val="-1"/>
              </w:rPr>
              <w:t>项目名称：高原炊具产品以旧换新</w:t>
            </w:r>
          </w:p>
        </w:tc>
      </w:tr>
      <w:tr>
        <w:trPr>
          <w:trHeight w:val="369" w:hRule="atLeast"/>
        </w:trPr>
        <w:tc>
          <w:tcPr>
            <w:tcW w:w="6042" w:type="dxa"/>
            <w:vAlign w:val="top"/>
            <w:gridSpan w:val="6"/>
          </w:tcPr>
          <w:p>
            <w:pPr>
              <w:pStyle w:val="TableText"/>
              <w:ind w:left="2384"/>
              <w:spacing w:before="96" w:line="218" w:lineRule="auto"/>
              <w:rPr>
                <w:sz w:val="17"/>
                <w:szCs w:val="17"/>
              </w:rPr>
            </w:pPr>
            <w:r>
              <w:rPr>
                <w:sz w:val="17"/>
                <w:szCs w:val="17"/>
              </w:rPr>
              <w:t>自评复核评价指标</w:t>
            </w:r>
          </w:p>
        </w:tc>
        <w:tc>
          <w:tcPr>
            <w:tcW w:w="2658" w:type="dxa"/>
            <w:vAlign w:val="top"/>
            <w:vMerge w:val="restart"/>
            <w:tcBorders>
              <w:bottom w:val="nil"/>
            </w:tcBorders>
          </w:tcPr>
          <w:p>
            <w:pPr>
              <w:spacing w:line="251" w:lineRule="auto"/>
              <w:rPr>
                <w:rFonts w:ascii="Arial"/>
                <w:sz w:val="21"/>
              </w:rPr>
            </w:pPr>
            <w:r/>
          </w:p>
          <w:p>
            <w:pPr>
              <w:pStyle w:val="TableText"/>
              <w:ind w:left="1013"/>
              <w:spacing w:before="55" w:line="220" w:lineRule="auto"/>
              <w:rPr>
                <w:sz w:val="17"/>
                <w:szCs w:val="17"/>
              </w:rPr>
            </w:pPr>
            <w:r>
              <w:rPr>
                <w:sz w:val="17"/>
                <w:szCs w:val="17"/>
                <w:spacing w:val="-2"/>
              </w:rPr>
              <w:t>评分标准</w:t>
            </w:r>
          </w:p>
        </w:tc>
        <w:tc>
          <w:tcPr>
            <w:tcW w:w="749" w:type="dxa"/>
            <w:vAlign w:val="top"/>
            <w:vMerge w:val="restart"/>
            <w:tcBorders>
              <w:bottom w:val="nil"/>
            </w:tcBorders>
          </w:tcPr>
          <w:p>
            <w:pPr>
              <w:pStyle w:val="TableText"/>
              <w:ind w:left="114" w:right="39" w:hanging="89"/>
              <w:spacing w:before="215" w:line="221" w:lineRule="auto"/>
              <w:rPr>
                <w:sz w:val="17"/>
                <w:szCs w:val="17"/>
              </w:rPr>
            </w:pPr>
            <w:r>
              <w:rPr>
                <w:sz w:val="17"/>
                <w:szCs w:val="17"/>
                <w:spacing w:val="-2"/>
              </w:rPr>
              <w:t>评价年度</w:t>
            </w:r>
            <w:r>
              <w:rPr>
                <w:sz w:val="17"/>
                <w:szCs w:val="17"/>
                <w:spacing w:val="1"/>
              </w:rPr>
              <w:t xml:space="preserve"> </w:t>
            </w:r>
            <w:r>
              <w:rPr>
                <w:sz w:val="17"/>
                <w:szCs w:val="17"/>
                <w:spacing w:val="-2"/>
              </w:rPr>
              <w:t>预期值</w:t>
            </w:r>
          </w:p>
        </w:tc>
        <w:tc>
          <w:tcPr>
            <w:tcW w:w="770" w:type="dxa"/>
            <w:vAlign w:val="top"/>
            <w:vMerge w:val="restart"/>
            <w:tcBorders>
              <w:bottom w:val="nil"/>
            </w:tcBorders>
          </w:tcPr>
          <w:p>
            <w:pPr>
              <w:pStyle w:val="TableText"/>
              <w:ind w:left="125" w:right="49" w:hanging="89"/>
              <w:spacing w:before="225" w:line="221" w:lineRule="auto"/>
              <w:rPr>
                <w:sz w:val="17"/>
                <w:szCs w:val="17"/>
              </w:rPr>
            </w:pPr>
            <w:r>
              <w:rPr>
                <w:sz w:val="17"/>
                <w:szCs w:val="17"/>
                <w:spacing w:val="-2"/>
              </w:rPr>
              <w:t>评价年度</w:t>
            </w:r>
            <w:r>
              <w:rPr>
                <w:sz w:val="17"/>
                <w:szCs w:val="17"/>
                <w:spacing w:val="1"/>
              </w:rPr>
              <w:t xml:space="preserve"> </w:t>
            </w:r>
            <w:r>
              <w:rPr>
                <w:sz w:val="17"/>
                <w:szCs w:val="17"/>
                <w:spacing w:val="-3"/>
              </w:rPr>
              <w:t>实现值</w:t>
            </w:r>
          </w:p>
        </w:tc>
        <w:tc>
          <w:tcPr>
            <w:tcW w:w="1848" w:type="dxa"/>
            <w:vAlign w:val="top"/>
            <w:gridSpan w:val="2"/>
          </w:tcPr>
          <w:p>
            <w:pPr>
              <w:pStyle w:val="TableText"/>
              <w:ind w:left="436"/>
              <w:spacing w:before="98" w:line="220" w:lineRule="auto"/>
              <w:rPr>
                <w:sz w:val="17"/>
                <w:szCs w:val="17"/>
              </w:rPr>
            </w:pPr>
            <w:r>
              <w:rPr>
                <w:sz w:val="17"/>
                <w:szCs w:val="17"/>
                <w:spacing w:val="-2"/>
              </w:rPr>
              <w:t>单位自评情况</w:t>
            </w:r>
          </w:p>
        </w:tc>
        <w:tc>
          <w:tcPr>
            <w:tcW w:w="3563" w:type="dxa"/>
            <w:vAlign w:val="top"/>
            <w:gridSpan w:val="2"/>
          </w:tcPr>
          <w:p>
            <w:pPr>
              <w:pStyle w:val="TableText"/>
              <w:ind w:left="1457"/>
              <w:spacing w:before="98" w:line="220" w:lineRule="auto"/>
              <w:rPr>
                <w:sz w:val="17"/>
                <w:szCs w:val="17"/>
              </w:rPr>
            </w:pPr>
            <w:r>
              <w:rPr>
                <w:sz w:val="17"/>
                <w:szCs w:val="17"/>
                <w:spacing w:val="-3"/>
              </w:rPr>
              <w:t>复核情况</w:t>
            </w:r>
          </w:p>
        </w:tc>
      </w:tr>
      <w:tr>
        <w:trPr>
          <w:trHeight w:val="180" w:hRule="atLeast"/>
        </w:trPr>
        <w:tc>
          <w:tcPr>
            <w:tcW w:w="1215" w:type="dxa"/>
            <w:vAlign w:val="top"/>
            <w:gridSpan w:val="2"/>
          </w:tcPr>
          <w:p>
            <w:pPr>
              <w:pStyle w:val="TableText"/>
              <w:ind w:left="255"/>
              <w:spacing w:before="19" w:line="163" w:lineRule="auto"/>
              <w:rPr>
                <w:sz w:val="17"/>
                <w:szCs w:val="17"/>
              </w:rPr>
            </w:pPr>
            <w:r>
              <w:rPr>
                <w:sz w:val="17"/>
                <w:szCs w:val="17"/>
                <w:spacing w:val="-3"/>
              </w:rPr>
              <w:t>一级指标</w:t>
            </w:r>
          </w:p>
        </w:tc>
        <w:tc>
          <w:tcPr>
            <w:tcW w:w="2228" w:type="dxa"/>
            <w:vAlign w:val="top"/>
            <w:gridSpan w:val="2"/>
          </w:tcPr>
          <w:p>
            <w:pPr>
              <w:pStyle w:val="TableText"/>
              <w:ind w:left="769"/>
              <w:spacing w:before="19" w:line="163" w:lineRule="auto"/>
              <w:rPr>
                <w:sz w:val="17"/>
                <w:szCs w:val="17"/>
              </w:rPr>
            </w:pPr>
            <w:r>
              <w:rPr>
                <w:sz w:val="17"/>
                <w:szCs w:val="17"/>
                <w:spacing w:val="-2"/>
              </w:rPr>
              <w:t>二级指标</w:t>
            </w:r>
          </w:p>
        </w:tc>
        <w:tc>
          <w:tcPr>
            <w:tcW w:w="2599" w:type="dxa"/>
            <w:vAlign w:val="top"/>
            <w:gridSpan w:val="2"/>
          </w:tcPr>
          <w:p>
            <w:pPr>
              <w:pStyle w:val="TableText"/>
              <w:ind w:left="962"/>
              <w:spacing w:before="19" w:line="163" w:lineRule="auto"/>
              <w:rPr>
                <w:sz w:val="17"/>
                <w:szCs w:val="17"/>
              </w:rPr>
            </w:pPr>
            <w:r>
              <w:rPr>
                <w:sz w:val="17"/>
                <w:szCs w:val="17"/>
                <w:spacing w:val="-2"/>
              </w:rPr>
              <w:t>三级指标</w:t>
            </w:r>
          </w:p>
        </w:tc>
        <w:tc>
          <w:tcPr>
            <w:tcW w:w="2658"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770" w:type="dxa"/>
            <w:vAlign w:val="top"/>
            <w:vMerge w:val="continue"/>
            <w:tcBorders>
              <w:top w:val="nil"/>
              <w:bottom w:val="nil"/>
            </w:tcBorders>
          </w:tcPr>
          <w:p>
            <w:pPr>
              <w:rPr>
                <w:rFonts w:ascii="Arial"/>
                <w:sz w:val="21"/>
              </w:rPr>
            </w:pPr>
            <w:r/>
          </w:p>
        </w:tc>
        <w:tc>
          <w:tcPr>
            <w:tcW w:w="769" w:type="dxa"/>
            <w:vAlign w:val="top"/>
            <w:vMerge w:val="restart"/>
            <w:tcBorders>
              <w:bottom w:val="nil"/>
            </w:tcBorders>
          </w:tcPr>
          <w:p>
            <w:pPr>
              <w:pStyle w:val="TableText"/>
              <w:ind w:left="35"/>
              <w:spacing w:before="29" w:line="198" w:lineRule="auto"/>
              <w:rPr>
                <w:sz w:val="17"/>
                <w:szCs w:val="17"/>
              </w:rPr>
            </w:pPr>
            <w:r>
              <w:rPr>
                <w:sz w:val="17"/>
                <w:szCs w:val="17"/>
                <w:spacing w:val="1"/>
              </w:rPr>
              <w:t>自评权重</w:t>
            </w:r>
          </w:p>
          <w:p>
            <w:pPr>
              <w:pStyle w:val="TableText"/>
              <w:ind w:left="235"/>
              <w:spacing w:line="204" w:lineRule="auto"/>
              <w:rPr>
                <w:sz w:val="17"/>
                <w:szCs w:val="17"/>
              </w:rPr>
            </w:pPr>
            <w:r>
              <w:rPr>
                <w:sz w:val="17"/>
                <w:szCs w:val="17"/>
                <w:spacing w:val="-9"/>
              </w:rPr>
              <w:t>(%)</w:t>
            </w:r>
          </w:p>
        </w:tc>
        <w:tc>
          <w:tcPr>
            <w:tcW w:w="1079" w:type="dxa"/>
            <w:vAlign w:val="top"/>
            <w:vMerge w:val="restart"/>
            <w:tcBorders>
              <w:bottom w:val="nil"/>
            </w:tcBorders>
          </w:tcPr>
          <w:p>
            <w:pPr>
              <w:pStyle w:val="TableText"/>
              <w:ind w:left="197"/>
              <w:spacing w:before="119" w:line="219" w:lineRule="auto"/>
              <w:rPr>
                <w:sz w:val="17"/>
                <w:szCs w:val="17"/>
              </w:rPr>
            </w:pPr>
            <w:r>
              <w:rPr>
                <w:sz w:val="17"/>
                <w:szCs w:val="17"/>
                <w:spacing w:val="1"/>
              </w:rPr>
              <w:t>自评分数</w:t>
            </w:r>
          </w:p>
        </w:tc>
        <w:tc>
          <w:tcPr>
            <w:tcW w:w="980" w:type="dxa"/>
            <w:vAlign w:val="top"/>
            <w:vMerge w:val="restart"/>
            <w:tcBorders>
              <w:bottom w:val="nil"/>
            </w:tcBorders>
          </w:tcPr>
          <w:p>
            <w:pPr>
              <w:pStyle w:val="TableText"/>
              <w:ind w:left="147"/>
              <w:spacing w:before="119" w:line="219" w:lineRule="auto"/>
              <w:rPr>
                <w:sz w:val="17"/>
                <w:szCs w:val="17"/>
              </w:rPr>
            </w:pPr>
            <w:r>
              <w:rPr>
                <w:sz w:val="17"/>
                <w:szCs w:val="17"/>
                <w:spacing w:val="-3"/>
              </w:rPr>
              <w:t>复核得分</w:t>
            </w:r>
          </w:p>
        </w:tc>
        <w:tc>
          <w:tcPr>
            <w:tcW w:w="2583" w:type="dxa"/>
            <w:vAlign w:val="top"/>
            <w:vMerge w:val="restart"/>
            <w:tcBorders>
              <w:bottom w:val="nil"/>
            </w:tcBorders>
          </w:tcPr>
          <w:p>
            <w:pPr>
              <w:pStyle w:val="TableText"/>
              <w:ind w:left="988"/>
              <w:spacing w:before="119" w:line="219" w:lineRule="auto"/>
              <w:rPr>
                <w:sz w:val="17"/>
                <w:szCs w:val="17"/>
              </w:rPr>
            </w:pPr>
            <w:r>
              <w:rPr>
                <w:sz w:val="17"/>
                <w:szCs w:val="17"/>
                <w:spacing w:val="4"/>
              </w:rPr>
              <w:t>得分说明</w:t>
            </w:r>
          </w:p>
        </w:tc>
      </w:tr>
      <w:tr>
        <w:trPr>
          <w:trHeight w:val="220" w:hRule="atLeast"/>
        </w:trPr>
        <w:tc>
          <w:tcPr>
            <w:tcW w:w="505" w:type="dxa"/>
            <w:vAlign w:val="top"/>
          </w:tcPr>
          <w:p>
            <w:pPr>
              <w:pStyle w:val="TableText"/>
              <w:ind w:left="74"/>
              <w:spacing w:before="30" w:line="195" w:lineRule="auto"/>
              <w:rPr>
                <w:sz w:val="17"/>
                <w:szCs w:val="17"/>
              </w:rPr>
            </w:pPr>
            <w:r>
              <w:rPr>
                <w:sz w:val="17"/>
                <w:szCs w:val="17"/>
                <w:spacing w:val="-3"/>
              </w:rPr>
              <w:t>名称</w:t>
            </w:r>
          </w:p>
        </w:tc>
        <w:tc>
          <w:tcPr>
            <w:tcW w:w="710" w:type="dxa"/>
            <w:vAlign w:val="top"/>
          </w:tcPr>
          <w:p>
            <w:pPr>
              <w:pStyle w:val="TableText"/>
              <w:ind w:left="39"/>
              <w:spacing w:before="28" w:line="197" w:lineRule="auto"/>
              <w:rPr>
                <w:sz w:val="17"/>
                <w:szCs w:val="17"/>
              </w:rPr>
            </w:pPr>
            <w:r>
              <w:rPr>
                <w:sz w:val="17"/>
                <w:szCs w:val="17"/>
                <w:spacing w:val="8"/>
              </w:rPr>
              <w:t>权重(%)</w:t>
            </w:r>
          </w:p>
        </w:tc>
        <w:tc>
          <w:tcPr>
            <w:tcW w:w="1199" w:type="dxa"/>
            <w:vAlign w:val="top"/>
          </w:tcPr>
          <w:p>
            <w:pPr>
              <w:pStyle w:val="TableText"/>
              <w:ind w:left="420"/>
              <w:spacing w:before="30" w:line="195" w:lineRule="auto"/>
              <w:rPr>
                <w:sz w:val="17"/>
                <w:szCs w:val="17"/>
              </w:rPr>
            </w:pPr>
            <w:r>
              <w:rPr>
                <w:sz w:val="17"/>
                <w:szCs w:val="17"/>
                <w:spacing w:val="-3"/>
              </w:rPr>
              <w:t>名称</w:t>
            </w:r>
          </w:p>
        </w:tc>
        <w:tc>
          <w:tcPr>
            <w:tcW w:w="1029" w:type="dxa"/>
            <w:vAlign w:val="top"/>
          </w:tcPr>
          <w:p>
            <w:pPr>
              <w:pStyle w:val="TableText"/>
              <w:ind w:left="200"/>
              <w:spacing w:before="28" w:line="197" w:lineRule="auto"/>
              <w:rPr>
                <w:sz w:val="17"/>
                <w:szCs w:val="17"/>
              </w:rPr>
            </w:pPr>
            <w:r>
              <w:rPr>
                <w:sz w:val="17"/>
                <w:szCs w:val="17"/>
                <w:spacing w:val="8"/>
              </w:rPr>
              <w:t>权重(%)</w:t>
            </w:r>
          </w:p>
        </w:tc>
        <w:tc>
          <w:tcPr>
            <w:tcW w:w="1849" w:type="dxa"/>
            <w:vAlign w:val="top"/>
          </w:tcPr>
          <w:p>
            <w:pPr>
              <w:pStyle w:val="TableText"/>
              <w:ind w:left="741"/>
              <w:spacing w:before="30" w:line="195" w:lineRule="auto"/>
              <w:rPr>
                <w:sz w:val="17"/>
                <w:szCs w:val="17"/>
              </w:rPr>
            </w:pPr>
            <w:r>
              <w:rPr>
                <w:sz w:val="17"/>
                <w:szCs w:val="17"/>
                <w:spacing w:val="-3"/>
              </w:rPr>
              <w:t>名称</w:t>
            </w:r>
          </w:p>
        </w:tc>
        <w:tc>
          <w:tcPr>
            <w:tcW w:w="750" w:type="dxa"/>
            <w:vAlign w:val="top"/>
          </w:tcPr>
          <w:p>
            <w:pPr>
              <w:pStyle w:val="TableText"/>
              <w:ind w:left="63"/>
              <w:spacing w:before="28" w:line="197" w:lineRule="auto"/>
              <w:rPr>
                <w:sz w:val="17"/>
                <w:szCs w:val="17"/>
              </w:rPr>
            </w:pPr>
            <w:r>
              <w:rPr>
                <w:sz w:val="17"/>
                <w:szCs w:val="17"/>
                <w:spacing w:val="8"/>
              </w:rPr>
              <w:t>权重(%)</w:t>
            </w:r>
          </w:p>
        </w:tc>
        <w:tc>
          <w:tcPr>
            <w:tcW w:w="2658"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76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980" w:type="dxa"/>
            <w:vAlign w:val="top"/>
            <w:vMerge w:val="continue"/>
            <w:tcBorders>
              <w:top w:val="nil"/>
            </w:tcBorders>
          </w:tcPr>
          <w:p>
            <w:pPr>
              <w:rPr>
                <w:rFonts w:ascii="Arial"/>
                <w:sz w:val="21"/>
              </w:rPr>
            </w:pPr>
            <w:r/>
          </w:p>
        </w:tc>
        <w:tc>
          <w:tcPr>
            <w:tcW w:w="2583" w:type="dxa"/>
            <w:vAlign w:val="top"/>
            <w:vMerge w:val="continue"/>
            <w:tcBorders>
              <w:top w:val="nil"/>
            </w:tcBorders>
          </w:tcPr>
          <w:p>
            <w:pPr>
              <w:rPr>
                <w:rFonts w:ascii="Arial"/>
                <w:sz w:val="21"/>
              </w:rPr>
            </w:pPr>
            <w:r/>
          </w:p>
        </w:tc>
      </w:tr>
      <w:tr>
        <w:trPr>
          <w:trHeight w:val="1378" w:hRule="atLeast"/>
        </w:trPr>
        <w:tc>
          <w:tcPr>
            <w:tcW w:w="505" w:type="dxa"/>
            <w:vAlign w:val="top"/>
            <w:vMerge w:val="restart"/>
            <w:tcBorders>
              <w:bottom w:val="nil"/>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74"/>
              <w:spacing w:before="55" w:line="219" w:lineRule="auto"/>
              <w:rPr>
                <w:sz w:val="17"/>
                <w:szCs w:val="17"/>
              </w:rPr>
            </w:pPr>
            <w:r>
              <w:rPr>
                <w:sz w:val="17"/>
                <w:szCs w:val="17"/>
                <w:spacing w:val="-3"/>
              </w:rPr>
              <w:t>决策</w:t>
            </w:r>
          </w:p>
        </w:tc>
        <w:tc>
          <w:tcPr>
            <w:tcW w:w="710" w:type="dxa"/>
            <w:vAlign w:val="top"/>
            <w:vMerge w:val="restart"/>
            <w:tcBorders>
              <w:bottom w:val="nil"/>
            </w:tcBorders>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pStyle w:val="TableText"/>
              <w:ind w:left="300"/>
              <w:spacing w:before="55"/>
              <w:rPr>
                <w:sz w:val="17"/>
                <w:szCs w:val="17"/>
              </w:rPr>
            </w:pPr>
            <w:r>
              <w:rPr>
                <w:sz w:val="17"/>
                <w:szCs w:val="17"/>
              </w:rPr>
              <w:t>8</w:t>
            </w:r>
          </w:p>
        </w:tc>
        <w:tc>
          <w:tcPr>
            <w:tcW w:w="1199" w:type="dxa"/>
            <w:vAlign w:val="top"/>
            <w:vMerge w:val="restart"/>
            <w:tcBorders>
              <w:bottom w:val="nil"/>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249"/>
              <w:spacing w:before="55" w:line="220" w:lineRule="auto"/>
              <w:rPr>
                <w:sz w:val="17"/>
                <w:szCs w:val="17"/>
              </w:rPr>
            </w:pPr>
            <w:r>
              <w:rPr>
                <w:sz w:val="17"/>
                <w:szCs w:val="17"/>
                <w:spacing w:val="-2"/>
              </w:rPr>
              <w:t>绩效目标</w:t>
            </w:r>
          </w:p>
        </w:tc>
        <w:tc>
          <w:tcPr>
            <w:tcW w:w="1029" w:type="dxa"/>
            <w:vAlign w:val="top"/>
          </w:tcPr>
          <w:p>
            <w:pPr>
              <w:spacing w:line="283" w:lineRule="auto"/>
              <w:rPr>
                <w:rFonts w:ascii="Arial"/>
                <w:sz w:val="21"/>
              </w:rPr>
            </w:pPr>
            <w:r/>
          </w:p>
          <w:p>
            <w:pPr>
              <w:spacing w:line="284" w:lineRule="auto"/>
              <w:rPr>
                <w:rFonts w:ascii="Arial"/>
                <w:sz w:val="21"/>
              </w:rPr>
            </w:pPr>
            <w:r/>
          </w:p>
          <w:p>
            <w:pPr>
              <w:pStyle w:val="TableText"/>
              <w:ind w:left="460"/>
              <w:spacing w:before="55" w:line="241" w:lineRule="auto"/>
              <w:rPr>
                <w:sz w:val="17"/>
                <w:szCs w:val="17"/>
              </w:rPr>
            </w:pPr>
            <w:r>
              <w:rPr>
                <w:sz w:val="17"/>
                <w:szCs w:val="17"/>
              </w:rPr>
              <w:t>4</w:t>
            </w:r>
          </w:p>
        </w:tc>
        <w:tc>
          <w:tcPr>
            <w:tcW w:w="1849" w:type="dxa"/>
            <w:vAlign w:val="top"/>
          </w:tcPr>
          <w:p>
            <w:pPr>
              <w:spacing w:line="275" w:lineRule="auto"/>
              <w:rPr>
                <w:rFonts w:ascii="Arial"/>
                <w:sz w:val="21"/>
              </w:rPr>
            </w:pPr>
            <w:r/>
          </w:p>
          <w:p>
            <w:pPr>
              <w:spacing w:line="275" w:lineRule="auto"/>
              <w:rPr>
                <w:rFonts w:ascii="Arial"/>
                <w:sz w:val="21"/>
              </w:rPr>
            </w:pPr>
            <w:r/>
          </w:p>
          <w:p>
            <w:pPr>
              <w:pStyle w:val="TableText"/>
              <w:ind w:left="321"/>
              <w:spacing w:before="56" w:line="220" w:lineRule="auto"/>
              <w:rPr>
                <w:sz w:val="17"/>
                <w:szCs w:val="17"/>
              </w:rPr>
            </w:pPr>
            <w:r>
              <w:rPr>
                <w:sz w:val="17"/>
                <w:szCs w:val="17"/>
                <w:spacing w:val="-2"/>
              </w:rPr>
              <w:t>绩效目标合理性</w:t>
            </w:r>
          </w:p>
        </w:tc>
        <w:tc>
          <w:tcPr>
            <w:tcW w:w="750" w:type="dxa"/>
            <w:vAlign w:val="top"/>
          </w:tcPr>
          <w:p>
            <w:pPr>
              <w:spacing w:line="283" w:lineRule="auto"/>
              <w:rPr>
                <w:rFonts w:ascii="Arial"/>
                <w:sz w:val="21"/>
              </w:rPr>
            </w:pPr>
            <w:r/>
          </w:p>
          <w:p>
            <w:pPr>
              <w:spacing w:line="284" w:lineRule="auto"/>
              <w:rPr>
                <w:rFonts w:ascii="Arial"/>
                <w:sz w:val="21"/>
              </w:rPr>
            </w:pPr>
            <w:r/>
          </w:p>
          <w:p>
            <w:pPr>
              <w:pStyle w:val="TableText"/>
              <w:ind w:left="323"/>
              <w:spacing w:before="55" w:line="241" w:lineRule="auto"/>
              <w:rPr>
                <w:sz w:val="17"/>
                <w:szCs w:val="17"/>
              </w:rPr>
            </w:pPr>
            <w:r>
              <w:rPr>
                <w:sz w:val="17"/>
                <w:szCs w:val="17"/>
              </w:rPr>
              <w:t>4</w:t>
            </w:r>
          </w:p>
        </w:tc>
        <w:tc>
          <w:tcPr>
            <w:tcW w:w="2658" w:type="dxa"/>
            <w:vAlign w:val="top"/>
          </w:tcPr>
          <w:p>
            <w:pPr>
              <w:pStyle w:val="TableText"/>
              <w:ind w:left="13"/>
              <w:spacing w:before="59" w:line="203" w:lineRule="auto"/>
              <w:rPr>
                <w:sz w:val="17"/>
                <w:szCs w:val="17"/>
              </w:rPr>
            </w:pPr>
            <w:r>
              <w:rPr>
                <w:sz w:val="17"/>
                <w:szCs w:val="17"/>
                <w:spacing w:val="-2"/>
              </w:rPr>
              <w:t>项目所设定的绩效目标是否依据充</w:t>
            </w:r>
            <w:r>
              <w:rPr>
                <w:sz w:val="17"/>
                <w:szCs w:val="17"/>
                <w:spacing w:val="5"/>
              </w:rPr>
              <w:t xml:space="preserve">  </w:t>
            </w:r>
            <w:r>
              <w:rPr>
                <w:sz w:val="17"/>
                <w:szCs w:val="17"/>
                <w:spacing w:val="-6"/>
              </w:rPr>
              <w:t>分，能否清楚说明项目拟“通过做什</w:t>
            </w:r>
            <w:r>
              <w:rPr>
                <w:sz w:val="17"/>
                <w:szCs w:val="17"/>
                <w:spacing w:val="3"/>
              </w:rPr>
              <w:t xml:space="preserve"> </w:t>
            </w:r>
            <w:r>
              <w:rPr>
                <w:sz w:val="17"/>
                <w:szCs w:val="17"/>
                <w:spacing w:val="-2"/>
              </w:rPr>
              <w:t>么事，实现什么目的”,条理是否清</w:t>
            </w:r>
            <w:r>
              <w:rPr>
                <w:sz w:val="17"/>
                <w:szCs w:val="17"/>
                <w:spacing w:val="12"/>
              </w:rPr>
              <w:t xml:space="preserve"> </w:t>
            </w:r>
            <w:r>
              <w:rPr>
                <w:sz w:val="17"/>
                <w:szCs w:val="17"/>
                <w:spacing w:val="-6"/>
              </w:rPr>
              <w:t>晰，是否符合客观实际，用以反映和</w:t>
            </w:r>
            <w:r>
              <w:rPr>
                <w:sz w:val="17"/>
                <w:szCs w:val="17"/>
                <w:spacing w:val="9"/>
              </w:rPr>
              <w:t xml:space="preserve"> </w:t>
            </w:r>
            <w:r>
              <w:rPr>
                <w:sz w:val="17"/>
                <w:szCs w:val="17"/>
                <w:spacing w:val="-6"/>
              </w:rPr>
              <w:t>考核项目绩效目标与项目实施的相符</w:t>
            </w:r>
            <w:r>
              <w:rPr>
                <w:sz w:val="17"/>
                <w:szCs w:val="17"/>
                <w:spacing w:val="2"/>
              </w:rPr>
              <w:t xml:space="preserve"> </w:t>
            </w:r>
            <w:r>
              <w:rPr>
                <w:sz w:val="17"/>
                <w:szCs w:val="17"/>
                <w:spacing w:val="-11"/>
              </w:rPr>
              <w:t>情况。每存在一项问题扣1分，扣完为</w:t>
            </w:r>
            <w:r>
              <w:rPr>
                <w:sz w:val="17"/>
                <w:szCs w:val="17"/>
                <w:spacing w:val="10"/>
              </w:rPr>
              <w:t xml:space="preserve"> </w:t>
            </w:r>
            <w:r>
              <w:rPr>
                <w:sz w:val="17"/>
                <w:szCs w:val="17"/>
                <w:spacing w:val="7"/>
              </w:rPr>
              <w:t>止。</w:t>
            </w:r>
          </w:p>
        </w:tc>
        <w:tc>
          <w:tcPr>
            <w:tcW w:w="749" w:type="dxa"/>
            <w:vAlign w:val="top"/>
          </w:tcPr>
          <w:p>
            <w:pPr>
              <w:rPr>
                <w:rFonts w:ascii="Arial"/>
                <w:sz w:val="21"/>
              </w:rPr>
            </w:pPr>
            <w:r/>
          </w:p>
        </w:tc>
        <w:tc>
          <w:tcPr>
            <w:tcW w:w="770" w:type="dxa"/>
            <w:vAlign w:val="top"/>
            <w:tcBorders>
              <w:tr2bl w:val="single" w:color="000000" w:sz="4" w:space="0"/>
            </w:tcBorders>
          </w:tcPr>
          <w:p>
            <w:pPr>
              <w:rPr>
                <w:rFonts w:ascii="Arial"/>
                <w:sz w:val="21"/>
              </w:rPr>
            </w:pPr>
            <w:r/>
          </w:p>
        </w:tc>
        <w:tc>
          <w:tcPr>
            <w:tcW w:w="769" w:type="dxa"/>
            <w:vAlign w:val="top"/>
            <w:tcBorders>
              <w:tr2bl w:val="single" w:color="000000" w:sz="4" w:space="0"/>
            </w:tcBorders>
          </w:tcPr>
          <w:p>
            <w:pPr>
              <w:rPr>
                <w:rFonts w:ascii="Arial"/>
                <w:sz w:val="21"/>
              </w:rPr>
            </w:pPr>
            <w:r/>
          </w:p>
        </w:tc>
        <w:tc>
          <w:tcPr>
            <w:tcW w:w="1079" w:type="dxa"/>
            <w:vAlign w:val="top"/>
            <w:tcBorders>
              <w:tr2bl w:val="single" w:color="000000" w:sz="4" w:space="0"/>
            </w:tcBorders>
          </w:tcPr>
          <w:p>
            <w:pPr>
              <w:rPr>
                <w:rFonts w:ascii="Arial"/>
                <w:sz w:val="21"/>
              </w:rPr>
            </w:pPr>
            <w:r/>
          </w:p>
        </w:tc>
        <w:tc>
          <w:tcPr>
            <w:tcW w:w="980" w:type="dxa"/>
            <w:vAlign w:val="top"/>
          </w:tcPr>
          <w:p>
            <w:pPr>
              <w:spacing w:line="283" w:lineRule="auto"/>
              <w:rPr>
                <w:rFonts w:ascii="Arial"/>
                <w:sz w:val="21"/>
              </w:rPr>
            </w:pPr>
            <w:r/>
          </w:p>
          <w:p>
            <w:pPr>
              <w:spacing w:line="284" w:lineRule="auto"/>
              <w:rPr>
                <w:rFonts w:ascii="Arial"/>
                <w:sz w:val="21"/>
              </w:rPr>
            </w:pPr>
            <w:r/>
          </w:p>
          <w:p>
            <w:pPr>
              <w:pStyle w:val="TableText"/>
              <w:ind w:left="437"/>
              <w:spacing w:before="55" w:line="241" w:lineRule="auto"/>
              <w:rPr>
                <w:sz w:val="17"/>
                <w:szCs w:val="17"/>
              </w:rPr>
            </w:pPr>
            <w:r>
              <w:rPr>
                <w:sz w:val="17"/>
                <w:szCs w:val="17"/>
              </w:rPr>
              <w:t>4</w:t>
            </w:r>
          </w:p>
        </w:tc>
        <w:tc>
          <w:tcPr>
            <w:tcW w:w="2583" w:type="dxa"/>
            <w:vAlign w:val="top"/>
          </w:tcPr>
          <w:p>
            <w:pPr>
              <w:rPr>
                <w:rFonts w:ascii="Arial"/>
                <w:sz w:val="21"/>
              </w:rPr>
            </w:pPr>
            <w:r/>
          </w:p>
        </w:tc>
      </w:tr>
      <w:tr>
        <w:trPr>
          <w:trHeight w:val="1698" w:hRule="atLeast"/>
        </w:trPr>
        <w:tc>
          <w:tcPr>
            <w:tcW w:w="505" w:type="dxa"/>
            <w:vAlign w:val="top"/>
            <w:vMerge w:val="continue"/>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1199" w:type="dxa"/>
            <w:vAlign w:val="top"/>
            <w:vMerge w:val="continue"/>
            <w:tcBorders>
              <w:top w:val="nil"/>
            </w:tcBorders>
          </w:tcPr>
          <w:p>
            <w:pPr>
              <w:rPr>
                <w:rFonts w:ascii="Arial"/>
                <w:sz w:val="21"/>
              </w:rPr>
            </w:pPr>
            <w:r/>
          </w:p>
        </w:tc>
        <w:tc>
          <w:tcPr>
            <w:tcW w:w="1029"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460"/>
              <w:spacing w:before="55" w:line="241" w:lineRule="auto"/>
              <w:rPr>
                <w:sz w:val="17"/>
                <w:szCs w:val="17"/>
              </w:rPr>
            </w:pPr>
            <w:r>
              <w:rPr>
                <w:sz w:val="17"/>
                <w:szCs w:val="17"/>
              </w:rPr>
              <w:t>4</w:t>
            </w:r>
          </w:p>
        </w:tc>
        <w:tc>
          <w:tcPr>
            <w:tcW w:w="1849" w:type="dxa"/>
            <w:vAlign w:val="top"/>
          </w:tcPr>
          <w:p>
            <w:pPr>
              <w:spacing w:line="355" w:lineRule="auto"/>
              <w:rPr>
                <w:rFonts w:ascii="Arial"/>
                <w:sz w:val="21"/>
              </w:rPr>
            </w:pPr>
            <w:r/>
          </w:p>
          <w:p>
            <w:pPr>
              <w:spacing w:line="356" w:lineRule="auto"/>
              <w:rPr>
                <w:rFonts w:ascii="Arial"/>
                <w:sz w:val="21"/>
              </w:rPr>
            </w:pPr>
            <w:r/>
          </w:p>
          <w:p>
            <w:pPr>
              <w:pStyle w:val="TableText"/>
              <w:ind w:left="321"/>
              <w:spacing w:before="55" w:line="219" w:lineRule="auto"/>
              <w:rPr>
                <w:sz w:val="17"/>
                <w:szCs w:val="17"/>
              </w:rPr>
            </w:pPr>
            <w:r>
              <w:rPr>
                <w:sz w:val="17"/>
                <w:szCs w:val="17"/>
                <w:spacing w:val="-2"/>
              </w:rPr>
              <w:t>绩效目标明确性</w:t>
            </w:r>
          </w:p>
        </w:tc>
        <w:tc>
          <w:tcPr>
            <w:tcW w:w="750"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23"/>
              <w:spacing w:before="55" w:line="241" w:lineRule="auto"/>
              <w:rPr>
                <w:sz w:val="17"/>
                <w:szCs w:val="17"/>
              </w:rPr>
            </w:pPr>
            <w:r>
              <w:rPr>
                <w:sz w:val="17"/>
                <w:szCs w:val="17"/>
              </w:rPr>
              <w:t>4</w:t>
            </w:r>
          </w:p>
        </w:tc>
        <w:tc>
          <w:tcPr>
            <w:tcW w:w="2658" w:type="dxa"/>
            <w:vAlign w:val="top"/>
          </w:tcPr>
          <w:p>
            <w:pPr>
              <w:spacing w:line="431" w:lineRule="auto"/>
              <w:rPr>
                <w:rFonts w:ascii="Arial"/>
                <w:sz w:val="21"/>
              </w:rPr>
            </w:pPr>
            <w:r/>
          </w:p>
          <w:p>
            <w:pPr>
              <w:pStyle w:val="TableText"/>
              <w:ind w:left="13"/>
              <w:spacing w:before="55" w:line="210" w:lineRule="auto"/>
              <w:jc w:val="both"/>
              <w:rPr>
                <w:sz w:val="17"/>
                <w:szCs w:val="17"/>
              </w:rPr>
            </w:pPr>
            <w:r>
              <w:rPr>
                <w:sz w:val="17"/>
                <w:szCs w:val="17"/>
                <w:spacing w:val="-10"/>
              </w:rPr>
              <w:t>依据绩效目标设定的绩效指标是否完</w:t>
            </w:r>
            <w:r>
              <w:rPr>
                <w:sz w:val="17"/>
                <w:szCs w:val="17"/>
              </w:rPr>
              <w:t xml:space="preserve">  </w:t>
            </w:r>
            <w:r>
              <w:rPr>
                <w:sz w:val="17"/>
                <w:szCs w:val="17"/>
                <w:spacing w:val="-11"/>
              </w:rPr>
              <w:t>整、清晰、细化、可衡量等，用以反</w:t>
            </w:r>
            <w:r>
              <w:rPr>
                <w:sz w:val="17"/>
                <w:szCs w:val="17"/>
                <w:spacing w:val="6"/>
              </w:rPr>
              <w:t xml:space="preserve">  </w:t>
            </w:r>
            <w:r>
              <w:rPr>
                <w:sz w:val="17"/>
                <w:szCs w:val="17"/>
                <w:spacing w:val="-11"/>
              </w:rPr>
              <w:t>映和考核项目绩效目标的明细化情况</w:t>
            </w:r>
            <w:r>
              <w:rPr>
                <w:sz w:val="17"/>
                <w:szCs w:val="17"/>
                <w:spacing w:val="7"/>
              </w:rPr>
              <w:t xml:space="preserve">  </w:t>
            </w:r>
            <w:r>
              <w:rPr>
                <w:sz w:val="17"/>
                <w:szCs w:val="17"/>
                <w:spacing w:val="-11"/>
              </w:rPr>
              <w:t>。每存在一项问题扣1分，扣完为止。</w:t>
            </w:r>
          </w:p>
        </w:tc>
        <w:tc>
          <w:tcPr>
            <w:tcW w:w="749" w:type="dxa"/>
            <w:vAlign w:val="top"/>
            <w:tcBorders>
              <w:tr2bl w:val="single" w:color="000000" w:sz="4" w:space="0"/>
            </w:tcBorders>
          </w:tcPr>
          <w:p>
            <w:pPr>
              <w:rPr>
                <w:rFonts w:ascii="Arial"/>
                <w:sz w:val="21"/>
              </w:rPr>
            </w:pPr>
            <w:r/>
          </w:p>
        </w:tc>
        <w:tc>
          <w:tcPr>
            <w:tcW w:w="770" w:type="dxa"/>
            <w:vAlign w:val="top"/>
            <w:tcBorders>
              <w:tr2bl w:val="single" w:color="000000" w:sz="4" w:space="0"/>
            </w:tcBorders>
          </w:tcPr>
          <w:p>
            <w:pPr>
              <w:rPr>
                <w:rFonts w:ascii="Arial"/>
                <w:sz w:val="21"/>
              </w:rPr>
            </w:pPr>
            <w:r/>
          </w:p>
        </w:tc>
        <w:tc>
          <w:tcPr>
            <w:tcW w:w="769" w:type="dxa"/>
            <w:vAlign w:val="top"/>
            <w:tcBorders>
              <w:tr2bl w:val="single" w:color="000000" w:sz="4" w:space="0"/>
            </w:tcBorders>
          </w:tcPr>
          <w:p>
            <w:pPr>
              <w:rPr>
                <w:rFonts w:ascii="Arial"/>
                <w:sz w:val="21"/>
              </w:rPr>
            </w:pPr>
            <w:r/>
          </w:p>
        </w:tc>
        <w:tc>
          <w:tcPr>
            <w:tcW w:w="1079" w:type="dxa"/>
            <w:vAlign w:val="top"/>
            <w:tcBorders>
              <w:tr2bl w:val="single" w:color="000000" w:sz="4" w:space="0"/>
            </w:tcBorders>
          </w:tcPr>
          <w:p>
            <w:pPr>
              <w:rPr>
                <w:rFonts w:ascii="Arial"/>
                <w:sz w:val="21"/>
              </w:rPr>
            </w:pPr>
            <w:r/>
          </w:p>
        </w:tc>
        <w:tc>
          <w:tcPr>
            <w:tcW w:w="980"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437"/>
              <w:spacing w:before="55" w:line="241" w:lineRule="auto"/>
              <w:rPr>
                <w:sz w:val="17"/>
                <w:szCs w:val="17"/>
              </w:rPr>
            </w:pPr>
            <w:r>
              <w:rPr>
                <w:sz w:val="17"/>
                <w:szCs w:val="17"/>
              </w:rPr>
              <w:t>2</w:t>
            </w:r>
          </w:p>
        </w:tc>
        <w:tc>
          <w:tcPr>
            <w:tcW w:w="2583" w:type="dxa"/>
            <w:vAlign w:val="top"/>
          </w:tcPr>
          <w:p>
            <w:pPr>
              <w:spacing w:line="265" w:lineRule="auto"/>
              <w:rPr>
                <w:rFonts w:ascii="Arial"/>
                <w:sz w:val="21"/>
              </w:rPr>
            </w:pPr>
            <w:r/>
          </w:p>
          <w:p>
            <w:pPr>
              <w:spacing w:line="266" w:lineRule="auto"/>
              <w:rPr>
                <w:rFonts w:ascii="Arial"/>
                <w:sz w:val="21"/>
              </w:rPr>
            </w:pPr>
            <w:r/>
          </w:p>
          <w:p>
            <w:pPr>
              <w:pStyle w:val="TableText"/>
              <w:ind w:left="7"/>
              <w:spacing w:before="55" w:line="211" w:lineRule="auto"/>
              <w:jc w:val="both"/>
              <w:rPr>
                <w:sz w:val="17"/>
                <w:szCs w:val="17"/>
              </w:rPr>
            </w:pPr>
            <w:r>
              <w:rPr>
                <w:sz w:val="17"/>
                <w:szCs w:val="17"/>
                <w:spacing w:val="-11"/>
              </w:rPr>
              <w:t>一是数</w:t>
            </w:r>
            <w:r>
              <w:rPr>
                <w:sz w:val="17"/>
                <w:szCs w:val="17"/>
                <w:spacing w:val="-10"/>
              </w:rPr>
              <w:t>量指标、质量指标、成本指</w:t>
            </w:r>
            <w:r>
              <w:rPr>
                <w:sz w:val="17"/>
                <w:szCs w:val="17"/>
                <w:spacing w:val="-7"/>
              </w:rPr>
              <w:t>标</w:t>
            </w:r>
            <w:r>
              <w:rPr>
                <w:sz w:val="17"/>
                <w:szCs w:val="17"/>
                <w:spacing w:val="4"/>
              </w:rPr>
              <w:t xml:space="preserve"> </w:t>
            </w:r>
            <w:r>
              <w:rPr>
                <w:sz w:val="17"/>
                <w:szCs w:val="17"/>
                <w:spacing w:val="-5"/>
              </w:rPr>
              <w:t>只设置了1个：二是三级指标只设置</w:t>
            </w:r>
            <w:r>
              <w:rPr>
                <w:sz w:val="17"/>
                <w:szCs w:val="17"/>
                <w:spacing w:val="8"/>
              </w:rPr>
              <w:t xml:space="preserve"> </w:t>
            </w:r>
            <w:r>
              <w:rPr>
                <w:sz w:val="17"/>
                <w:szCs w:val="17"/>
                <w:spacing w:val="3"/>
              </w:rPr>
              <w:t>了7个，得2分</w:t>
            </w:r>
          </w:p>
        </w:tc>
      </w:tr>
      <w:tr>
        <w:trPr>
          <w:trHeight w:val="1278" w:hRule="atLeast"/>
        </w:trPr>
        <w:tc>
          <w:tcPr>
            <w:tcW w:w="505"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74"/>
              <w:spacing w:before="56" w:line="220" w:lineRule="auto"/>
              <w:rPr>
                <w:sz w:val="17"/>
                <w:szCs w:val="17"/>
              </w:rPr>
            </w:pPr>
            <w:r>
              <w:rPr>
                <w:sz w:val="17"/>
                <w:szCs w:val="17"/>
                <w:spacing w:val="-2"/>
              </w:rPr>
              <w:t>过程</w:t>
            </w:r>
          </w:p>
        </w:tc>
        <w:tc>
          <w:tcPr>
            <w:tcW w:w="710"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59"/>
              <w:spacing w:before="55" w:line="241" w:lineRule="auto"/>
              <w:rPr>
                <w:sz w:val="17"/>
                <w:szCs w:val="17"/>
              </w:rPr>
            </w:pPr>
            <w:r>
              <w:rPr>
                <w:sz w:val="17"/>
                <w:szCs w:val="17"/>
                <w:spacing w:val="-3"/>
              </w:rPr>
              <w:t>22</w:t>
            </w:r>
          </w:p>
        </w:tc>
        <w:tc>
          <w:tcPr>
            <w:tcW w:w="1199" w:type="dxa"/>
            <w:vAlign w:val="top"/>
          </w:tcPr>
          <w:p>
            <w:pPr>
              <w:spacing w:line="252" w:lineRule="auto"/>
              <w:rPr>
                <w:rFonts w:ascii="Arial"/>
                <w:sz w:val="21"/>
              </w:rPr>
            </w:pPr>
            <w:r/>
          </w:p>
          <w:p>
            <w:pPr>
              <w:spacing w:line="252" w:lineRule="auto"/>
              <w:rPr>
                <w:rFonts w:ascii="Arial"/>
                <w:sz w:val="21"/>
              </w:rPr>
            </w:pPr>
            <w:r/>
          </w:p>
          <w:p>
            <w:pPr>
              <w:pStyle w:val="TableText"/>
              <w:ind w:left="249"/>
              <w:spacing w:before="56" w:line="219" w:lineRule="auto"/>
              <w:rPr>
                <w:sz w:val="17"/>
                <w:szCs w:val="17"/>
              </w:rPr>
            </w:pPr>
            <w:r>
              <w:rPr>
                <w:sz w:val="17"/>
                <w:szCs w:val="17"/>
                <w:spacing w:val="-3"/>
              </w:rPr>
              <w:t>资金管理</w:t>
            </w:r>
          </w:p>
        </w:tc>
        <w:tc>
          <w:tcPr>
            <w:tcW w:w="1029" w:type="dxa"/>
            <w:vAlign w:val="top"/>
          </w:tcPr>
          <w:p>
            <w:pPr>
              <w:spacing w:line="260" w:lineRule="auto"/>
              <w:rPr>
                <w:rFonts w:ascii="Arial"/>
                <w:sz w:val="21"/>
              </w:rPr>
            </w:pPr>
            <w:r/>
          </w:p>
          <w:p>
            <w:pPr>
              <w:spacing w:line="261" w:lineRule="auto"/>
              <w:rPr>
                <w:rFonts w:ascii="Arial"/>
                <w:sz w:val="21"/>
              </w:rPr>
            </w:pPr>
            <w:r/>
          </w:p>
          <w:p>
            <w:pPr>
              <w:pStyle w:val="TableText"/>
              <w:ind w:left="420"/>
              <w:spacing w:before="55"/>
              <w:rPr>
                <w:sz w:val="17"/>
                <w:szCs w:val="17"/>
              </w:rPr>
            </w:pPr>
            <w:r>
              <w:rPr>
                <w:sz w:val="17"/>
                <w:szCs w:val="17"/>
                <w:spacing w:val="-5"/>
              </w:rPr>
              <w:t>10</w:t>
            </w:r>
          </w:p>
        </w:tc>
        <w:tc>
          <w:tcPr>
            <w:tcW w:w="1849" w:type="dxa"/>
            <w:vAlign w:val="top"/>
          </w:tcPr>
          <w:p>
            <w:pPr>
              <w:spacing w:line="252" w:lineRule="auto"/>
              <w:rPr>
                <w:rFonts w:ascii="Arial"/>
                <w:sz w:val="21"/>
              </w:rPr>
            </w:pPr>
            <w:r/>
          </w:p>
          <w:p>
            <w:pPr>
              <w:spacing w:line="252" w:lineRule="auto"/>
              <w:rPr>
                <w:rFonts w:ascii="Arial"/>
                <w:sz w:val="21"/>
              </w:rPr>
            </w:pPr>
            <w:r/>
          </w:p>
          <w:p>
            <w:pPr>
              <w:pStyle w:val="TableText"/>
              <w:ind w:left="492"/>
              <w:spacing w:before="56" w:line="219" w:lineRule="auto"/>
              <w:rPr>
                <w:sz w:val="17"/>
                <w:szCs w:val="17"/>
              </w:rPr>
            </w:pPr>
            <w:r>
              <w:rPr>
                <w:sz w:val="17"/>
                <w:szCs w:val="17"/>
                <w:spacing w:val="1"/>
              </w:rPr>
              <w:t>资金支出率</w:t>
            </w:r>
          </w:p>
        </w:tc>
        <w:tc>
          <w:tcPr>
            <w:tcW w:w="750" w:type="dxa"/>
            <w:vAlign w:val="top"/>
          </w:tcPr>
          <w:p>
            <w:pPr>
              <w:spacing w:line="260" w:lineRule="auto"/>
              <w:rPr>
                <w:rFonts w:ascii="Arial"/>
                <w:sz w:val="21"/>
              </w:rPr>
            </w:pPr>
            <w:r/>
          </w:p>
          <w:p>
            <w:pPr>
              <w:spacing w:line="261" w:lineRule="auto"/>
              <w:rPr>
                <w:rFonts w:ascii="Arial"/>
                <w:sz w:val="21"/>
              </w:rPr>
            </w:pPr>
            <w:r/>
          </w:p>
          <w:p>
            <w:pPr>
              <w:pStyle w:val="TableText"/>
              <w:ind w:left="282"/>
              <w:spacing w:before="55"/>
              <w:rPr>
                <w:sz w:val="17"/>
                <w:szCs w:val="17"/>
              </w:rPr>
            </w:pPr>
            <w:r>
              <w:rPr>
                <w:sz w:val="17"/>
                <w:szCs w:val="17"/>
                <w:spacing w:val="-5"/>
              </w:rPr>
              <w:t>10</w:t>
            </w:r>
          </w:p>
        </w:tc>
        <w:tc>
          <w:tcPr>
            <w:tcW w:w="2658" w:type="dxa"/>
            <w:vAlign w:val="top"/>
          </w:tcPr>
          <w:p>
            <w:pPr>
              <w:pStyle w:val="TableText"/>
              <w:ind w:left="13" w:right="9" w:firstLine="9"/>
              <w:spacing w:before="103" w:line="206" w:lineRule="auto"/>
              <w:rPr>
                <w:sz w:val="17"/>
                <w:szCs w:val="17"/>
              </w:rPr>
            </w:pPr>
            <w:r>
              <w:rPr>
                <w:sz w:val="17"/>
                <w:szCs w:val="17"/>
                <w:spacing w:val="-2"/>
              </w:rPr>
              <w:t>1.资金支出率=部门(单位)年度实际</w:t>
            </w:r>
            <w:r>
              <w:rPr>
                <w:sz w:val="17"/>
                <w:szCs w:val="17"/>
                <w:spacing w:val="15"/>
              </w:rPr>
              <w:t xml:space="preserve"> </w:t>
            </w:r>
            <w:r>
              <w:rPr>
                <w:sz w:val="17"/>
                <w:szCs w:val="17"/>
                <w:spacing w:val="2"/>
              </w:rPr>
              <w:t>支出/财政下达预算数×100%;</w:t>
            </w:r>
          </w:p>
          <w:p>
            <w:pPr>
              <w:pStyle w:val="TableText"/>
              <w:ind w:left="13"/>
              <w:spacing w:line="214" w:lineRule="auto"/>
              <w:rPr>
                <w:sz w:val="17"/>
                <w:szCs w:val="17"/>
              </w:rPr>
            </w:pPr>
            <w:r>
              <w:rPr>
                <w:sz w:val="17"/>
                <w:szCs w:val="17"/>
                <w:spacing w:val="5"/>
              </w:rPr>
              <w:t>2.资金支出率&lt;80%得0分；</w:t>
            </w:r>
          </w:p>
          <w:p>
            <w:pPr>
              <w:pStyle w:val="TableText"/>
              <w:ind w:left="13" w:firstLine="9"/>
              <w:spacing w:before="1" w:line="200" w:lineRule="auto"/>
              <w:rPr>
                <w:sz w:val="17"/>
                <w:szCs w:val="17"/>
              </w:rPr>
            </w:pPr>
            <w:r>
              <w:rPr>
                <w:sz w:val="17"/>
                <w:szCs w:val="17"/>
                <w:spacing w:val="-1"/>
              </w:rPr>
              <w:t>3.90%&gt;资金支出率≥80%,得分=资金</w:t>
            </w:r>
            <w:r>
              <w:rPr>
                <w:sz w:val="17"/>
                <w:szCs w:val="17"/>
                <w:spacing w:val="9"/>
              </w:rPr>
              <w:t xml:space="preserve"> </w:t>
            </w:r>
            <w:r>
              <w:rPr>
                <w:sz w:val="17"/>
                <w:szCs w:val="17"/>
                <w:spacing w:val="11"/>
              </w:rPr>
              <w:t>支出率*分值；</w:t>
            </w:r>
          </w:p>
          <w:p>
            <w:pPr>
              <w:pStyle w:val="TableText"/>
              <w:ind w:left="13"/>
              <w:spacing w:line="216" w:lineRule="auto"/>
              <w:rPr>
                <w:sz w:val="17"/>
                <w:szCs w:val="17"/>
              </w:rPr>
            </w:pPr>
            <w:r>
              <w:rPr>
                <w:sz w:val="17"/>
                <w:szCs w:val="17"/>
              </w:rPr>
              <w:t>4.资金支出率≥90%,得满分。</w:t>
            </w:r>
          </w:p>
        </w:tc>
        <w:tc>
          <w:tcPr>
            <w:tcW w:w="749" w:type="dxa"/>
            <w:vAlign w:val="top"/>
            <w:tcBorders>
              <w:tr2bl w:val="single" w:color="000000" w:sz="4" w:space="0"/>
            </w:tcBorders>
          </w:tcPr>
          <w:p>
            <w:pPr>
              <w:rPr>
                <w:rFonts w:ascii="Arial"/>
                <w:sz w:val="21"/>
              </w:rPr>
            </w:pPr>
            <w:r/>
          </w:p>
        </w:tc>
        <w:tc>
          <w:tcPr>
            <w:tcW w:w="770" w:type="dxa"/>
            <w:vAlign w:val="top"/>
            <w:tcBorders>
              <w:tr2bl w:val="single" w:color="000000" w:sz="4" w:space="0"/>
            </w:tcBorders>
          </w:tcPr>
          <w:p>
            <w:pPr>
              <w:rPr>
                <w:rFonts w:ascii="Arial"/>
                <w:sz w:val="21"/>
              </w:rPr>
            </w:pPr>
            <w:r/>
          </w:p>
        </w:tc>
        <w:tc>
          <w:tcPr>
            <w:tcW w:w="769" w:type="dxa"/>
            <w:vAlign w:val="top"/>
          </w:tcPr>
          <w:p>
            <w:pPr>
              <w:spacing w:line="260" w:lineRule="auto"/>
              <w:rPr>
                <w:rFonts w:ascii="Arial"/>
                <w:sz w:val="21"/>
              </w:rPr>
            </w:pPr>
            <w:r/>
          </w:p>
          <w:p>
            <w:pPr>
              <w:spacing w:line="261" w:lineRule="auto"/>
              <w:rPr>
                <w:rFonts w:ascii="Arial"/>
                <w:sz w:val="21"/>
              </w:rPr>
            </w:pPr>
            <w:r/>
          </w:p>
          <w:p>
            <w:pPr>
              <w:pStyle w:val="TableText"/>
              <w:ind w:left="336"/>
              <w:spacing w:before="55"/>
              <w:rPr>
                <w:sz w:val="17"/>
                <w:szCs w:val="17"/>
              </w:rPr>
            </w:pPr>
            <w:r>
              <w:rPr>
                <w:sz w:val="17"/>
                <w:szCs w:val="17"/>
              </w:rPr>
              <w:t>8</w:t>
            </w:r>
          </w:p>
        </w:tc>
        <w:tc>
          <w:tcPr>
            <w:tcW w:w="1079" w:type="dxa"/>
            <w:vAlign w:val="top"/>
          </w:tcPr>
          <w:p>
            <w:pPr>
              <w:spacing w:line="260" w:lineRule="auto"/>
              <w:rPr>
                <w:rFonts w:ascii="Arial"/>
                <w:sz w:val="21"/>
              </w:rPr>
            </w:pPr>
            <w:r/>
          </w:p>
          <w:p>
            <w:pPr>
              <w:spacing w:line="261" w:lineRule="auto"/>
              <w:rPr>
                <w:rFonts w:ascii="Arial"/>
                <w:sz w:val="21"/>
              </w:rPr>
            </w:pPr>
            <w:r/>
          </w:p>
          <w:p>
            <w:pPr>
              <w:pStyle w:val="TableText"/>
              <w:ind w:left="486"/>
              <w:spacing w:before="55"/>
              <w:rPr>
                <w:sz w:val="17"/>
                <w:szCs w:val="17"/>
              </w:rPr>
            </w:pPr>
            <w:r>
              <w:rPr>
                <w:sz w:val="17"/>
                <w:szCs w:val="17"/>
              </w:rPr>
              <w:t>5</w:t>
            </w:r>
          </w:p>
        </w:tc>
        <w:tc>
          <w:tcPr>
            <w:tcW w:w="980" w:type="dxa"/>
            <w:vAlign w:val="top"/>
          </w:tcPr>
          <w:p>
            <w:pPr>
              <w:spacing w:line="260" w:lineRule="auto"/>
              <w:rPr>
                <w:rFonts w:ascii="Arial"/>
                <w:sz w:val="21"/>
              </w:rPr>
            </w:pPr>
            <w:r/>
          </w:p>
          <w:p>
            <w:pPr>
              <w:spacing w:line="261" w:lineRule="auto"/>
              <w:rPr>
                <w:rFonts w:ascii="Arial"/>
                <w:sz w:val="21"/>
              </w:rPr>
            </w:pPr>
            <w:r/>
          </w:p>
          <w:p>
            <w:pPr>
              <w:pStyle w:val="TableText"/>
              <w:ind w:left="437"/>
              <w:spacing w:before="55"/>
              <w:rPr>
                <w:sz w:val="17"/>
                <w:szCs w:val="17"/>
              </w:rPr>
            </w:pPr>
            <w:r>
              <w:rPr>
                <w:sz w:val="17"/>
                <w:szCs w:val="17"/>
              </w:rPr>
              <w:t>0</w:t>
            </w:r>
          </w:p>
        </w:tc>
        <w:tc>
          <w:tcPr>
            <w:tcW w:w="2583" w:type="dxa"/>
            <w:vAlign w:val="top"/>
          </w:tcPr>
          <w:p>
            <w:pPr>
              <w:spacing w:line="324" w:lineRule="auto"/>
              <w:rPr>
                <w:rFonts w:ascii="Arial"/>
                <w:sz w:val="21"/>
              </w:rPr>
            </w:pPr>
            <w:r/>
          </w:p>
          <w:p>
            <w:pPr>
              <w:pStyle w:val="TableText"/>
              <w:ind w:left="7"/>
              <w:spacing w:before="56" w:line="209" w:lineRule="auto"/>
              <w:jc w:val="both"/>
              <w:rPr>
                <w:sz w:val="17"/>
                <w:szCs w:val="17"/>
              </w:rPr>
            </w:pPr>
            <w:r>
              <w:rPr>
                <w:sz w:val="17"/>
                <w:szCs w:val="17"/>
                <w:spacing w:val="-5"/>
              </w:rPr>
              <w:t>实际下达金额280万元，实际支出金</w:t>
            </w:r>
            <w:r>
              <w:rPr>
                <w:sz w:val="17"/>
                <w:szCs w:val="17"/>
                <w:spacing w:val="14"/>
              </w:rPr>
              <w:t xml:space="preserve"> </w:t>
            </w:r>
            <w:r>
              <w:rPr>
                <w:sz w:val="17"/>
                <w:szCs w:val="17"/>
                <w:spacing w:val="-1"/>
              </w:rPr>
              <w:t>额100万元，资金支出率35.71%,未</w:t>
            </w:r>
            <w:r>
              <w:rPr>
                <w:sz w:val="17"/>
                <w:szCs w:val="17"/>
                <w:spacing w:val="10"/>
              </w:rPr>
              <w:t xml:space="preserve"> </w:t>
            </w:r>
            <w:r>
              <w:rPr>
                <w:sz w:val="17"/>
                <w:szCs w:val="17"/>
              </w:rPr>
              <w:t>达到80%,得0分。</w:t>
            </w:r>
          </w:p>
        </w:tc>
      </w:tr>
      <w:tr>
        <w:trPr>
          <w:trHeight w:val="1083" w:hRule="atLeast"/>
        </w:trPr>
        <w:tc>
          <w:tcPr>
            <w:tcW w:w="505" w:type="dxa"/>
            <w:vAlign w:val="top"/>
            <w:vMerge w:val="continue"/>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1199" w:type="dxa"/>
            <w:vAlign w:val="top"/>
          </w:tcPr>
          <w:p>
            <w:pPr>
              <w:spacing w:line="407" w:lineRule="auto"/>
              <w:rPr>
                <w:rFonts w:ascii="Arial"/>
                <w:sz w:val="21"/>
              </w:rPr>
            </w:pPr>
            <w:r/>
          </w:p>
          <w:p>
            <w:pPr>
              <w:pStyle w:val="TableText"/>
              <w:ind w:left="249"/>
              <w:spacing w:before="55" w:line="219" w:lineRule="auto"/>
              <w:rPr>
                <w:sz w:val="17"/>
                <w:szCs w:val="17"/>
              </w:rPr>
            </w:pPr>
            <w:r>
              <w:rPr>
                <w:sz w:val="17"/>
                <w:szCs w:val="17"/>
                <w:spacing w:val="-2"/>
              </w:rPr>
              <w:t>事项管理</w:t>
            </w:r>
          </w:p>
        </w:tc>
        <w:tc>
          <w:tcPr>
            <w:tcW w:w="1029" w:type="dxa"/>
            <w:vAlign w:val="top"/>
          </w:tcPr>
          <w:p>
            <w:pPr>
              <w:spacing w:line="424" w:lineRule="auto"/>
              <w:rPr>
                <w:rFonts w:ascii="Arial"/>
                <w:sz w:val="21"/>
              </w:rPr>
            </w:pPr>
            <w:r/>
          </w:p>
          <w:p>
            <w:pPr>
              <w:pStyle w:val="TableText"/>
              <w:ind w:left="420"/>
              <w:spacing w:before="55" w:line="241" w:lineRule="auto"/>
              <w:rPr>
                <w:sz w:val="17"/>
                <w:szCs w:val="17"/>
              </w:rPr>
            </w:pPr>
            <w:r>
              <w:rPr>
                <w:sz w:val="17"/>
                <w:szCs w:val="17"/>
                <w:spacing w:val="-5"/>
              </w:rPr>
              <w:t>12</w:t>
            </w:r>
          </w:p>
        </w:tc>
        <w:tc>
          <w:tcPr>
            <w:tcW w:w="1849" w:type="dxa"/>
            <w:vAlign w:val="top"/>
          </w:tcPr>
          <w:p>
            <w:pPr>
              <w:spacing w:line="407" w:lineRule="auto"/>
              <w:rPr>
                <w:rFonts w:ascii="Arial"/>
                <w:sz w:val="21"/>
              </w:rPr>
            </w:pPr>
            <w:r/>
          </w:p>
          <w:p>
            <w:pPr>
              <w:pStyle w:val="TableText"/>
              <w:ind w:left="492"/>
              <w:spacing w:before="55" w:line="219" w:lineRule="auto"/>
              <w:rPr>
                <w:sz w:val="17"/>
                <w:szCs w:val="17"/>
              </w:rPr>
            </w:pPr>
            <w:r>
              <w:rPr>
                <w:sz w:val="17"/>
                <w:szCs w:val="17"/>
                <w:spacing w:val="-2"/>
              </w:rPr>
              <w:t>监管有效性</w:t>
            </w:r>
          </w:p>
        </w:tc>
        <w:tc>
          <w:tcPr>
            <w:tcW w:w="750" w:type="dxa"/>
            <w:vAlign w:val="top"/>
          </w:tcPr>
          <w:p>
            <w:pPr>
              <w:spacing w:line="424" w:lineRule="auto"/>
              <w:rPr>
                <w:rFonts w:ascii="Arial"/>
                <w:sz w:val="21"/>
              </w:rPr>
            </w:pPr>
            <w:r/>
          </w:p>
          <w:p>
            <w:pPr>
              <w:pStyle w:val="TableText"/>
              <w:ind w:left="282"/>
              <w:spacing w:before="55" w:line="241" w:lineRule="auto"/>
              <w:rPr>
                <w:sz w:val="17"/>
                <w:szCs w:val="17"/>
              </w:rPr>
            </w:pPr>
            <w:r>
              <w:rPr>
                <w:sz w:val="17"/>
                <w:szCs w:val="17"/>
                <w:spacing w:val="-5"/>
              </w:rPr>
              <w:t>12</w:t>
            </w:r>
          </w:p>
        </w:tc>
        <w:tc>
          <w:tcPr>
            <w:tcW w:w="2658" w:type="dxa"/>
            <w:vAlign w:val="top"/>
          </w:tcPr>
          <w:p>
            <w:pPr>
              <w:pStyle w:val="TableText"/>
              <w:ind w:left="13"/>
              <w:spacing w:before="183" w:line="213" w:lineRule="auto"/>
              <w:jc w:val="both"/>
              <w:rPr>
                <w:sz w:val="17"/>
                <w:szCs w:val="17"/>
              </w:rPr>
            </w:pPr>
            <w:r>
              <w:rPr>
                <w:sz w:val="17"/>
                <w:szCs w:val="17"/>
                <w:spacing w:val="-10"/>
              </w:rPr>
              <w:t>各级业务主管部门按规定对项目建设</w:t>
            </w:r>
            <w:r>
              <w:rPr>
                <w:sz w:val="17"/>
                <w:szCs w:val="17"/>
              </w:rPr>
              <w:t xml:space="preserve">  </w:t>
            </w:r>
            <w:r>
              <w:rPr>
                <w:sz w:val="17"/>
                <w:szCs w:val="17"/>
                <w:spacing w:val="-6"/>
              </w:rPr>
              <w:t>或方案实施开展有效的检查、监控、</w:t>
            </w:r>
            <w:r>
              <w:rPr>
                <w:sz w:val="17"/>
                <w:szCs w:val="17"/>
                <w:spacing w:val="9"/>
              </w:rPr>
              <w:t xml:space="preserve"> </w:t>
            </w:r>
            <w:r>
              <w:rPr>
                <w:sz w:val="17"/>
                <w:szCs w:val="17"/>
                <w:spacing w:val="-11"/>
              </w:rPr>
              <w:t>督促整改的，得满分；否则，视情况</w:t>
            </w:r>
            <w:r>
              <w:rPr>
                <w:sz w:val="17"/>
                <w:szCs w:val="17"/>
                <w:spacing w:val="7"/>
              </w:rPr>
              <w:t xml:space="preserve">  </w:t>
            </w:r>
            <w:r>
              <w:rPr>
                <w:sz w:val="17"/>
                <w:szCs w:val="17"/>
                <w:spacing w:val="-4"/>
              </w:rPr>
              <w:t>扣分。</w:t>
            </w:r>
          </w:p>
        </w:tc>
        <w:tc>
          <w:tcPr>
            <w:tcW w:w="749" w:type="dxa"/>
            <w:vAlign w:val="top"/>
          </w:tcPr>
          <w:p>
            <w:pPr>
              <w:rPr>
                <w:rFonts w:ascii="Arial"/>
                <w:sz w:val="21"/>
              </w:rPr>
            </w:pPr>
            <w:r/>
          </w:p>
        </w:tc>
        <w:tc>
          <w:tcPr>
            <w:tcW w:w="770" w:type="dxa"/>
            <w:vAlign w:val="top"/>
            <w:tcBorders>
              <w:tr2bl w:val="single" w:color="000000" w:sz="4" w:space="0"/>
            </w:tcBorders>
          </w:tcPr>
          <w:p>
            <w:pPr>
              <w:rPr>
                <w:rFonts w:ascii="Arial"/>
                <w:sz w:val="21"/>
              </w:rPr>
            </w:pPr>
            <w:r/>
          </w:p>
        </w:tc>
        <w:tc>
          <w:tcPr>
            <w:tcW w:w="769" w:type="dxa"/>
            <w:vAlign w:val="top"/>
          </w:tcPr>
          <w:p>
            <w:pPr>
              <w:spacing w:line="424" w:lineRule="auto"/>
              <w:rPr>
                <w:rFonts w:ascii="Arial"/>
                <w:sz w:val="21"/>
              </w:rPr>
            </w:pPr>
            <w:r/>
          </w:p>
          <w:p>
            <w:pPr>
              <w:pStyle w:val="TableText"/>
              <w:ind w:left="295"/>
              <w:spacing w:before="55" w:line="241" w:lineRule="auto"/>
              <w:rPr>
                <w:sz w:val="17"/>
                <w:szCs w:val="17"/>
              </w:rPr>
            </w:pPr>
            <w:r>
              <w:rPr>
                <w:sz w:val="17"/>
                <w:szCs w:val="17"/>
                <w:spacing w:val="-5"/>
              </w:rPr>
              <w:t>12</w:t>
            </w:r>
          </w:p>
        </w:tc>
        <w:tc>
          <w:tcPr>
            <w:tcW w:w="1079" w:type="dxa"/>
            <w:vAlign w:val="top"/>
          </w:tcPr>
          <w:p>
            <w:pPr>
              <w:spacing w:line="424" w:lineRule="auto"/>
              <w:rPr>
                <w:rFonts w:ascii="Arial"/>
                <w:sz w:val="21"/>
              </w:rPr>
            </w:pPr>
            <w:r/>
          </w:p>
          <w:p>
            <w:pPr>
              <w:pStyle w:val="TableText"/>
              <w:ind w:left="446"/>
              <w:spacing w:before="55" w:line="241" w:lineRule="auto"/>
              <w:rPr>
                <w:sz w:val="17"/>
                <w:szCs w:val="17"/>
              </w:rPr>
            </w:pPr>
            <w:r>
              <w:rPr>
                <w:sz w:val="17"/>
                <w:szCs w:val="17"/>
                <w:spacing w:val="-5"/>
              </w:rPr>
              <w:t>12</w:t>
            </w:r>
          </w:p>
        </w:tc>
        <w:tc>
          <w:tcPr>
            <w:tcW w:w="980" w:type="dxa"/>
            <w:vAlign w:val="top"/>
          </w:tcPr>
          <w:p>
            <w:pPr>
              <w:spacing w:line="424" w:lineRule="auto"/>
              <w:rPr>
                <w:rFonts w:ascii="Arial"/>
                <w:sz w:val="21"/>
              </w:rPr>
            </w:pPr>
            <w:r/>
          </w:p>
          <w:p>
            <w:pPr>
              <w:pStyle w:val="TableText"/>
              <w:ind w:left="398"/>
              <w:spacing w:before="55" w:line="241" w:lineRule="auto"/>
              <w:rPr>
                <w:sz w:val="17"/>
                <w:szCs w:val="17"/>
              </w:rPr>
            </w:pPr>
            <w:r>
              <w:rPr>
                <w:sz w:val="17"/>
                <w:szCs w:val="17"/>
                <w:spacing w:val="-5"/>
              </w:rPr>
              <w:t>12</w:t>
            </w:r>
          </w:p>
        </w:tc>
        <w:tc>
          <w:tcPr>
            <w:tcW w:w="2583" w:type="dxa"/>
            <w:vAlign w:val="top"/>
          </w:tcPr>
          <w:p>
            <w:pPr>
              <w:rPr>
                <w:rFonts w:ascii="Arial"/>
                <w:sz w:val="21"/>
              </w:rPr>
            </w:pPr>
            <w:r/>
          </w:p>
        </w:tc>
      </w:tr>
    </w:tbl>
    <w:p>
      <w:pPr>
        <w:pStyle w:val="BodyText"/>
        <w:rPr/>
      </w:pPr>
      <w:r/>
    </w:p>
    <w:p>
      <w:pPr>
        <w:sectPr>
          <w:footerReference w:type="default" r:id="rId34"/>
          <w:pgSz w:w="16840" w:h="11910"/>
          <w:pgMar w:top="714" w:right="684" w:bottom="606" w:left="515" w:header="0" w:footer="427" w:gutter="0"/>
        </w:sectPr>
        <w:rPr/>
      </w:pPr>
    </w:p>
    <w:tbl>
      <w:tblPr>
        <w:tblStyle w:val="TableNormal"/>
        <w:tblW w:w="1562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95"/>
        <w:gridCol w:w="700"/>
        <w:gridCol w:w="1199"/>
        <w:gridCol w:w="1019"/>
        <w:gridCol w:w="1839"/>
        <w:gridCol w:w="750"/>
        <w:gridCol w:w="2668"/>
        <w:gridCol w:w="739"/>
        <w:gridCol w:w="769"/>
        <w:gridCol w:w="760"/>
        <w:gridCol w:w="1079"/>
        <w:gridCol w:w="979"/>
        <w:gridCol w:w="2630"/>
      </w:tblGrid>
      <w:tr>
        <w:trPr>
          <w:trHeight w:val="495" w:hRule="atLeast"/>
        </w:trPr>
        <w:tc>
          <w:tcPr>
            <w:tcW w:w="15626" w:type="dxa"/>
            <w:vAlign w:val="top"/>
            <w:gridSpan w:val="13"/>
          </w:tcPr>
          <w:p>
            <w:pPr>
              <w:pStyle w:val="TableText"/>
              <w:ind w:left="5658"/>
              <w:spacing w:before="131" w:line="219" w:lineRule="auto"/>
              <w:rPr/>
            </w:pPr>
            <w:r>
              <w:rPr>
                <w:b/>
                <w:bCs/>
                <w:spacing w:val="-4"/>
              </w:rPr>
              <w:t>高原炊具产品以旧换新项目支出自评复核表</w:t>
            </w:r>
          </w:p>
        </w:tc>
      </w:tr>
      <w:tr>
        <w:trPr>
          <w:trHeight w:val="309" w:hRule="atLeast"/>
        </w:trPr>
        <w:tc>
          <w:tcPr>
            <w:tcW w:w="15626" w:type="dxa"/>
            <w:vAlign w:val="top"/>
            <w:gridSpan w:val="13"/>
          </w:tcPr>
          <w:p>
            <w:pPr>
              <w:pStyle w:val="TableText"/>
              <w:ind w:left="17"/>
              <w:spacing w:before="64" w:line="219" w:lineRule="auto"/>
              <w:rPr>
                <w:sz w:val="17"/>
                <w:szCs w:val="17"/>
              </w:rPr>
            </w:pPr>
            <w:r>
              <w:rPr>
                <w:sz w:val="17"/>
                <w:szCs w:val="17"/>
                <w:b/>
                <w:bCs/>
                <w:spacing w:val="-3"/>
              </w:rPr>
              <w:t>单位名称：林芝市经济和信息化局</w:t>
            </w:r>
          </w:p>
        </w:tc>
      </w:tr>
      <w:tr>
        <w:trPr>
          <w:trHeight w:val="290" w:hRule="atLeast"/>
        </w:trPr>
        <w:tc>
          <w:tcPr>
            <w:tcW w:w="15626" w:type="dxa"/>
            <w:vAlign w:val="top"/>
            <w:gridSpan w:val="13"/>
          </w:tcPr>
          <w:p>
            <w:pPr>
              <w:pStyle w:val="TableText"/>
              <w:ind w:left="15"/>
              <w:spacing w:before="29" w:line="201" w:lineRule="auto"/>
              <w:rPr/>
            </w:pPr>
            <w:r>
              <w:rPr/>
              <w:t>项目名称：高原炊具产品以旧换新</w:t>
            </w:r>
          </w:p>
        </w:tc>
      </w:tr>
      <w:tr>
        <w:trPr>
          <w:trHeight w:val="370" w:hRule="atLeast"/>
        </w:trPr>
        <w:tc>
          <w:tcPr>
            <w:tcW w:w="6002" w:type="dxa"/>
            <w:vAlign w:val="top"/>
            <w:gridSpan w:val="6"/>
          </w:tcPr>
          <w:p>
            <w:pPr>
              <w:pStyle w:val="TableText"/>
              <w:ind w:left="2385"/>
              <w:spacing w:before="96" w:line="218" w:lineRule="auto"/>
              <w:rPr>
                <w:sz w:val="17"/>
                <w:szCs w:val="17"/>
              </w:rPr>
            </w:pPr>
            <w:r>
              <w:rPr>
                <w:sz w:val="17"/>
                <w:szCs w:val="17"/>
              </w:rPr>
              <w:t>自评复核评价指标</w:t>
            </w:r>
          </w:p>
        </w:tc>
        <w:tc>
          <w:tcPr>
            <w:tcW w:w="2668" w:type="dxa"/>
            <w:vAlign w:val="top"/>
            <w:vMerge w:val="restart"/>
            <w:tcBorders>
              <w:bottom w:val="nil"/>
            </w:tcBorders>
          </w:tcPr>
          <w:p>
            <w:pPr>
              <w:spacing w:line="251" w:lineRule="auto"/>
              <w:rPr>
                <w:rFonts w:ascii="Arial"/>
                <w:sz w:val="21"/>
              </w:rPr>
            </w:pPr>
            <w:r/>
          </w:p>
          <w:p>
            <w:pPr>
              <w:pStyle w:val="TableText"/>
              <w:ind w:left="982"/>
              <w:spacing w:before="55" w:line="220" w:lineRule="auto"/>
              <w:rPr>
                <w:sz w:val="17"/>
                <w:szCs w:val="17"/>
              </w:rPr>
            </w:pPr>
            <w:r>
              <w:rPr>
                <w:sz w:val="17"/>
                <w:szCs w:val="17"/>
                <w:spacing w:val="-2"/>
              </w:rPr>
              <w:t>评分标准</w:t>
            </w:r>
          </w:p>
        </w:tc>
        <w:tc>
          <w:tcPr>
            <w:tcW w:w="739" w:type="dxa"/>
            <w:vAlign w:val="top"/>
            <w:vMerge w:val="restart"/>
            <w:tcBorders>
              <w:bottom w:val="nil"/>
            </w:tcBorders>
          </w:tcPr>
          <w:p>
            <w:pPr>
              <w:pStyle w:val="TableText"/>
              <w:ind w:left="104" w:right="29" w:hanging="79"/>
              <w:spacing w:before="236" w:line="208" w:lineRule="auto"/>
              <w:rPr>
                <w:sz w:val="17"/>
                <w:szCs w:val="17"/>
              </w:rPr>
            </w:pPr>
            <w:r>
              <w:rPr>
                <w:sz w:val="17"/>
                <w:szCs w:val="17"/>
                <w:spacing w:val="-2"/>
              </w:rPr>
              <w:t>评价年度</w:t>
            </w:r>
            <w:r>
              <w:rPr>
                <w:sz w:val="17"/>
                <w:szCs w:val="17"/>
                <w:spacing w:val="1"/>
              </w:rPr>
              <w:t xml:space="preserve"> </w:t>
            </w:r>
            <w:r>
              <w:rPr>
                <w:sz w:val="17"/>
                <w:szCs w:val="17"/>
                <w:spacing w:val="-2"/>
              </w:rPr>
              <w:t>预期值</w:t>
            </w:r>
          </w:p>
        </w:tc>
        <w:tc>
          <w:tcPr>
            <w:tcW w:w="769" w:type="dxa"/>
            <w:vAlign w:val="top"/>
            <w:vMerge w:val="restart"/>
            <w:tcBorders>
              <w:bottom w:val="nil"/>
            </w:tcBorders>
          </w:tcPr>
          <w:p>
            <w:pPr>
              <w:pStyle w:val="TableText"/>
              <w:ind w:left="125" w:right="48" w:hanging="89"/>
              <w:spacing w:before="215" w:line="221" w:lineRule="auto"/>
              <w:rPr>
                <w:sz w:val="17"/>
                <w:szCs w:val="17"/>
              </w:rPr>
            </w:pPr>
            <w:r>
              <w:rPr>
                <w:sz w:val="17"/>
                <w:szCs w:val="17"/>
                <w:spacing w:val="-2"/>
              </w:rPr>
              <w:t>评价年度</w:t>
            </w:r>
            <w:r>
              <w:rPr>
                <w:sz w:val="17"/>
                <w:szCs w:val="17"/>
                <w:spacing w:val="1"/>
              </w:rPr>
              <w:t xml:space="preserve"> </w:t>
            </w:r>
            <w:r>
              <w:rPr>
                <w:sz w:val="17"/>
                <w:szCs w:val="17"/>
                <w:spacing w:val="-3"/>
              </w:rPr>
              <w:t>实现值</w:t>
            </w:r>
          </w:p>
        </w:tc>
        <w:tc>
          <w:tcPr>
            <w:tcW w:w="1839" w:type="dxa"/>
            <w:vAlign w:val="top"/>
            <w:gridSpan w:val="2"/>
          </w:tcPr>
          <w:p>
            <w:pPr>
              <w:pStyle w:val="TableText"/>
              <w:ind w:left="447"/>
              <w:spacing w:before="98" w:line="220" w:lineRule="auto"/>
              <w:rPr>
                <w:sz w:val="17"/>
                <w:szCs w:val="17"/>
              </w:rPr>
            </w:pPr>
            <w:r>
              <w:rPr>
                <w:sz w:val="17"/>
                <w:szCs w:val="17"/>
                <w:spacing w:val="-2"/>
              </w:rPr>
              <w:t>单位自评情况</w:t>
            </w:r>
          </w:p>
        </w:tc>
        <w:tc>
          <w:tcPr>
            <w:tcW w:w="3609" w:type="dxa"/>
            <w:vAlign w:val="top"/>
            <w:gridSpan w:val="2"/>
          </w:tcPr>
          <w:p>
            <w:pPr>
              <w:pStyle w:val="TableText"/>
              <w:ind w:left="1490"/>
              <w:spacing w:before="96" w:line="220" w:lineRule="auto"/>
              <w:rPr>
                <w:sz w:val="17"/>
                <w:szCs w:val="17"/>
              </w:rPr>
            </w:pPr>
            <w:r>
              <w:rPr>
                <w:sz w:val="17"/>
                <w:szCs w:val="17"/>
                <w:b/>
                <w:bCs/>
                <w:spacing w:val="-4"/>
              </w:rPr>
              <w:t>复核情况</w:t>
            </w:r>
          </w:p>
        </w:tc>
      </w:tr>
      <w:tr>
        <w:trPr>
          <w:trHeight w:val="180" w:hRule="atLeast"/>
        </w:trPr>
        <w:tc>
          <w:tcPr>
            <w:tcW w:w="1195" w:type="dxa"/>
            <w:vAlign w:val="top"/>
            <w:gridSpan w:val="2"/>
          </w:tcPr>
          <w:p>
            <w:pPr>
              <w:pStyle w:val="TableText"/>
              <w:ind w:left="255"/>
              <w:spacing w:before="18" w:line="165" w:lineRule="auto"/>
              <w:rPr>
                <w:sz w:val="17"/>
                <w:szCs w:val="17"/>
              </w:rPr>
            </w:pPr>
            <w:r>
              <w:rPr>
                <w:sz w:val="17"/>
                <w:szCs w:val="17"/>
                <w:spacing w:val="-3"/>
              </w:rPr>
              <w:t>一级指标</w:t>
            </w:r>
          </w:p>
        </w:tc>
        <w:tc>
          <w:tcPr>
            <w:tcW w:w="2218" w:type="dxa"/>
            <w:vAlign w:val="top"/>
            <w:gridSpan w:val="2"/>
          </w:tcPr>
          <w:p>
            <w:pPr>
              <w:pStyle w:val="TableText"/>
              <w:ind w:left="780"/>
              <w:spacing w:before="18" w:line="165" w:lineRule="auto"/>
              <w:rPr>
                <w:sz w:val="17"/>
                <w:szCs w:val="17"/>
              </w:rPr>
            </w:pPr>
            <w:r>
              <w:rPr>
                <w:sz w:val="17"/>
                <w:szCs w:val="17"/>
                <w:spacing w:val="-2"/>
              </w:rPr>
              <w:t>二级指标</w:t>
            </w:r>
          </w:p>
        </w:tc>
        <w:tc>
          <w:tcPr>
            <w:tcW w:w="2589" w:type="dxa"/>
            <w:vAlign w:val="top"/>
            <w:gridSpan w:val="2"/>
          </w:tcPr>
          <w:p>
            <w:pPr>
              <w:pStyle w:val="TableText"/>
              <w:ind w:left="981"/>
              <w:spacing w:before="18" w:line="165" w:lineRule="auto"/>
              <w:rPr>
                <w:sz w:val="17"/>
                <w:szCs w:val="17"/>
              </w:rPr>
            </w:pPr>
            <w:r>
              <w:rPr>
                <w:sz w:val="17"/>
                <w:szCs w:val="17"/>
                <w:spacing w:val="-2"/>
              </w:rPr>
              <w:t>三级指标</w:t>
            </w:r>
          </w:p>
        </w:tc>
        <w:tc>
          <w:tcPr>
            <w:tcW w:w="2668"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769" w:type="dxa"/>
            <w:vAlign w:val="top"/>
            <w:vMerge w:val="continue"/>
            <w:tcBorders>
              <w:top w:val="nil"/>
              <w:bottom w:val="nil"/>
            </w:tcBorders>
          </w:tcPr>
          <w:p>
            <w:pPr>
              <w:rPr>
                <w:rFonts w:ascii="Arial"/>
                <w:sz w:val="21"/>
              </w:rPr>
            </w:pPr>
            <w:r/>
          </w:p>
        </w:tc>
        <w:tc>
          <w:tcPr>
            <w:tcW w:w="760" w:type="dxa"/>
            <w:vAlign w:val="top"/>
            <w:vMerge w:val="restart"/>
            <w:tcBorders>
              <w:bottom w:val="nil"/>
            </w:tcBorders>
          </w:tcPr>
          <w:p>
            <w:pPr>
              <w:pStyle w:val="TableText"/>
              <w:ind w:left="37"/>
              <w:spacing w:before="28" w:line="198" w:lineRule="auto"/>
              <w:rPr>
                <w:sz w:val="17"/>
                <w:szCs w:val="17"/>
              </w:rPr>
            </w:pPr>
            <w:r>
              <w:rPr>
                <w:sz w:val="17"/>
                <w:szCs w:val="17"/>
                <w:spacing w:val="1"/>
              </w:rPr>
              <w:t>自评权重</w:t>
            </w:r>
          </w:p>
          <w:p>
            <w:pPr>
              <w:pStyle w:val="TableText"/>
              <w:ind w:left="256"/>
              <w:spacing w:line="205" w:lineRule="auto"/>
              <w:rPr>
                <w:sz w:val="17"/>
                <w:szCs w:val="17"/>
              </w:rPr>
            </w:pPr>
            <w:r>
              <w:rPr>
                <w:sz w:val="17"/>
                <w:szCs w:val="17"/>
                <w:spacing w:val="-9"/>
              </w:rPr>
              <w:t>(%)</w:t>
            </w:r>
          </w:p>
        </w:tc>
        <w:tc>
          <w:tcPr>
            <w:tcW w:w="1079" w:type="dxa"/>
            <w:vAlign w:val="top"/>
            <w:vMerge w:val="restart"/>
            <w:tcBorders>
              <w:bottom w:val="nil"/>
            </w:tcBorders>
          </w:tcPr>
          <w:p>
            <w:pPr>
              <w:pStyle w:val="TableText"/>
              <w:ind w:left="196"/>
              <w:spacing w:before="118" w:line="219" w:lineRule="auto"/>
              <w:rPr>
                <w:sz w:val="17"/>
                <w:szCs w:val="17"/>
              </w:rPr>
            </w:pPr>
            <w:r>
              <w:rPr>
                <w:sz w:val="17"/>
                <w:szCs w:val="17"/>
                <w:spacing w:val="1"/>
              </w:rPr>
              <w:t>自评分数</w:t>
            </w:r>
          </w:p>
        </w:tc>
        <w:tc>
          <w:tcPr>
            <w:tcW w:w="979" w:type="dxa"/>
            <w:vAlign w:val="top"/>
            <w:vMerge w:val="restart"/>
            <w:tcBorders>
              <w:bottom w:val="nil"/>
            </w:tcBorders>
          </w:tcPr>
          <w:p>
            <w:pPr>
              <w:pStyle w:val="TableText"/>
              <w:ind w:left="148"/>
              <w:spacing w:before="118" w:line="219" w:lineRule="auto"/>
              <w:rPr>
                <w:sz w:val="17"/>
                <w:szCs w:val="17"/>
              </w:rPr>
            </w:pPr>
            <w:r>
              <w:rPr>
                <w:sz w:val="17"/>
                <w:szCs w:val="17"/>
                <w:spacing w:val="-3"/>
              </w:rPr>
              <w:t>复核得分</w:t>
            </w:r>
          </w:p>
        </w:tc>
        <w:tc>
          <w:tcPr>
            <w:tcW w:w="2630" w:type="dxa"/>
            <w:vAlign w:val="top"/>
            <w:vMerge w:val="restart"/>
            <w:tcBorders>
              <w:bottom w:val="nil"/>
            </w:tcBorders>
          </w:tcPr>
          <w:p>
            <w:pPr>
              <w:pStyle w:val="TableText"/>
              <w:ind w:left="949"/>
              <w:spacing w:before="118" w:line="219" w:lineRule="auto"/>
              <w:rPr>
                <w:sz w:val="17"/>
                <w:szCs w:val="17"/>
              </w:rPr>
            </w:pPr>
            <w:r>
              <w:rPr>
                <w:sz w:val="17"/>
                <w:szCs w:val="17"/>
                <w:spacing w:val="4"/>
              </w:rPr>
              <w:t>得分说明</w:t>
            </w:r>
          </w:p>
        </w:tc>
      </w:tr>
      <w:tr>
        <w:trPr>
          <w:trHeight w:val="220" w:hRule="atLeast"/>
        </w:trPr>
        <w:tc>
          <w:tcPr>
            <w:tcW w:w="495" w:type="dxa"/>
            <w:vAlign w:val="top"/>
          </w:tcPr>
          <w:p>
            <w:pPr>
              <w:pStyle w:val="TableText"/>
              <w:ind w:left="65"/>
              <w:spacing w:before="29" w:line="196" w:lineRule="auto"/>
              <w:rPr>
                <w:sz w:val="17"/>
                <w:szCs w:val="17"/>
              </w:rPr>
            </w:pPr>
            <w:r>
              <w:rPr>
                <w:sz w:val="17"/>
                <w:szCs w:val="17"/>
                <w:spacing w:val="-3"/>
              </w:rPr>
              <w:t>名称</w:t>
            </w:r>
          </w:p>
        </w:tc>
        <w:tc>
          <w:tcPr>
            <w:tcW w:w="700" w:type="dxa"/>
            <w:vAlign w:val="top"/>
          </w:tcPr>
          <w:p>
            <w:pPr>
              <w:pStyle w:val="TableText"/>
              <w:ind w:left="40"/>
              <w:spacing w:before="27" w:line="198" w:lineRule="auto"/>
              <w:rPr>
                <w:sz w:val="17"/>
                <w:szCs w:val="17"/>
              </w:rPr>
            </w:pPr>
            <w:r>
              <w:rPr>
                <w:sz w:val="17"/>
                <w:szCs w:val="17"/>
                <w:spacing w:val="6"/>
              </w:rPr>
              <w:t>权重(%)</w:t>
            </w:r>
          </w:p>
        </w:tc>
        <w:tc>
          <w:tcPr>
            <w:tcW w:w="1199" w:type="dxa"/>
            <w:vAlign w:val="top"/>
          </w:tcPr>
          <w:p>
            <w:pPr>
              <w:pStyle w:val="TableText"/>
              <w:ind w:left="420"/>
              <w:spacing w:before="29" w:line="196" w:lineRule="auto"/>
              <w:rPr>
                <w:sz w:val="17"/>
                <w:szCs w:val="17"/>
              </w:rPr>
            </w:pPr>
            <w:r>
              <w:rPr>
                <w:sz w:val="17"/>
                <w:szCs w:val="17"/>
                <w:spacing w:val="-3"/>
              </w:rPr>
              <w:t>名称</w:t>
            </w:r>
          </w:p>
        </w:tc>
        <w:tc>
          <w:tcPr>
            <w:tcW w:w="1019" w:type="dxa"/>
            <w:vAlign w:val="top"/>
          </w:tcPr>
          <w:p>
            <w:pPr>
              <w:pStyle w:val="TableText"/>
              <w:ind w:left="201"/>
              <w:spacing w:before="27" w:line="198" w:lineRule="auto"/>
              <w:rPr>
                <w:sz w:val="17"/>
                <w:szCs w:val="17"/>
              </w:rPr>
            </w:pPr>
            <w:r>
              <w:rPr>
                <w:sz w:val="17"/>
                <w:szCs w:val="17"/>
                <w:spacing w:val="6"/>
              </w:rPr>
              <w:t>权重(%)</w:t>
            </w:r>
          </w:p>
        </w:tc>
        <w:tc>
          <w:tcPr>
            <w:tcW w:w="1839" w:type="dxa"/>
            <w:vAlign w:val="top"/>
          </w:tcPr>
          <w:p>
            <w:pPr>
              <w:pStyle w:val="TableText"/>
              <w:ind w:left="741"/>
              <w:spacing w:before="29" w:line="196" w:lineRule="auto"/>
              <w:rPr>
                <w:sz w:val="17"/>
                <w:szCs w:val="17"/>
              </w:rPr>
            </w:pPr>
            <w:r>
              <w:rPr>
                <w:sz w:val="17"/>
                <w:szCs w:val="17"/>
                <w:spacing w:val="-3"/>
              </w:rPr>
              <w:t>名称</w:t>
            </w:r>
          </w:p>
        </w:tc>
        <w:tc>
          <w:tcPr>
            <w:tcW w:w="750" w:type="dxa"/>
            <w:vAlign w:val="top"/>
          </w:tcPr>
          <w:p>
            <w:pPr>
              <w:pStyle w:val="TableText"/>
              <w:ind w:left="63"/>
              <w:spacing w:before="27" w:line="198" w:lineRule="auto"/>
              <w:rPr>
                <w:sz w:val="17"/>
                <w:szCs w:val="17"/>
              </w:rPr>
            </w:pPr>
            <w:r>
              <w:rPr>
                <w:sz w:val="17"/>
                <w:szCs w:val="17"/>
                <w:spacing w:val="8"/>
              </w:rPr>
              <w:t>权重(%)</w:t>
            </w:r>
          </w:p>
        </w:tc>
        <w:tc>
          <w:tcPr>
            <w:tcW w:w="2668"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769" w:type="dxa"/>
            <w:vAlign w:val="top"/>
            <w:vMerge w:val="continue"/>
            <w:tcBorders>
              <w:top w:val="nil"/>
            </w:tcBorders>
          </w:tcPr>
          <w:p>
            <w:pPr>
              <w:rPr>
                <w:rFonts w:ascii="Arial"/>
                <w:sz w:val="21"/>
              </w:rPr>
            </w:pPr>
            <w:r/>
          </w:p>
        </w:tc>
        <w:tc>
          <w:tcPr>
            <w:tcW w:w="760"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2630" w:type="dxa"/>
            <w:vAlign w:val="top"/>
            <w:vMerge w:val="continue"/>
            <w:tcBorders>
              <w:top w:val="nil"/>
            </w:tcBorders>
          </w:tcPr>
          <w:p>
            <w:pPr>
              <w:rPr>
                <w:rFonts w:ascii="Arial"/>
                <w:sz w:val="21"/>
              </w:rPr>
            </w:pPr>
            <w:r/>
          </w:p>
        </w:tc>
      </w:tr>
      <w:tr>
        <w:trPr>
          <w:trHeight w:val="170" w:hRule="atLeast"/>
        </w:trPr>
        <w:tc>
          <w:tcPr>
            <w:tcW w:w="495" w:type="dxa"/>
            <w:vAlign w:val="top"/>
            <w:vMerge w:val="restart"/>
            <w:tcBorders>
              <w:bottom w:val="nil"/>
            </w:tcBorders>
          </w:tcPr>
          <w:p>
            <w:pPr>
              <w:spacing w:line="400" w:lineRule="auto"/>
              <w:rPr>
                <w:rFonts w:ascii="Arial"/>
                <w:sz w:val="21"/>
              </w:rPr>
            </w:pPr>
            <w:r/>
          </w:p>
          <w:p>
            <w:pPr>
              <w:pStyle w:val="TableText"/>
              <w:ind w:left="65"/>
              <w:spacing w:before="55" w:line="219" w:lineRule="auto"/>
              <w:rPr>
                <w:sz w:val="17"/>
                <w:szCs w:val="17"/>
              </w:rPr>
            </w:pPr>
            <w:r>
              <w:rPr>
                <w:sz w:val="17"/>
                <w:szCs w:val="17"/>
                <w:spacing w:val="10"/>
              </w:rPr>
              <w:t>产出</w:t>
            </w:r>
          </w:p>
        </w:tc>
        <w:tc>
          <w:tcPr>
            <w:tcW w:w="700" w:type="dxa"/>
            <w:vAlign w:val="top"/>
            <w:vMerge w:val="restart"/>
            <w:tcBorders>
              <w:bottom w:val="nil"/>
            </w:tcBorders>
          </w:tcPr>
          <w:p>
            <w:pPr>
              <w:spacing w:line="416" w:lineRule="auto"/>
              <w:rPr>
                <w:rFonts w:ascii="Arial"/>
                <w:sz w:val="21"/>
              </w:rPr>
            </w:pPr>
            <w:r/>
          </w:p>
          <w:p>
            <w:pPr>
              <w:pStyle w:val="TableText"/>
              <w:ind w:left="250"/>
              <w:spacing w:before="56"/>
              <w:rPr>
                <w:sz w:val="17"/>
                <w:szCs w:val="17"/>
              </w:rPr>
            </w:pPr>
            <w:r>
              <w:rPr>
                <w:sz w:val="17"/>
                <w:szCs w:val="17"/>
                <w:spacing w:val="-3"/>
              </w:rPr>
              <w:t>35</w:t>
            </w:r>
          </w:p>
        </w:tc>
        <w:tc>
          <w:tcPr>
            <w:tcW w:w="1199" w:type="dxa"/>
            <w:vAlign w:val="top"/>
          </w:tcPr>
          <w:p>
            <w:pPr>
              <w:pStyle w:val="TableText"/>
              <w:ind w:left="250"/>
              <w:spacing w:before="8" w:line="165" w:lineRule="auto"/>
              <w:rPr>
                <w:sz w:val="17"/>
                <w:szCs w:val="17"/>
              </w:rPr>
            </w:pPr>
            <w:r>
              <w:rPr>
                <w:sz w:val="17"/>
                <w:szCs w:val="17"/>
                <w:spacing w:val="-2"/>
              </w:rPr>
              <w:t>数量指标</w:t>
            </w:r>
          </w:p>
        </w:tc>
        <w:tc>
          <w:tcPr>
            <w:tcW w:w="1019" w:type="dxa"/>
            <w:vAlign w:val="top"/>
            <w:vMerge w:val="restart"/>
            <w:tcBorders>
              <w:bottom w:val="nil"/>
            </w:tcBorders>
          </w:tcPr>
          <w:p>
            <w:pPr>
              <w:spacing w:line="311" w:lineRule="auto"/>
              <w:rPr>
                <w:rFonts w:ascii="Arial"/>
                <w:sz w:val="21"/>
              </w:rPr>
            </w:pPr>
            <w:r/>
          </w:p>
          <w:p>
            <w:pPr>
              <w:pStyle w:val="TableText"/>
              <w:ind w:left="10"/>
              <w:spacing w:before="55" w:line="207" w:lineRule="auto"/>
              <w:rPr>
                <w:sz w:val="17"/>
                <w:szCs w:val="17"/>
              </w:rPr>
            </w:pPr>
            <w:r>
              <w:rPr>
                <w:sz w:val="17"/>
                <w:szCs w:val="17"/>
                <w:spacing w:val="-5"/>
              </w:rPr>
              <w:t>各项指标权重</w:t>
            </w:r>
            <w:r>
              <w:rPr>
                <w:sz w:val="17"/>
                <w:szCs w:val="17"/>
                <w:spacing w:val="3"/>
              </w:rPr>
              <w:t xml:space="preserve"> </w:t>
            </w:r>
            <w:r>
              <w:rPr>
                <w:sz w:val="17"/>
                <w:szCs w:val="17"/>
                <w:spacing w:val="-3"/>
              </w:rPr>
              <w:t>=35/指标总数</w:t>
            </w:r>
          </w:p>
        </w:tc>
        <w:tc>
          <w:tcPr>
            <w:tcW w:w="1839" w:type="dxa"/>
            <w:vAlign w:val="top"/>
          </w:tcPr>
          <w:p>
            <w:pPr>
              <w:pStyle w:val="TableText"/>
              <w:ind w:left="61"/>
              <w:spacing w:before="8" w:line="165" w:lineRule="auto"/>
              <w:rPr>
                <w:sz w:val="17"/>
                <w:szCs w:val="17"/>
              </w:rPr>
            </w:pPr>
            <w:r>
              <w:rPr>
                <w:sz w:val="17"/>
                <w:szCs w:val="17"/>
                <w:spacing w:val="-2"/>
              </w:rPr>
              <w:t>高原炊具以旧换新数量</w:t>
            </w:r>
          </w:p>
        </w:tc>
        <w:tc>
          <w:tcPr>
            <w:tcW w:w="750" w:type="dxa"/>
            <w:vAlign w:val="top"/>
          </w:tcPr>
          <w:p>
            <w:pPr>
              <w:pStyle w:val="TableText"/>
              <w:ind w:left="193"/>
              <w:spacing w:before="25" w:line="135" w:lineRule="exact"/>
              <w:rPr>
                <w:sz w:val="17"/>
                <w:szCs w:val="17"/>
              </w:rPr>
            </w:pPr>
            <w:r>
              <w:rPr>
                <w:sz w:val="17"/>
                <w:szCs w:val="17"/>
                <w:spacing w:val="-2"/>
                <w:position w:val="-2"/>
              </w:rPr>
              <w:t>8.75</w:t>
            </w:r>
          </w:p>
        </w:tc>
        <w:tc>
          <w:tcPr>
            <w:tcW w:w="2668" w:type="dxa"/>
            <w:vAlign w:val="top"/>
            <w:vMerge w:val="restart"/>
            <w:tcBorders>
              <w:bottom w:val="nil"/>
            </w:tcBorders>
          </w:tcPr>
          <w:p>
            <w:pPr>
              <w:pStyle w:val="TableText"/>
              <w:ind w:left="12" w:firstLine="19"/>
              <w:spacing w:before="205" w:line="202" w:lineRule="auto"/>
              <w:rPr>
                <w:sz w:val="17"/>
                <w:szCs w:val="17"/>
              </w:rPr>
            </w:pPr>
            <w:r>
              <w:rPr>
                <w:sz w:val="17"/>
                <w:szCs w:val="17"/>
                <w:spacing w:val="-12"/>
              </w:rPr>
              <w:t>1.定量指标：自评分数=评价年度实现</w:t>
            </w:r>
            <w:r>
              <w:rPr>
                <w:sz w:val="17"/>
                <w:szCs w:val="17"/>
                <w:spacing w:val="15"/>
              </w:rPr>
              <w:t xml:space="preserve"> </w:t>
            </w:r>
            <w:r>
              <w:rPr>
                <w:sz w:val="17"/>
                <w:szCs w:val="17"/>
              </w:rPr>
              <w:t>值/评价年度预期值*指标权重*100;</w:t>
            </w:r>
          </w:p>
          <w:p>
            <w:pPr>
              <w:pStyle w:val="TableText"/>
              <w:ind w:firstLine="80"/>
              <w:spacing w:before="4" w:line="208" w:lineRule="auto"/>
              <w:rPr>
                <w:sz w:val="17"/>
                <w:szCs w:val="17"/>
              </w:rPr>
            </w:pPr>
            <w:r>
              <w:rPr>
                <w:sz w:val="17"/>
                <w:szCs w:val="17"/>
                <w:spacing w:val="-13"/>
              </w:rPr>
              <w:t>2.定性指标：根据指标完成情况分为</w:t>
            </w:r>
            <w:r>
              <w:rPr>
                <w:sz w:val="17"/>
                <w:szCs w:val="17"/>
                <w:spacing w:val="2"/>
              </w:rPr>
              <w:t xml:space="preserve">  </w:t>
            </w:r>
            <w:r>
              <w:rPr>
                <w:sz w:val="17"/>
                <w:szCs w:val="17"/>
                <w:spacing w:val="-9"/>
              </w:rPr>
              <w:t>“全部或基本达成预期指标”、“部</w:t>
            </w:r>
            <w:r>
              <w:rPr>
                <w:sz w:val="17"/>
                <w:szCs w:val="17"/>
              </w:rPr>
              <w:t xml:space="preserve">  </w:t>
            </w:r>
            <w:r>
              <w:rPr>
                <w:sz w:val="17"/>
                <w:szCs w:val="17"/>
                <w:spacing w:val="-4"/>
              </w:rPr>
              <w:t>分达成预期指标并具有一定效果”、</w:t>
            </w:r>
            <w:r>
              <w:rPr>
                <w:sz w:val="17"/>
                <w:szCs w:val="17"/>
              </w:rPr>
              <w:t xml:space="preserve"> </w:t>
            </w:r>
            <w:r>
              <w:rPr>
                <w:sz w:val="17"/>
                <w:szCs w:val="17"/>
                <w:spacing w:val="2"/>
              </w:rPr>
              <w:t>“未达成预期指标且效果较差”三</w:t>
            </w:r>
            <w:r>
              <w:rPr>
                <w:sz w:val="17"/>
                <w:szCs w:val="17"/>
                <w:spacing w:val="12"/>
              </w:rPr>
              <w:t xml:space="preserve"> </w:t>
            </w:r>
            <w:r>
              <w:rPr>
                <w:sz w:val="17"/>
                <w:szCs w:val="17"/>
                <w:spacing w:val="-3"/>
              </w:rPr>
              <w:t>档，分别按照80%(含)-100%、60%</w:t>
            </w:r>
          </w:p>
          <w:p>
            <w:pPr>
              <w:pStyle w:val="TableText"/>
              <w:ind w:left="12" w:hanging="9"/>
              <w:spacing w:before="8" w:line="207" w:lineRule="auto"/>
              <w:rPr>
                <w:sz w:val="17"/>
                <w:szCs w:val="17"/>
              </w:rPr>
            </w:pPr>
            <w:r>
              <w:rPr>
                <w:sz w:val="17"/>
                <w:szCs w:val="17"/>
              </w:rPr>
              <w:t>(含)-80%、0-60%填写完成比例。自</w:t>
            </w:r>
            <w:r>
              <w:rPr>
                <w:sz w:val="17"/>
                <w:szCs w:val="17"/>
                <w:spacing w:val="18"/>
              </w:rPr>
              <w:t xml:space="preserve"> </w:t>
            </w:r>
            <w:r>
              <w:rPr>
                <w:sz w:val="17"/>
                <w:szCs w:val="17"/>
                <w:spacing w:val="-1"/>
              </w:rPr>
              <w:t>评分数=完成比例*指标权重*100。</w:t>
            </w:r>
          </w:p>
        </w:tc>
        <w:tc>
          <w:tcPr>
            <w:tcW w:w="739" w:type="dxa"/>
            <w:vAlign w:val="top"/>
          </w:tcPr>
          <w:p>
            <w:pPr>
              <w:pStyle w:val="TableText"/>
              <w:ind w:left="235"/>
              <w:spacing w:before="25" w:line="135" w:lineRule="exact"/>
              <w:rPr>
                <w:sz w:val="17"/>
                <w:szCs w:val="17"/>
              </w:rPr>
            </w:pPr>
            <w:r>
              <w:rPr>
                <w:sz w:val="17"/>
                <w:szCs w:val="17"/>
                <w:spacing w:val="-2"/>
                <w:position w:val="-2"/>
              </w:rPr>
              <w:t>200</w:t>
            </w:r>
          </w:p>
        </w:tc>
        <w:tc>
          <w:tcPr>
            <w:tcW w:w="769" w:type="dxa"/>
            <w:vAlign w:val="top"/>
          </w:tcPr>
          <w:p>
            <w:pPr>
              <w:pStyle w:val="TableText"/>
              <w:ind w:left="246"/>
              <w:spacing w:before="25" w:line="135" w:lineRule="exact"/>
              <w:rPr>
                <w:sz w:val="17"/>
                <w:szCs w:val="17"/>
              </w:rPr>
            </w:pPr>
            <w:r>
              <w:rPr>
                <w:sz w:val="17"/>
                <w:szCs w:val="17"/>
                <w:spacing w:val="-5"/>
                <w:position w:val="-2"/>
              </w:rPr>
              <w:t>118</w:t>
            </w:r>
          </w:p>
        </w:tc>
        <w:tc>
          <w:tcPr>
            <w:tcW w:w="760" w:type="dxa"/>
            <w:vAlign w:val="top"/>
          </w:tcPr>
          <w:p>
            <w:pPr>
              <w:pStyle w:val="TableText"/>
              <w:ind w:left="287"/>
              <w:spacing w:before="25" w:line="135" w:lineRule="exact"/>
              <w:rPr>
                <w:sz w:val="17"/>
                <w:szCs w:val="17"/>
              </w:rPr>
            </w:pPr>
            <w:r>
              <w:rPr>
                <w:sz w:val="17"/>
                <w:szCs w:val="17"/>
                <w:spacing w:val="-5"/>
                <w:position w:val="-2"/>
              </w:rPr>
              <w:t>10</w:t>
            </w:r>
          </w:p>
        </w:tc>
        <w:tc>
          <w:tcPr>
            <w:tcW w:w="1079" w:type="dxa"/>
            <w:vAlign w:val="top"/>
          </w:tcPr>
          <w:p>
            <w:pPr>
              <w:pStyle w:val="TableText"/>
              <w:ind w:left="486"/>
              <w:spacing w:before="25" w:line="135" w:lineRule="exact"/>
              <w:rPr>
                <w:sz w:val="17"/>
                <w:szCs w:val="17"/>
              </w:rPr>
            </w:pPr>
            <w:r>
              <w:rPr>
                <w:sz w:val="17"/>
                <w:szCs w:val="17"/>
                <w:position w:val="-2"/>
              </w:rPr>
              <w:t>5</w:t>
            </w:r>
          </w:p>
        </w:tc>
        <w:tc>
          <w:tcPr>
            <w:tcW w:w="979" w:type="dxa"/>
            <w:vAlign w:val="top"/>
          </w:tcPr>
          <w:p>
            <w:pPr>
              <w:pStyle w:val="TableText"/>
              <w:ind w:left="318"/>
              <w:spacing w:before="25" w:line="135" w:lineRule="exact"/>
              <w:rPr>
                <w:sz w:val="17"/>
                <w:szCs w:val="17"/>
              </w:rPr>
            </w:pPr>
            <w:r>
              <w:rPr>
                <w:sz w:val="17"/>
                <w:szCs w:val="17"/>
                <w:spacing w:val="-2"/>
                <w:position w:val="-2"/>
              </w:rPr>
              <w:t>5.16</w:t>
            </w:r>
          </w:p>
        </w:tc>
        <w:tc>
          <w:tcPr>
            <w:tcW w:w="2630" w:type="dxa"/>
            <w:vAlign w:val="top"/>
          </w:tcPr>
          <w:p>
            <w:pPr>
              <w:spacing w:line="160" w:lineRule="exact"/>
              <w:rPr>
                <w:rFonts w:ascii="Arial"/>
                <w:sz w:val="13"/>
              </w:rPr>
            </w:pPr>
            <w:r/>
          </w:p>
        </w:tc>
      </w:tr>
      <w:tr>
        <w:trPr>
          <w:trHeight w:val="359" w:hRule="atLeast"/>
        </w:trPr>
        <w:tc>
          <w:tcPr>
            <w:tcW w:w="495"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1199" w:type="dxa"/>
            <w:vAlign w:val="top"/>
          </w:tcPr>
          <w:p>
            <w:pPr>
              <w:pStyle w:val="TableText"/>
              <w:ind w:left="250"/>
              <w:spacing w:before="98" w:line="220" w:lineRule="auto"/>
              <w:rPr>
                <w:sz w:val="17"/>
                <w:szCs w:val="17"/>
              </w:rPr>
            </w:pPr>
            <w:r>
              <w:rPr>
                <w:sz w:val="17"/>
                <w:szCs w:val="17"/>
                <w:spacing w:val="-2"/>
              </w:rPr>
              <w:t>质量指标</w:t>
            </w:r>
          </w:p>
        </w:tc>
        <w:tc>
          <w:tcPr>
            <w:tcW w:w="1019" w:type="dxa"/>
            <w:vAlign w:val="top"/>
            <w:vMerge w:val="continue"/>
            <w:tcBorders>
              <w:top w:val="nil"/>
              <w:bottom w:val="nil"/>
            </w:tcBorders>
          </w:tcPr>
          <w:p>
            <w:pPr>
              <w:rPr>
                <w:rFonts w:ascii="Arial"/>
                <w:sz w:val="21"/>
              </w:rPr>
            </w:pPr>
            <w:r/>
          </w:p>
        </w:tc>
        <w:tc>
          <w:tcPr>
            <w:tcW w:w="1839" w:type="dxa"/>
            <w:vAlign w:val="top"/>
          </w:tcPr>
          <w:p>
            <w:pPr>
              <w:pStyle w:val="TableText"/>
              <w:ind w:left="120" w:hanging="109"/>
              <w:spacing w:before="17" w:line="180" w:lineRule="auto"/>
              <w:rPr>
                <w:sz w:val="17"/>
                <w:szCs w:val="17"/>
              </w:rPr>
            </w:pPr>
            <w:r>
              <w:rPr>
                <w:sz w:val="17"/>
                <w:szCs w:val="17"/>
                <w:spacing w:val="-5"/>
              </w:rPr>
              <w:t>组织开展高原多功能系列</w:t>
            </w:r>
            <w:r>
              <w:rPr>
                <w:sz w:val="17"/>
                <w:szCs w:val="17"/>
                <w:spacing w:val="1"/>
              </w:rPr>
              <w:t xml:space="preserve"> </w:t>
            </w:r>
            <w:r>
              <w:rPr>
                <w:sz w:val="17"/>
                <w:szCs w:val="17"/>
              </w:rPr>
              <w:t>烹饪炊具以旧换新活动</w:t>
            </w:r>
          </w:p>
        </w:tc>
        <w:tc>
          <w:tcPr>
            <w:tcW w:w="750" w:type="dxa"/>
            <w:vAlign w:val="top"/>
          </w:tcPr>
          <w:p>
            <w:pPr>
              <w:pStyle w:val="TableText"/>
              <w:ind w:left="193"/>
              <w:spacing w:before="114" w:line="239" w:lineRule="auto"/>
              <w:rPr>
                <w:sz w:val="17"/>
                <w:szCs w:val="17"/>
              </w:rPr>
            </w:pPr>
            <w:r>
              <w:rPr>
                <w:sz w:val="17"/>
                <w:szCs w:val="17"/>
                <w:spacing w:val="-2"/>
              </w:rPr>
              <w:t>8.75</w:t>
            </w:r>
          </w:p>
        </w:tc>
        <w:tc>
          <w:tcPr>
            <w:tcW w:w="2668" w:type="dxa"/>
            <w:vAlign w:val="top"/>
            <w:vMerge w:val="continue"/>
            <w:tcBorders>
              <w:top w:val="nil"/>
              <w:bottom w:val="nil"/>
            </w:tcBorders>
          </w:tcPr>
          <w:p>
            <w:pPr>
              <w:rPr>
                <w:rFonts w:ascii="Arial"/>
                <w:sz w:val="21"/>
              </w:rPr>
            </w:pPr>
            <w:r/>
          </w:p>
        </w:tc>
        <w:tc>
          <w:tcPr>
            <w:tcW w:w="739" w:type="dxa"/>
            <w:vAlign w:val="top"/>
          </w:tcPr>
          <w:p>
            <w:pPr>
              <w:pStyle w:val="TableText"/>
              <w:ind w:left="315"/>
              <w:spacing w:before="115" w:line="241" w:lineRule="auto"/>
              <w:rPr>
                <w:sz w:val="17"/>
                <w:szCs w:val="17"/>
              </w:rPr>
            </w:pPr>
            <w:r>
              <w:rPr>
                <w:sz w:val="17"/>
                <w:szCs w:val="17"/>
              </w:rPr>
              <w:t>1</w:t>
            </w:r>
          </w:p>
        </w:tc>
        <w:tc>
          <w:tcPr>
            <w:tcW w:w="769" w:type="dxa"/>
            <w:vAlign w:val="top"/>
          </w:tcPr>
          <w:p>
            <w:pPr>
              <w:pStyle w:val="TableText"/>
              <w:ind w:left="336"/>
              <w:spacing w:before="115" w:line="241" w:lineRule="auto"/>
              <w:rPr>
                <w:sz w:val="17"/>
                <w:szCs w:val="17"/>
              </w:rPr>
            </w:pPr>
            <w:r>
              <w:rPr>
                <w:sz w:val="17"/>
                <w:szCs w:val="17"/>
              </w:rPr>
              <w:t>2</w:t>
            </w:r>
          </w:p>
        </w:tc>
        <w:tc>
          <w:tcPr>
            <w:tcW w:w="760" w:type="dxa"/>
            <w:vAlign w:val="top"/>
          </w:tcPr>
          <w:p>
            <w:pPr>
              <w:pStyle w:val="TableText"/>
              <w:ind w:left="287"/>
              <w:spacing w:before="114"/>
              <w:rPr>
                <w:sz w:val="17"/>
                <w:szCs w:val="17"/>
              </w:rPr>
            </w:pPr>
            <w:r>
              <w:rPr>
                <w:sz w:val="17"/>
                <w:szCs w:val="17"/>
                <w:spacing w:val="-5"/>
              </w:rPr>
              <w:t>10</w:t>
            </w:r>
          </w:p>
        </w:tc>
        <w:tc>
          <w:tcPr>
            <w:tcW w:w="1079" w:type="dxa"/>
            <w:vAlign w:val="top"/>
          </w:tcPr>
          <w:p>
            <w:pPr>
              <w:pStyle w:val="TableText"/>
              <w:ind w:left="447"/>
              <w:spacing w:before="114"/>
              <w:rPr>
                <w:sz w:val="17"/>
                <w:szCs w:val="17"/>
              </w:rPr>
            </w:pPr>
            <w:r>
              <w:rPr>
                <w:sz w:val="17"/>
                <w:szCs w:val="17"/>
                <w:spacing w:val="-5"/>
              </w:rPr>
              <w:t>10</w:t>
            </w:r>
          </w:p>
        </w:tc>
        <w:tc>
          <w:tcPr>
            <w:tcW w:w="979" w:type="dxa"/>
            <w:vAlign w:val="top"/>
          </w:tcPr>
          <w:p>
            <w:pPr>
              <w:pStyle w:val="TableText"/>
              <w:ind w:left="318"/>
              <w:spacing w:before="114" w:line="239" w:lineRule="auto"/>
              <w:rPr>
                <w:sz w:val="17"/>
                <w:szCs w:val="17"/>
              </w:rPr>
            </w:pPr>
            <w:r>
              <w:rPr>
                <w:sz w:val="17"/>
                <w:szCs w:val="17"/>
                <w:spacing w:val="-2"/>
              </w:rPr>
              <w:t>8.75</w:t>
            </w:r>
          </w:p>
        </w:tc>
        <w:tc>
          <w:tcPr>
            <w:tcW w:w="2630" w:type="dxa"/>
            <w:vAlign w:val="top"/>
          </w:tcPr>
          <w:p>
            <w:pPr>
              <w:rPr>
                <w:rFonts w:ascii="Arial"/>
                <w:sz w:val="21"/>
              </w:rPr>
            </w:pPr>
            <w:r/>
          </w:p>
        </w:tc>
      </w:tr>
      <w:tr>
        <w:trPr>
          <w:trHeight w:val="180" w:hRule="atLeast"/>
        </w:trPr>
        <w:tc>
          <w:tcPr>
            <w:tcW w:w="495"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1199" w:type="dxa"/>
            <w:vAlign w:val="top"/>
          </w:tcPr>
          <w:p>
            <w:pPr>
              <w:pStyle w:val="TableText"/>
              <w:ind w:left="250"/>
              <w:spacing w:before="19" w:line="163" w:lineRule="auto"/>
              <w:rPr>
                <w:sz w:val="17"/>
                <w:szCs w:val="17"/>
              </w:rPr>
            </w:pPr>
            <w:r>
              <w:rPr>
                <w:sz w:val="17"/>
                <w:szCs w:val="17"/>
                <w:spacing w:val="1"/>
              </w:rPr>
              <w:t>时效指标</w:t>
            </w:r>
          </w:p>
        </w:tc>
        <w:tc>
          <w:tcPr>
            <w:tcW w:w="1019" w:type="dxa"/>
            <w:vAlign w:val="top"/>
            <w:vMerge w:val="continue"/>
            <w:tcBorders>
              <w:top w:val="nil"/>
              <w:bottom w:val="nil"/>
            </w:tcBorders>
          </w:tcPr>
          <w:p>
            <w:pPr>
              <w:rPr>
                <w:rFonts w:ascii="Arial"/>
                <w:sz w:val="21"/>
              </w:rPr>
            </w:pPr>
            <w:r/>
          </w:p>
        </w:tc>
        <w:tc>
          <w:tcPr>
            <w:tcW w:w="1839" w:type="dxa"/>
            <w:vAlign w:val="top"/>
          </w:tcPr>
          <w:p>
            <w:pPr>
              <w:pStyle w:val="TableText"/>
              <w:ind w:left="232"/>
              <w:spacing w:before="19" w:line="163" w:lineRule="auto"/>
              <w:rPr>
                <w:sz w:val="17"/>
                <w:szCs w:val="17"/>
              </w:rPr>
            </w:pPr>
            <w:r>
              <w:rPr>
                <w:sz w:val="17"/>
                <w:szCs w:val="17"/>
                <w:spacing w:val="1"/>
              </w:rPr>
              <w:t>如期开展相关工作</w:t>
            </w:r>
          </w:p>
        </w:tc>
        <w:tc>
          <w:tcPr>
            <w:tcW w:w="750" w:type="dxa"/>
            <w:vAlign w:val="top"/>
          </w:tcPr>
          <w:p>
            <w:pPr>
              <w:pStyle w:val="TableText"/>
              <w:ind w:left="193"/>
              <w:spacing w:before="36" w:line="133" w:lineRule="exact"/>
              <w:rPr>
                <w:sz w:val="17"/>
                <w:szCs w:val="17"/>
              </w:rPr>
            </w:pPr>
            <w:r>
              <w:rPr>
                <w:sz w:val="17"/>
                <w:szCs w:val="17"/>
                <w:spacing w:val="-2"/>
                <w:position w:val="-2"/>
              </w:rPr>
              <w:t>8.75</w:t>
            </w:r>
          </w:p>
        </w:tc>
        <w:tc>
          <w:tcPr>
            <w:tcW w:w="2668" w:type="dxa"/>
            <w:vAlign w:val="top"/>
            <w:vMerge w:val="continue"/>
            <w:tcBorders>
              <w:top w:val="nil"/>
              <w:bottom w:val="nil"/>
            </w:tcBorders>
          </w:tcPr>
          <w:p>
            <w:pPr>
              <w:rPr>
                <w:rFonts w:ascii="Arial"/>
                <w:sz w:val="21"/>
              </w:rPr>
            </w:pPr>
            <w:r/>
          </w:p>
        </w:tc>
        <w:tc>
          <w:tcPr>
            <w:tcW w:w="739" w:type="dxa"/>
            <w:vAlign w:val="top"/>
          </w:tcPr>
          <w:p>
            <w:pPr>
              <w:pStyle w:val="TableText"/>
              <w:ind w:left="315"/>
              <w:spacing w:before="36" w:line="133" w:lineRule="exact"/>
              <w:rPr>
                <w:sz w:val="17"/>
                <w:szCs w:val="17"/>
              </w:rPr>
            </w:pPr>
            <w:r>
              <w:rPr>
                <w:sz w:val="17"/>
                <w:szCs w:val="17"/>
                <w:position w:val="-2"/>
              </w:rPr>
              <w:t>1</w:t>
            </w:r>
          </w:p>
        </w:tc>
        <w:tc>
          <w:tcPr>
            <w:tcW w:w="769" w:type="dxa"/>
            <w:vAlign w:val="top"/>
          </w:tcPr>
          <w:p>
            <w:pPr>
              <w:pStyle w:val="TableText"/>
              <w:ind w:left="336"/>
              <w:spacing w:before="36" w:line="133" w:lineRule="exact"/>
              <w:rPr>
                <w:sz w:val="17"/>
                <w:szCs w:val="17"/>
              </w:rPr>
            </w:pPr>
            <w:r>
              <w:rPr>
                <w:sz w:val="17"/>
                <w:szCs w:val="17"/>
                <w:position w:val="-2"/>
              </w:rPr>
              <w:t>1</w:t>
            </w:r>
          </w:p>
        </w:tc>
        <w:tc>
          <w:tcPr>
            <w:tcW w:w="760" w:type="dxa"/>
            <w:vAlign w:val="top"/>
          </w:tcPr>
          <w:p>
            <w:pPr>
              <w:pStyle w:val="TableText"/>
              <w:ind w:left="287"/>
              <w:spacing w:before="36" w:line="133" w:lineRule="exact"/>
              <w:rPr>
                <w:sz w:val="17"/>
                <w:szCs w:val="17"/>
              </w:rPr>
            </w:pPr>
            <w:r>
              <w:rPr>
                <w:sz w:val="17"/>
                <w:szCs w:val="17"/>
                <w:spacing w:val="-5"/>
                <w:position w:val="-2"/>
              </w:rPr>
              <w:t>10</w:t>
            </w:r>
          </w:p>
        </w:tc>
        <w:tc>
          <w:tcPr>
            <w:tcW w:w="1079" w:type="dxa"/>
            <w:vAlign w:val="top"/>
          </w:tcPr>
          <w:p>
            <w:pPr>
              <w:pStyle w:val="TableText"/>
              <w:ind w:left="447"/>
              <w:spacing w:before="36" w:line="133" w:lineRule="exact"/>
              <w:rPr>
                <w:sz w:val="17"/>
                <w:szCs w:val="17"/>
              </w:rPr>
            </w:pPr>
            <w:r>
              <w:rPr>
                <w:sz w:val="17"/>
                <w:szCs w:val="17"/>
                <w:spacing w:val="-5"/>
                <w:position w:val="-2"/>
              </w:rPr>
              <w:t>10</w:t>
            </w:r>
          </w:p>
        </w:tc>
        <w:tc>
          <w:tcPr>
            <w:tcW w:w="979" w:type="dxa"/>
            <w:vAlign w:val="top"/>
          </w:tcPr>
          <w:p>
            <w:pPr>
              <w:pStyle w:val="TableText"/>
              <w:ind w:left="318"/>
              <w:spacing w:before="36" w:line="133" w:lineRule="exact"/>
              <w:rPr>
                <w:sz w:val="17"/>
                <w:szCs w:val="17"/>
              </w:rPr>
            </w:pPr>
            <w:r>
              <w:rPr>
                <w:sz w:val="17"/>
                <w:szCs w:val="17"/>
                <w:spacing w:val="-2"/>
                <w:position w:val="-2"/>
              </w:rPr>
              <w:t>8.75</w:t>
            </w:r>
          </w:p>
        </w:tc>
        <w:tc>
          <w:tcPr>
            <w:tcW w:w="2630" w:type="dxa"/>
            <w:vAlign w:val="top"/>
          </w:tcPr>
          <w:p>
            <w:pPr>
              <w:spacing w:line="170" w:lineRule="exact"/>
              <w:rPr>
                <w:rFonts w:ascii="Arial"/>
                <w:sz w:val="14"/>
              </w:rPr>
            </w:pPr>
            <w:r/>
          </w:p>
        </w:tc>
      </w:tr>
      <w:tr>
        <w:trPr>
          <w:trHeight w:val="349" w:hRule="atLeast"/>
        </w:trPr>
        <w:tc>
          <w:tcPr>
            <w:tcW w:w="495" w:type="dxa"/>
            <w:vAlign w:val="top"/>
            <w:vMerge w:val="continue"/>
            <w:tcBorders>
              <w:top w:val="nil"/>
            </w:tcBorders>
          </w:tcPr>
          <w:p>
            <w:pPr>
              <w:rPr>
                <w:rFonts w:ascii="Arial"/>
                <w:sz w:val="21"/>
              </w:rPr>
            </w:pPr>
            <w:r/>
          </w:p>
        </w:tc>
        <w:tc>
          <w:tcPr>
            <w:tcW w:w="700" w:type="dxa"/>
            <w:vAlign w:val="top"/>
            <w:vMerge w:val="continue"/>
            <w:tcBorders>
              <w:top w:val="nil"/>
            </w:tcBorders>
          </w:tcPr>
          <w:p>
            <w:pPr>
              <w:rPr>
                <w:rFonts w:ascii="Arial"/>
                <w:sz w:val="21"/>
              </w:rPr>
            </w:pPr>
            <w:r/>
          </w:p>
        </w:tc>
        <w:tc>
          <w:tcPr>
            <w:tcW w:w="1199" w:type="dxa"/>
            <w:vAlign w:val="top"/>
          </w:tcPr>
          <w:p>
            <w:pPr>
              <w:pStyle w:val="TableText"/>
              <w:ind w:left="250"/>
              <w:spacing w:before="88" w:line="219" w:lineRule="auto"/>
              <w:rPr>
                <w:sz w:val="17"/>
                <w:szCs w:val="17"/>
              </w:rPr>
            </w:pPr>
            <w:r>
              <w:rPr>
                <w:sz w:val="17"/>
                <w:szCs w:val="17"/>
                <w:spacing w:val="-2"/>
              </w:rPr>
              <w:t>成本指标</w:t>
            </w:r>
          </w:p>
        </w:tc>
        <w:tc>
          <w:tcPr>
            <w:tcW w:w="1019" w:type="dxa"/>
            <w:vAlign w:val="top"/>
            <w:vMerge w:val="continue"/>
            <w:tcBorders>
              <w:top w:val="nil"/>
            </w:tcBorders>
          </w:tcPr>
          <w:p>
            <w:pPr>
              <w:rPr>
                <w:rFonts w:ascii="Arial"/>
                <w:sz w:val="21"/>
              </w:rPr>
            </w:pPr>
            <w:r/>
          </w:p>
        </w:tc>
        <w:tc>
          <w:tcPr>
            <w:tcW w:w="1839" w:type="dxa"/>
            <w:vAlign w:val="top"/>
          </w:tcPr>
          <w:p>
            <w:pPr>
              <w:pStyle w:val="TableText"/>
              <w:ind w:left="232"/>
              <w:spacing w:before="89" w:line="219" w:lineRule="auto"/>
              <w:rPr>
                <w:sz w:val="17"/>
                <w:szCs w:val="17"/>
              </w:rPr>
            </w:pPr>
            <w:r>
              <w:rPr>
                <w:sz w:val="17"/>
                <w:szCs w:val="17"/>
                <w:spacing w:val="2"/>
              </w:rPr>
              <w:t>资金控制在预算内</w:t>
            </w:r>
          </w:p>
        </w:tc>
        <w:tc>
          <w:tcPr>
            <w:tcW w:w="750" w:type="dxa"/>
            <w:vAlign w:val="top"/>
          </w:tcPr>
          <w:p>
            <w:pPr>
              <w:pStyle w:val="TableText"/>
              <w:ind w:left="193"/>
              <w:spacing w:before="105" w:line="239" w:lineRule="auto"/>
              <w:rPr>
                <w:sz w:val="17"/>
                <w:szCs w:val="17"/>
              </w:rPr>
            </w:pPr>
            <w:r>
              <w:rPr>
                <w:sz w:val="17"/>
                <w:szCs w:val="17"/>
                <w:spacing w:val="-2"/>
              </w:rPr>
              <w:t>8.75</w:t>
            </w:r>
          </w:p>
        </w:tc>
        <w:tc>
          <w:tcPr>
            <w:tcW w:w="2668" w:type="dxa"/>
            <w:vAlign w:val="top"/>
            <w:vMerge w:val="continue"/>
            <w:tcBorders>
              <w:top w:val="nil"/>
              <w:bottom w:val="nil"/>
            </w:tcBorders>
          </w:tcPr>
          <w:p>
            <w:pPr>
              <w:rPr>
                <w:rFonts w:ascii="Arial"/>
                <w:sz w:val="21"/>
              </w:rPr>
            </w:pPr>
            <w:r/>
          </w:p>
        </w:tc>
        <w:tc>
          <w:tcPr>
            <w:tcW w:w="739" w:type="dxa"/>
            <w:vAlign w:val="top"/>
          </w:tcPr>
          <w:p>
            <w:pPr>
              <w:pStyle w:val="TableText"/>
              <w:ind w:left="273" w:right="71" w:hanging="194"/>
              <w:spacing w:before="9" w:line="179" w:lineRule="auto"/>
              <w:rPr>
                <w:sz w:val="17"/>
                <w:szCs w:val="17"/>
              </w:rPr>
            </w:pPr>
            <w:r>
              <w:rPr>
                <w:sz w:val="17"/>
                <w:szCs w:val="17"/>
                <w:spacing w:val="-4"/>
              </w:rPr>
              <w:t>《280万</w:t>
            </w:r>
            <w:r>
              <w:rPr>
                <w:sz w:val="17"/>
                <w:szCs w:val="17"/>
                <w:spacing w:val="1"/>
              </w:rPr>
              <w:t xml:space="preserve"> </w:t>
            </w:r>
            <w:r>
              <w:rPr>
                <w:sz w:val="17"/>
                <w:szCs w:val="17"/>
              </w:rPr>
              <w:t>元</w:t>
            </w:r>
          </w:p>
        </w:tc>
        <w:tc>
          <w:tcPr>
            <w:tcW w:w="769" w:type="dxa"/>
            <w:vAlign w:val="top"/>
          </w:tcPr>
          <w:p>
            <w:pPr>
              <w:pStyle w:val="TableText"/>
              <w:ind w:left="246"/>
              <w:spacing w:before="105"/>
              <w:rPr>
                <w:sz w:val="17"/>
                <w:szCs w:val="17"/>
              </w:rPr>
            </w:pPr>
            <w:r>
              <w:rPr>
                <w:sz w:val="17"/>
                <w:szCs w:val="17"/>
                <w:spacing w:val="-5"/>
              </w:rPr>
              <w:t>100</w:t>
            </w:r>
          </w:p>
        </w:tc>
        <w:tc>
          <w:tcPr>
            <w:tcW w:w="760" w:type="dxa"/>
            <w:vAlign w:val="top"/>
          </w:tcPr>
          <w:p>
            <w:pPr>
              <w:pStyle w:val="TableText"/>
              <w:ind w:left="287"/>
              <w:spacing w:before="105"/>
              <w:rPr>
                <w:sz w:val="17"/>
                <w:szCs w:val="17"/>
              </w:rPr>
            </w:pPr>
            <w:r>
              <w:rPr>
                <w:sz w:val="17"/>
                <w:szCs w:val="17"/>
                <w:spacing w:val="-5"/>
              </w:rPr>
              <w:t>10</w:t>
            </w:r>
          </w:p>
        </w:tc>
        <w:tc>
          <w:tcPr>
            <w:tcW w:w="1079" w:type="dxa"/>
            <w:vAlign w:val="top"/>
          </w:tcPr>
          <w:p>
            <w:pPr>
              <w:pStyle w:val="TableText"/>
              <w:ind w:left="486"/>
              <w:spacing w:before="105"/>
              <w:rPr>
                <w:sz w:val="17"/>
                <w:szCs w:val="17"/>
              </w:rPr>
            </w:pPr>
            <w:r>
              <w:rPr>
                <w:sz w:val="17"/>
                <w:szCs w:val="17"/>
              </w:rPr>
              <w:t>8</w:t>
            </w:r>
          </w:p>
        </w:tc>
        <w:tc>
          <w:tcPr>
            <w:tcW w:w="979" w:type="dxa"/>
            <w:vAlign w:val="top"/>
          </w:tcPr>
          <w:p>
            <w:pPr>
              <w:pStyle w:val="TableText"/>
              <w:ind w:left="318"/>
              <w:spacing w:before="105" w:line="239" w:lineRule="auto"/>
              <w:rPr>
                <w:sz w:val="17"/>
                <w:szCs w:val="17"/>
              </w:rPr>
            </w:pPr>
            <w:r>
              <w:rPr>
                <w:sz w:val="17"/>
                <w:szCs w:val="17"/>
                <w:spacing w:val="-2"/>
              </w:rPr>
              <w:t>8.75</w:t>
            </w:r>
          </w:p>
        </w:tc>
        <w:tc>
          <w:tcPr>
            <w:tcW w:w="2630" w:type="dxa"/>
            <w:vAlign w:val="top"/>
          </w:tcPr>
          <w:p>
            <w:pPr>
              <w:rPr>
                <w:rFonts w:ascii="Arial"/>
                <w:sz w:val="21"/>
              </w:rPr>
            </w:pPr>
            <w:r/>
          </w:p>
        </w:tc>
      </w:tr>
      <w:tr>
        <w:trPr>
          <w:trHeight w:val="709" w:hRule="atLeast"/>
        </w:trPr>
        <w:tc>
          <w:tcPr>
            <w:tcW w:w="495" w:type="dxa"/>
            <w:vAlign w:val="top"/>
            <w:vMerge w:val="restart"/>
            <w:tcBorders>
              <w:bottom w:val="nil"/>
            </w:tcBorders>
          </w:tcPr>
          <w:p>
            <w:pPr>
              <w:spacing w:line="335" w:lineRule="auto"/>
              <w:rPr>
                <w:rFonts w:ascii="Arial"/>
                <w:sz w:val="21"/>
              </w:rPr>
            </w:pPr>
            <w:r/>
          </w:p>
          <w:p>
            <w:pPr>
              <w:spacing w:line="336" w:lineRule="auto"/>
              <w:rPr>
                <w:rFonts w:ascii="Arial"/>
                <w:sz w:val="21"/>
              </w:rPr>
            </w:pPr>
            <w:r/>
          </w:p>
          <w:p>
            <w:pPr>
              <w:pStyle w:val="TableText"/>
              <w:ind w:left="65"/>
              <w:spacing w:before="55" w:line="220" w:lineRule="auto"/>
              <w:rPr>
                <w:sz w:val="17"/>
                <w:szCs w:val="17"/>
              </w:rPr>
            </w:pPr>
            <w:r>
              <w:rPr>
                <w:sz w:val="17"/>
                <w:szCs w:val="17"/>
                <w:spacing w:val="-3"/>
              </w:rPr>
              <w:t>效益</w:t>
            </w:r>
          </w:p>
        </w:tc>
        <w:tc>
          <w:tcPr>
            <w:tcW w:w="700" w:type="dxa"/>
            <w:vAlign w:val="top"/>
            <w:vMerge w:val="restart"/>
            <w:tcBorders>
              <w:bottom w:val="nil"/>
            </w:tcBorders>
          </w:tcPr>
          <w:p>
            <w:pPr>
              <w:spacing w:line="343" w:lineRule="auto"/>
              <w:rPr>
                <w:rFonts w:ascii="Arial"/>
                <w:sz w:val="21"/>
              </w:rPr>
            </w:pPr>
            <w:r/>
          </w:p>
          <w:p>
            <w:pPr>
              <w:spacing w:line="344" w:lineRule="auto"/>
              <w:rPr>
                <w:rFonts w:ascii="Arial"/>
                <w:sz w:val="21"/>
              </w:rPr>
            </w:pPr>
            <w:r/>
          </w:p>
          <w:p>
            <w:pPr>
              <w:pStyle w:val="TableText"/>
              <w:ind w:left="250"/>
              <w:spacing w:before="55"/>
              <w:rPr>
                <w:sz w:val="17"/>
                <w:szCs w:val="17"/>
              </w:rPr>
            </w:pPr>
            <w:r>
              <w:rPr>
                <w:sz w:val="17"/>
                <w:szCs w:val="17"/>
                <w:spacing w:val="-3"/>
              </w:rPr>
              <w:t>35</w:t>
            </w:r>
          </w:p>
        </w:tc>
        <w:tc>
          <w:tcPr>
            <w:tcW w:w="1199" w:type="dxa"/>
            <w:vAlign w:val="top"/>
          </w:tcPr>
          <w:p>
            <w:pPr>
              <w:pStyle w:val="TableText"/>
              <w:ind w:left="80"/>
              <w:spacing w:before="269" w:line="219" w:lineRule="auto"/>
              <w:rPr>
                <w:sz w:val="17"/>
                <w:szCs w:val="17"/>
              </w:rPr>
            </w:pPr>
            <w:r>
              <w:rPr>
                <w:sz w:val="17"/>
                <w:szCs w:val="17"/>
                <w:spacing w:val="-2"/>
              </w:rPr>
              <w:t>社会效益指标</w:t>
            </w:r>
          </w:p>
        </w:tc>
        <w:tc>
          <w:tcPr>
            <w:tcW w:w="1019" w:type="dxa"/>
            <w:vAlign w:val="top"/>
            <w:vMerge w:val="restart"/>
            <w:tcBorders>
              <w:bottom w:val="nil"/>
            </w:tcBorders>
          </w:tcPr>
          <w:p>
            <w:pPr>
              <w:spacing w:line="295" w:lineRule="auto"/>
              <w:rPr>
                <w:rFonts w:ascii="Arial"/>
                <w:sz w:val="21"/>
              </w:rPr>
            </w:pPr>
            <w:r/>
          </w:p>
          <w:p>
            <w:pPr>
              <w:spacing w:line="296" w:lineRule="auto"/>
              <w:rPr>
                <w:rFonts w:ascii="Arial"/>
                <w:sz w:val="21"/>
              </w:rPr>
            </w:pPr>
            <w:r/>
          </w:p>
          <w:p>
            <w:pPr>
              <w:pStyle w:val="TableText"/>
              <w:ind w:left="10"/>
              <w:spacing w:before="56" w:line="207" w:lineRule="auto"/>
              <w:rPr>
                <w:sz w:val="17"/>
                <w:szCs w:val="17"/>
              </w:rPr>
            </w:pPr>
            <w:r>
              <w:rPr>
                <w:sz w:val="17"/>
                <w:szCs w:val="17"/>
                <w:spacing w:val="-5"/>
              </w:rPr>
              <w:t>各项指标权重</w:t>
            </w:r>
            <w:r>
              <w:rPr>
                <w:sz w:val="17"/>
                <w:szCs w:val="17"/>
                <w:spacing w:val="3"/>
              </w:rPr>
              <w:t xml:space="preserve"> </w:t>
            </w:r>
            <w:r>
              <w:rPr>
                <w:sz w:val="17"/>
                <w:szCs w:val="17"/>
                <w:spacing w:val="-3"/>
              </w:rPr>
              <w:t>=35/指标总数</w:t>
            </w:r>
          </w:p>
        </w:tc>
        <w:tc>
          <w:tcPr>
            <w:tcW w:w="1839" w:type="dxa"/>
            <w:vAlign w:val="top"/>
          </w:tcPr>
          <w:p>
            <w:pPr>
              <w:pStyle w:val="TableText"/>
              <w:spacing w:before="10" w:line="217" w:lineRule="auto"/>
              <w:jc w:val="right"/>
              <w:rPr>
                <w:sz w:val="17"/>
                <w:szCs w:val="17"/>
              </w:rPr>
            </w:pPr>
            <w:r>
              <w:rPr>
                <w:sz w:val="17"/>
                <w:szCs w:val="17"/>
                <w:spacing w:val="-5"/>
              </w:rPr>
              <w:t>将百姓手中存在安全隐患</w:t>
            </w:r>
          </w:p>
          <w:p>
            <w:pPr>
              <w:pStyle w:val="TableText"/>
              <w:ind w:right="1"/>
              <w:spacing w:line="195" w:lineRule="auto"/>
              <w:jc w:val="right"/>
              <w:rPr>
                <w:sz w:val="17"/>
                <w:szCs w:val="17"/>
              </w:rPr>
            </w:pPr>
            <w:r>
              <w:rPr>
                <w:sz w:val="17"/>
                <w:szCs w:val="17"/>
                <w:spacing w:val="-5"/>
              </w:rPr>
              <w:t>、超期使用的旧炊具、旧</w:t>
            </w:r>
          </w:p>
          <w:p>
            <w:pPr>
              <w:pStyle w:val="TableText"/>
              <w:spacing w:line="184" w:lineRule="auto"/>
              <w:jc w:val="right"/>
              <w:rPr>
                <w:sz w:val="17"/>
                <w:szCs w:val="17"/>
              </w:rPr>
            </w:pPr>
            <w:r>
              <w:rPr>
                <w:sz w:val="17"/>
                <w:szCs w:val="17"/>
                <w:spacing w:val="-8"/>
              </w:rPr>
              <w:t>厨电换新，进一步提升厨</w:t>
            </w:r>
          </w:p>
          <w:p>
            <w:pPr>
              <w:pStyle w:val="TableText"/>
              <w:ind w:left="212"/>
              <w:spacing w:line="160" w:lineRule="auto"/>
              <w:rPr>
                <w:sz w:val="16"/>
                <w:szCs w:val="16"/>
              </w:rPr>
            </w:pPr>
            <w:r>
              <w:rPr>
                <w:sz w:val="16"/>
                <w:szCs w:val="16"/>
                <w:spacing w:val="-1"/>
              </w:rPr>
              <w:t>房安全和群众幸福感</w:t>
            </w:r>
          </w:p>
        </w:tc>
        <w:tc>
          <w:tcPr>
            <w:tcW w:w="750" w:type="dxa"/>
            <w:vAlign w:val="top"/>
          </w:tcPr>
          <w:p>
            <w:pPr>
              <w:pStyle w:val="TableText"/>
              <w:ind w:left="153"/>
              <w:spacing w:before="286" w:line="239" w:lineRule="auto"/>
              <w:rPr>
                <w:sz w:val="17"/>
                <w:szCs w:val="17"/>
              </w:rPr>
            </w:pPr>
            <w:r>
              <w:rPr>
                <w:sz w:val="17"/>
                <w:szCs w:val="17"/>
                <w:spacing w:val="-4"/>
              </w:rPr>
              <w:t>11.67</w:t>
            </w:r>
          </w:p>
        </w:tc>
        <w:tc>
          <w:tcPr>
            <w:tcW w:w="2668" w:type="dxa"/>
            <w:vAlign w:val="top"/>
            <w:vMerge w:val="continue"/>
            <w:tcBorders>
              <w:top w:val="nil"/>
              <w:bottom w:val="nil"/>
            </w:tcBorders>
          </w:tcPr>
          <w:p>
            <w:pPr>
              <w:rPr>
                <w:rFonts w:ascii="Arial"/>
                <w:sz w:val="21"/>
              </w:rPr>
            </w:pPr>
            <w:r/>
          </w:p>
        </w:tc>
        <w:tc>
          <w:tcPr>
            <w:tcW w:w="739" w:type="dxa"/>
            <w:vAlign w:val="top"/>
          </w:tcPr>
          <w:p>
            <w:pPr>
              <w:pStyle w:val="TableText"/>
              <w:ind w:left="274"/>
              <w:spacing w:before="272" w:line="222" w:lineRule="auto"/>
              <w:rPr>
                <w:sz w:val="17"/>
                <w:szCs w:val="17"/>
              </w:rPr>
            </w:pPr>
            <w:r>
              <w:rPr>
                <w:sz w:val="17"/>
                <w:szCs w:val="17"/>
              </w:rPr>
              <w:t>良</w:t>
            </w:r>
          </w:p>
        </w:tc>
        <w:tc>
          <w:tcPr>
            <w:tcW w:w="769" w:type="dxa"/>
            <w:vAlign w:val="top"/>
          </w:tcPr>
          <w:p>
            <w:pPr>
              <w:pStyle w:val="TableText"/>
              <w:ind w:left="296"/>
              <w:spacing w:before="272" w:line="222" w:lineRule="auto"/>
              <w:rPr>
                <w:sz w:val="17"/>
                <w:szCs w:val="17"/>
              </w:rPr>
            </w:pPr>
            <w:r>
              <w:rPr>
                <w:sz w:val="17"/>
                <w:szCs w:val="17"/>
              </w:rPr>
              <w:t>良</w:t>
            </w:r>
          </w:p>
        </w:tc>
        <w:tc>
          <w:tcPr>
            <w:tcW w:w="760" w:type="dxa"/>
            <w:vAlign w:val="top"/>
          </w:tcPr>
          <w:p>
            <w:pPr>
              <w:pStyle w:val="TableText"/>
              <w:ind w:left="287"/>
              <w:spacing w:before="286"/>
              <w:rPr>
                <w:sz w:val="17"/>
                <w:szCs w:val="17"/>
              </w:rPr>
            </w:pPr>
            <w:r>
              <w:rPr>
                <w:sz w:val="17"/>
                <w:szCs w:val="17"/>
                <w:spacing w:val="-5"/>
              </w:rPr>
              <w:t>10</w:t>
            </w:r>
          </w:p>
        </w:tc>
        <w:tc>
          <w:tcPr>
            <w:tcW w:w="1079" w:type="dxa"/>
            <w:vAlign w:val="top"/>
          </w:tcPr>
          <w:p>
            <w:pPr>
              <w:pStyle w:val="TableText"/>
              <w:ind w:left="447"/>
              <w:spacing w:before="286"/>
              <w:rPr>
                <w:sz w:val="17"/>
                <w:szCs w:val="17"/>
              </w:rPr>
            </w:pPr>
            <w:r>
              <w:rPr>
                <w:sz w:val="17"/>
                <w:szCs w:val="17"/>
                <w:spacing w:val="-5"/>
              </w:rPr>
              <w:t>10</w:t>
            </w:r>
          </w:p>
        </w:tc>
        <w:tc>
          <w:tcPr>
            <w:tcW w:w="979" w:type="dxa"/>
            <w:vAlign w:val="top"/>
          </w:tcPr>
          <w:p>
            <w:pPr>
              <w:pStyle w:val="TableText"/>
              <w:ind w:left="268"/>
              <w:spacing w:before="286" w:line="239" w:lineRule="auto"/>
              <w:rPr>
                <w:sz w:val="17"/>
                <w:szCs w:val="17"/>
              </w:rPr>
            </w:pPr>
            <w:r>
              <w:rPr>
                <w:sz w:val="17"/>
                <w:szCs w:val="17"/>
                <w:spacing w:val="-4"/>
              </w:rPr>
              <w:t>11.67</w:t>
            </w:r>
          </w:p>
        </w:tc>
        <w:tc>
          <w:tcPr>
            <w:tcW w:w="2630" w:type="dxa"/>
            <w:vAlign w:val="top"/>
          </w:tcPr>
          <w:p>
            <w:pPr>
              <w:rPr>
                <w:rFonts w:ascii="Arial"/>
                <w:sz w:val="21"/>
              </w:rPr>
            </w:pPr>
            <w:r/>
          </w:p>
        </w:tc>
      </w:tr>
      <w:tr>
        <w:trPr>
          <w:trHeight w:val="359" w:hRule="atLeast"/>
        </w:trPr>
        <w:tc>
          <w:tcPr>
            <w:tcW w:w="495"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1199" w:type="dxa"/>
            <w:vAlign w:val="top"/>
          </w:tcPr>
          <w:p>
            <w:pPr>
              <w:pStyle w:val="TableText"/>
              <w:spacing w:before="101" w:line="219" w:lineRule="auto"/>
              <w:jc w:val="right"/>
              <w:rPr>
                <w:sz w:val="17"/>
                <w:szCs w:val="17"/>
              </w:rPr>
            </w:pPr>
            <w:r>
              <w:rPr>
                <w:sz w:val="17"/>
                <w:szCs w:val="17"/>
                <w:spacing w:val="-2"/>
              </w:rPr>
              <w:t>可持续影响指标</w:t>
            </w:r>
          </w:p>
        </w:tc>
        <w:tc>
          <w:tcPr>
            <w:tcW w:w="1019" w:type="dxa"/>
            <w:vAlign w:val="top"/>
            <w:vMerge w:val="continue"/>
            <w:tcBorders>
              <w:top w:val="nil"/>
              <w:bottom w:val="nil"/>
            </w:tcBorders>
          </w:tcPr>
          <w:p>
            <w:pPr>
              <w:rPr>
                <w:rFonts w:ascii="Arial"/>
                <w:sz w:val="21"/>
              </w:rPr>
            </w:pPr>
            <w:r/>
          </w:p>
        </w:tc>
        <w:tc>
          <w:tcPr>
            <w:tcW w:w="1839" w:type="dxa"/>
            <w:vAlign w:val="top"/>
          </w:tcPr>
          <w:p>
            <w:pPr>
              <w:pStyle w:val="TableText"/>
              <w:ind w:left="600" w:hanging="589"/>
              <w:spacing w:before="10" w:line="184" w:lineRule="auto"/>
              <w:rPr>
                <w:sz w:val="17"/>
                <w:szCs w:val="17"/>
              </w:rPr>
            </w:pPr>
            <w:r>
              <w:rPr>
                <w:sz w:val="17"/>
                <w:szCs w:val="17"/>
                <w:spacing w:val="-5"/>
              </w:rPr>
              <w:t>提升群众幸福感、提升群</w:t>
            </w:r>
            <w:r>
              <w:rPr>
                <w:sz w:val="17"/>
                <w:szCs w:val="17"/>
                <w:spacing w:val="1"/>
              </w:rPr>
              <w:t xml:space="preserve"> </w:t>
            </w:r>
            <w:r>
              <w:rPr>
                <w:sz w:val="17"/>
                <w:szCs w:val="17"/>
                <w:spacing w:val="-2"/>
              </w:rPr>
              <w:t>众获得感</w:t>
            </w:r>
          </w:p>
        </w:tc>
        <w:tc>
          <w:tcPr>
            <w:tcW w:w="750" w:type="dxa"/>
            <w:vAlign w:val="top"/>
          </w:tcPr>
          <w:p>
            <w:pPr>
              <w:pStyle w:val="TableText"/>
              <w:ind w:left="153"/>
              <w:spacing w:before="117" w:line="239" w:lineRule="auto"/>
              <w:rPr>
                <w:sz w:val="17"/>
                <w:szCs w:val="17"/>
              </w:rPr>
            </w:pPr>
            <w:r>
              <w:rPr>
                <w:sz w:val="17"/>
                <w:szCs w:val="17"/>
                <w:spacing w:val="-4"/>
              </w:rPr>
              <w:t>11.67</w:t>
            </w:r>
          </w:p>
        </w:tc>
        <w:tc>
          <w:tcPr>
            <w:tcW w:w="2668" w:type="dxa"/>
            <w:vAlign w:val="top"/>
            <w:vMerge w:val="continue"/>
            <w:tcBorders>
              <w:top w:val="nil"/>
              <w:bottom w:val="nil"/>
            </w:tcBorders>
          </w:tcPr>
          <w:p>
            <w:pPr>
              <w:rPr>
                <w:rFonts w:ascii="Arial"/>
                <w:sz w:val="21"/>
              </w:rPr>
            </w:pPr>
            <w:r/>
          </w:p>
        </w:tc>
        <w:tc>
          <w:tcPr>
            <w:tcW w:w="739" w:type="dxa"/>
            <w:vAlign w:val="top"/>
          </w:tcPr>
          <w:p>
            <w:pPr>
              <w:pStyle w:val="TableText"/>
              <w:ind w:left="274"/>
              <w:spacing w:before="103" w:line="222" w:lineRule="auto"/>
              <w:rPr>
                <w:sz w:val="17"/>
                <w:szCs w:val="17"/>
              </w:rPr>
            </w:pPr>
            <w:r>
              <w:rPr>
                <w:sz w:val="17"/>
                <w:szCs w:val="17"/>
              </w:rPr>
              <w:t>良</w:t>
            </w:r>
          </w:p>
        </w:tc>
        <w:tc>
          <w:tcPr>
            <w:tcW w:w="769" w:type="dxa"/>
            <w:vAlign w:val="top"/>
          </w:tcPr>
          <w:p>
            <w:pPr>
              <w:pStyle w:val="TableText"/>
              <w:ind w:left="296"/>
              <w:spacing w:before="103" w:line="222" w:lineRule="auto"/>
              <w:rPr>
                <w:sz w:val="17"/>
                <w:szCs w:val="17"/>
              </w:rPr>
            </w:pPr>
            <w:r>
              <w:rPr>
                <w:sz w:val="17"/>
                <w:szCs w:val="17"/>
              </w:rPr>
              <w:t>良</w:t>
            </w:r>
          </w:p>
        </w:tc>
        <w:tc>
          <w:tcPr>
            <w:tcW w:w="760" w:type="dxa"/>
            <w:vAlign w:val="top"/>
          </w:tcPr>
          <w:p>
            <w:pPr>
              <w:pStyle w:val="TableText"/>
              <w:ind w:left="287"/>
              <w:spacing w:before="117"/>
              <w:rPr>
                <w:sz w:val="17"/>
                <w:szCs w:val="17"/>
              </w:rPr>
            </w:pPr>
            <w:r>
              <w:rPr>
                <w:sz w:val="17"/>
                <w:szCs w:val="17"/>
                <w:spacing w:val="-3"/>
              </w:rPr>
              <w:t>20</w:t>
            </w:r>
          </w:p>
        </w:tc>
        <w:tc>
          <w:tcPr>
            <w:tcW w:w="1079" w:type="dxa"/>
            <w:vAlign w:val="top"/>
          </w:tcPr>
          <w:p>
            <w:pPr>
              <w:pStyle w:val="TableText"/>
              <w:ind w:left="447"/>
              <w:spacing w:before="117"/>
              <w:rPr>
                <w:sz w:val="17"/>
                <w:szCs w:val="17"/>
              </w:rPr>
            </w:pPr>
            <w:r>
              <w:rPr>
                <w:sz w:val="17"/>
                <w:szCs w:val="17"/>
                <w:spacing w:val="-3"/>
              </w:rPr>
              <w:t>20</w:t>
            </w:r>
          </w:p>
        </w:tc>
        <w:tc>
          <w:tcPr>
            <w:tcW w:w="979" w:type="dxa"/>
            <w:vAlign w:val="top"/>
          </w:tcPr>
          <w:p>
            <w:pPr>
              <w:pStyle w:val="TableText"/>
              <w:ind w:left="268"/>
              <w:spacing w:before="117" w:line="239" w:lineRule="auto"/>
              <w:rPr>
                <w:sz w:val="17"/>
                <w:szCs w:val="17"/>
              </w:rPr>
            </w:pPr>
            <w:r>
              <w:rPr>
                <w:sz w:val="17"/>
                <w:szCs w:val="17"/>
                <w:spacing w:val="-4"/>
              </w:rPr>
              <w:t>11.67</w:t>
            </w:r>
          </w:p>
        </w:tc>
        <w:tc>
          <w:tcPr>
            <w:tcW w:w="2630" w:type="dxa"/>
            <w:vAlign w:val="top"/>
          </w:tcPr>
          <w:p>
            <w:pPr>
              <w:rPr>
                <w:rFonts w:ascii="Arial"/>
                <w:sz w:val="21"/>
              </w:rPr>
            </w:pPr>
            <w:r/>
          </w:p>
        </w:tc>
      </w:tr>
      <w:tr>
        <w:trPr>
          <w:trHeight w:val="539" w:hRule="atLeast"/>
        </w:trPr>
        <w:tc>
          <w:tcPr>
            <w:tcW w:w="495" w:type="dxa"/>
            <w:vAlign w:val="top"/>
            <w:vMerge w:val="continue"/>
            <w:tcBorders>
              <w:top w:val="nil"/>
            </w:tcBorders>
          </w:tcPr>
          <w:p>
            <w:pPr>
              <w:rPr>
                <w:rFonts w:ascii="Arial"/>
                <w:sz w:val="21"/>
              </w:rPr>
            </w:pPr>
            <w:r/>
          </w:p>
        </w:tc>
        <w:tc>
          <w:tcPr>
            <w:tcW w:w="700" w:type="dxa"/>
            <w:vAlign w:val="top"/>
            <w:vMerge w:val="continue"/>
            <w:tcBorders>
              <w:top w:val="nil"/>
            </w:tcBorders>
          </w:tcPr>
          <w:p>
            <w:pPr>
              <w:rPr>
                <w:rFonts w:ascii="Arial"/>
                <w:sz w:val="21"/>
              </w:rPr>
            </w:pPr>
            <w:r/>
          </w:p>
        </w:tc>
        <w:tc>
          <w:tcPr>
            <w:tcW w:w="1199" w:type="dxa"/>
            <w:vAlign w:val="top"/>
          </w:tcPr>
          <w:p>
            <w:pPr>
              <w:pStyle w:val="TableText"/>
              <w:ind w:left="159"/>
              <w:spacing w:before="192" w:line="219" w:lineRule="auto"/>
              <w:rPr>
                <w:sz w:val="17"/>
                <w:szCs w:val="17"/>
              </w:rPr>
            </w:pPr>
            <w:r>
              <w:rPr>
                <w:sz w:val="17"/>
                <w:szCs w:val="17"/>
                <w:spacing w:val="-2"/>
              </w:rPr>
              <w:t>满意度指标</w:t>
            </w:r>
          </w:p>
        </w:tc>
        <w:tc>
          <w:tcPr>
            <w:tcW w:w="1019" w:type="dxa"/>
            <w:vAlign w:val="top"/>
            <w:vMerge w:val="continue"/>
            <w:tcBorders>
              <w:top w:val="nil"/>
            </w:tcBorders>
          </w:tcPr>
          <w:p>
            <w:pPr>
              <w:rPr>
                <w:rFonts w:ascii="Arial"/>
                <w:sz w:val="21"/>
              </w:rPr>
            </w:pPr>
            <w:r/>
          </w:p>
        </w:tc>
        <w:tc>
          <w:tcPr>
            <w:tcW w:w="1839" w:type="dxa"/>
            <w:vAlign w:val="top"/>
          </w:tcPr>
          <w:p>
            <w:pPr>
              <w:pStyle w:val="TableText"/>
              <w:ind w:left="401"/>
              <w:spacing w:before="192" w:line="219" w:lineRule="auto"/>
              <w:rPr>
                <w:sz w:val="17"/>
                <w:szCs w:val="17"/>
              </w:rPr>
            </w:pPr>
            <w:r>
              <w:rPr>
                <w:sz w:val="17"/>
                <w:szCs w:val="17"/>
                <w:spacing w:val="1"/>
              </w:rPr>
              <w:t>消费者满意度</w:t>
            </w:r>
          </w:p>
        </w:tc>
        <w:tc>
          <w:tcPr>
            <w:tcW w:w="750" w:type="dxa"/>
            <w:vAlign w:val="top"/>
          </w:tcPr>
          <w:p>
            <w:pPr>
              <w:pStyle w:val="TableText"/>
              <w:ind w:left="153"/>
              <w:spacing w:before="208" w:line="239" w:lineRule="auto"/>
              <w:rPr>
                <w:sz w:val="17"/>
                <w:szCs w:val="17"/>
              </w:rPr>
            </w:pPr>
            <w:r>
              <w:rPr>
                <w:sz w:val="17"/>
                <w:szCs w:val="17"/>
                <w:spacing w:val="-4"/>
              </w:rPr>
              <w:t>11.66</w:t>
            </w:r>
          </w:p>
        </w:tc>
        <w:tc>
          <w:tcPr>
            <w:tcW w:w="2668" w:type="dxa"/>
            <w:vAlign w:val="top"/>
            <w:vMerge w:val="continue"/>
            <w:tcBorders>
              <w:top w:val="nil"/>
            </w:tcBorders>
          </w:tcPr>
          <w:p>
            <w:pPr>
              <w:rPr>
                <w:rFonts w:ascii="Arial"/>
                <w:sz w:val="21"/>
              </w:rPr>
            </w:pPr>
            <w:r/>
          </w:p>
        </w:tc>
        <w:tc>
          <w:tcPr>
            <w:tcW w:w="739" w:type="dxa"/>
            <w:vAlign w:val="top"/>
          </w:tcPr>
          <w:p>
            <w:pPr>
              <w:pStyle w:val="TableText"/>
              <w:ind w:left="64"/>
              <w:spacing w:before="194" w:line="222" w:lineRule="auto"/>
              <w:rPr>
                <w:sz w:val="17"/>
                <w:szCs w:val="17"/>
              </w:rPr>
            </w:pPr>
            <w:r>
              <w:rPr>
                <w:sz w:val="17"/>
                <w:szCs w:val="17"/>
                <w:spacing w:val="-2"/>
              </w:rPr>
              <w:t>90%以上</w:t>
            </w:r>
          </w:p>
        </w:tc>
        <w:tc>
          <w:tcPr>
            <w:tcW w:w="769" w:type="dxa"/>
            <w:vAlign w:val="top"/>
          </w:tcPr>
          <w:p>
            <w:pPr>
              <w:pStyle w:val="TableText"/>
              <w:ind w:left="76"/>
              <w:spacing w:before="194" w:line="222" w:lineRule="auto"/>
              <w:rPr>
                <w:sz w:val="17"/>
                <w:szCs w:val="17"/>
              </w:rPr>
            </w:pPr>
            <w:r>
              <w:rPr>
                <w:sz w:val="17"/>
                <w:szCs w:val="17"/>
                <w:spacing w:val="-2"/>
              </w:rPr>
              <w:t>90%以上</w:t>
            </w:r>
          </w:p>
        </w:tc>
        <w:tc>
          <w:tcPr>
            <w:tcW w:w="760" w:type="dxa"/>
            <w:vAlign w:val="top"/>
          </w:tcPr>
          <w:p>
            <w:pPr>
              <w:pStyle w:val="TableText"/>
              <w:ind w:left="287"/>
              <w:spacing w:before="208"/>
              <w:rPr>
                <w:sz w:val="17"/>
                <w:szCs w:val="17"/>
              </w:rPr>
            </w:pPr>
            <w:r>
              <w:rPr>
                <w:sz w:val="17"/>
                <w:szCs w:val="17"/>
                <w:spacing w:val="-5"/>
              </w:rPr>
              <w:t>10</w:t>
            </w:r>
          </w:p>
        </w:tc>
        <w:tc>
          <w:tcPr>
            <w:tcW w:w="1079" w:type="dxa"/>
            <w:vAlign w:val="top"/>
          </w:tcPr>
          <w:p>
            <w:pPr>
              <w:pStyle w:val="TableText"/>
              <w:ind w:left="447"/>
              <w:spacing w:before="208"/>
              <w:rPr>
                <w:sz w:val="17"/>
                <w:szCs w:val="17"/>
              </w:rPr>
            </w:pPr>
            <w:r>
              <w:rPr>
                <w:sz w:val="17"/>
                <w:szCs w:val="17"/>
                <w:spacing w:val="-5"/>
              </w:rPr>
              <w:t>10</w:t>
            </w:r>
          </w:p>
        </w:tc>
        <w:tc>
          <w:tcPr>
            <w:tcW w:w="979" w:type="dxa"/>
            <w:vAlign w:val="top"/>
          </w:tcPr>
          <w:p>
            <w:pPr>
              <w:pStyle w:val="TableText"/>
              <w:ind w:left="398"/>
              <w:spacing w:before="209" w:line="241" w:lineRule="auto"/>
              <w:rPr>
                <w:sz w:val="17"/>
                <w:szCs w:val="17"/>
              </w:rPr>
            </w:pPr>
            <w:r>
              <w:rPr>
                <w:sz w:val="17"/>
                <w:szCs w:val="17"/>
                <w:spacing w:val="-5"/>
              </w:rPr>
              <w:t>12</w:t>
            </w:r>
          </w:p>
        </w:tc>
        <w:tc>
          <w:tcPr>
            <w:tcW w:w="2630" w:type="dxa"/>
            <w:vAlign w:val="top"/>
          </w:tcPr>
          <w:p>
            <w:pPr>
              <w:pStyle w:val="TableText"/>
              <w:ind w:left="19" w:right="60"/>
              <w:spacing w:before="28" w:line="192" w:lineRule="auto"/>
              <w:rPr>
                <w:sz w:val="17"/>
                <w:szCs w:val="17"/>
              </w:rPr>
            </w:pPr>
            <w:r>
              <w:rPr>
                <w:sz w:val="17"/>
                <w:szCs w:val="17"/>
                <w:spacing w:val="-1"/>
              </w:rPr>
              <w:t>项目预期值≥90%,评价年度实现值</w:t>
            </w:r>
            <w:r>
              <w:rPr>
                <w:sz w:val="17"/>
                <w:szCs w:val="17"/>
                <w:spacing w:val="6"/>
              </w:rPr>
              <w:t xml:space="preserve"> </w:t>
            </w:r>
            <w:r>
              <w:rPr>
                <w:sz w:val="17"/>
                <w:szCs w:val="17"/>
                <w:spacing w:val="-1"/>
              </w:rPr>
              <w:t>90%,并提供了满意度调查表，得</w:t>
            </w:r>
          </w:p>
          <w:p>
            <w:pPr>
              <w:pStyle w:val="TableText"/>
              <w:ind w:left="19"/>
              <w:spacing w:line="159" w:lineRule="auto"/>
              <w:rPr>
                <w:sz w:val="17"/>
                <w:szCs w:val="17"/>
              </w:rPr>
            </w:pPr>
            <w:r>
              <w:rPr>
                <w:sz w:val="17"/>
                <w:szCs w:val="17"/>
              </w:rPr>
              <w:t>11.66分。</w:t>
            </w:r>
          </w:p>
        </w:tc>
      </w:tr>
      <w:tr>
        <w:trPr>
          <w:trHeight w:val="310" w:hRule="atLeast"/>
        </w:trPr>
        <w:tc>
          <w:tcPr>
            <w:tcW w:w="495" w:type="dxa"/>
            <w:vAlign w:val="top"/>
          </w:tcPr>
          <w:p>
            <w:pPr>
              <w:pStyle w:val="TableText"/>
              <w:spacing w:before="73" w:line="221" w:lineRule="auto"/>
              <w:jc w:val="right"/>
              <w:rPr>
                <w:sz w:val="17"/>
                <w:szCs w:val="17"/>
              </w:rPr>
            </w:pPr>
            <w:r>
              <w:rPr>
                <w:sz w:val="17"/>
                <w:szCs w:val="17"/>
                <w:spacing w:val="-17"/>
              </w:rPr>
              <w:t>合计：</w:t>
            </w:r>
          </w:p>
        </w:tc>
        <w:tc>
          <w:tcPr>
            <w:tcW w:w="700" w:type="dxa"/>
            <w:vAlign w:val="top"/>
          </w:tcPr>
          <w:p>
            <w:pPr>
              <w:pStyle w:val="TableText"/>
              <w:ind w:left="209"/>
              <w:spacing w:before="90" w:line="228" w:lineRule="auto"/>
              <w:rPr>
                <w:sz w:val="17"/>
                <w:szCs w:val="17"/>
              </w:rPr>
            </w:pPr>
            <w:r>
              <w:rPr>
                <w:sz w:val="17"/>
                <w:szCs w:val="17"/>
                <w:spacing w:val="-5"/>
              </w:rPr>
              <w:t>100</w:t>
            </w:r>
          </w:p>
        </w:tc>
        <w:tc>
          <w:tcPr>
            <w:tcW w:w="1199" w:type="dxa"/>
            <w:vAlign w:val="top"/>
          </w:tcPr>
          <w:p>
            <w:pPr>
              <w:pStyle w:val="TableText"/>
              <w:ind w:left="540"/>
              <w:spacing w:before="77" w:line="224" w:lineRule="auto"/>
              <w:rPr>
                <w:sz w:val="17"/>
                <w:szCs w:val="17"/>
              </w:rPr>
            </w:pPr>
            <w:r>
              <w:rPr>
                <w:sz w:val="17"/>
                <w:szCs w:val="17"/>
              </w:rPr>
              <w:t>/</w:t>
            </w:r>
          </w:p>
        </w:tc>
        <w:tc>
          <w:tcPr>
            <w:tcW w:w="1019" w:type="dxa"/>
            <w:vAlign w:val="top"/>
          </w:tcPr>
          <w:p>
            <w:pPr>
              <w:pStyle w:val="TableText"/>
              <w:ind w:left="451"/>
              <w:spacing w:before="77" w:line="224" w:lineRule="auto"/>
              <w:rPr>
                <w:sz w:val="17"/>
                <w:szCs w:val="17"/>
              </w:rPr>
            </w:pPr>
            <w:r>
              <w:rPr>
                <w:sz w:val="17"/>
                <w:szCs w:val="17"/>
              </w:rPr>
              <w:t>/</w:t>
            </w:r>
          </w:p>
        </w:tc>
        <w:tc>
          <w:tcPr>
            <w:tcW w:w="1839" w:type="dxa"/>
            <w:vAlign w:val="top"/>
          </w:tcPr>
          <w:p>
            <w:pPr>
              <w:pStyle w:val="TableText"/>
              <w:ind w:left="862"/>
              <w:spacing w:before="77" w:line="224" w:lineRule="auto"/>
              <w:rPr>
                <w:sz w:val="17"/>
                <w:szCs w:val="17"/>
              </w:rPr>
            </w:pPr>
            <w:r>
              <w:rPr>
                <w:sz w:val="17"/>
                <w:szCs w:val="17"/>
              </w:rPr>
              <w:t>/</w:t>
            </w:r>
          </w:p>
        </w:tc>
        <w:tc>
          <w:tcPr>
            <w:tcW w:w="750" w:type="dxa"/>
            <w:vAlign w:val="top"/>
          </w:tcPr>
          <w:p>
            <w:pPr>
              <w:pStyle w:val="TableText"/>
              <w:ind w:left="233"/>
              <w:spacing w:before="90" w:line="228" w:lineRule="auto"/>
              <w:rPr>
                <w:sz w:val="17"/>
                <w:szCs w:val="17"/>
              </w:rPr>
            </w:pPr>
            <w:r>
              <w:rPr>
                <w:sz w:val="17"/>
                <w:szCs w:val="17"/>
                <w:spacing w:val="-5"/>
              </w:rPr>
              <w:t>100</w:t>
            </w:r>
          </w:p>
        </w:tc>
        <w:tc>
          <w:tcPr>
            <w:tcW w:w="2668" w:type="dxa"/>
            <w:vAlign w:val="top"/>
          </w:tcPr>
          <w:p>
            <w:pPr>
              <w:pStyle w:val="TableText"/>
              <w:ind w:left="1283"/>
              <w:spacing w:before="77" w:line="224" w:lineRule="auto"/>
              <w:rPr>
                <w:sz w:val="17"/>
                <w:szCs w:val="17"/>
              </w:rPr>
            </w:pPr>
            <w:r>
              <w:rPr>
                <w:sz w:val="17"/>
                <w:szCs w:val="17"/>
              </w:rPr>
              <w:t>/</w:t>
            </w:r>
          </w:p>
        </w:tc>
        <w:tc>
          <w:tcPr>
            <w:tcW w:w="739" w:type="dxa"/>
            <w:vAlign w:val="top"/>
          </w:tcPr>
          <w:p>
            <w:pPr>
              <w:pStyle w:val="TableText"/>
              <w:ind w:left="315"/>
              <w:spacing w:before="77" w:line="224" w:lineRule="auto"/>
              <w:rPr>
                <w:sz w:val="17"/>
                <w:szCs w:val="17"/>
              </w:rPr>
            </w:pPr>
            <w:r>
              <w:rPr>
                <w:sz w:val="17"/>
                <w:szCs w:val="17"/>
              </w:rPr>
              <w:t>/</w:t>
            </w:r>
          </w:p>
        </w:tc>
        <w:tc>
          <w:tcPr>
            <w:tcW w:w="769" w:type="dxa"/>
            <w:vAlign w:val="top"/>
          </w:tcPr>
          <w:p>
            <w:pPr>
              <w:pStyle w:val="TableText"/>
              <w:ind w:left="336"/>
              <w:spacing w:before="77" w:line="224" w:lineRule="auto"/>
              <w:rPr>
                <w:sz w:val="17"/>
                <w:szCs w:val="17"/>
              </w:rPr>
            </w:pPr>
            <w:r>
              <w:rPr>
                <w:sz w:val="17"/>
                <w:szCs w:val="17"/>
              </w:rPr>
              <w:t>/</w:t>
            </w:r>
          </w:p>
        </w:tc>
        <w:tc>
          <w:tcPr>
            <w:tcW w:w="760" w:type="dxa"/>
            <w:vAlign w:val="top"/>
          </w:tcPr>
          <w:p>
            <w:pPr>
              <w:pStyle w:val="TableText"/>
              <w:ind w:left="247"/>
              <w:spacing w:before="90" w:line="228" w:lineRule="auto"/>
              <w:rPr>
                <w:sz w:val="17"/>
                <w:szCs w:val="17"/>
              </w:rPr>
            </w:pPr>
            <w:r>
              <w:rPr>
                <w:sz w:val="17"/>
                <w:szCs w:val="17"/>
                <w:spacing w:val="-5"/>
              </w:rPr>
              <w:t>100</w:t>
            </w:r>
          </w:p>
        </w:tc>
        <w:tc>
          <w:tcPr>
            <w:tcW w:w="1079" w:type="dxa"/>
            <w:vAlign w:val="top"/>
          </w:tcPr>
          <w:p>
            <w:pPr>
              <w:pStyle w:val="TableText"/>
              <w:ind w:left="447"/>
              <w:spacing w:before="90" w:line="228" w:lineRule="auto"/>
              <w:rPr>
                <w:sz w:val="17"/>
                <w:szCs w:val="17"/>
              </w:rPr>
            </w:pPr>
            <w:r>
              <w:rPr>
                <w:sz w:val="17"/>
                <w:szCs w:val="17"/>
                <w:spacing w:val="-2"/>
              </w:rPr>
              <w:t>90</w:t>
            </w:r>
          </w:p>
        </w:tc>
        <w:tc>
          <w:tcPr>
            <w:tcW w:w="979" w:type="dxa"/>
            <w:vAlign w:val="top"/>
          </w:tcPr>
          <w:p>
            <w:pPr>
              <w:pStyle w:val="TableText"/>
              <w:ind w:left="267"/>
              <w:spacing w:before="90" w:line="228" w:lineRule="auto"/>
              <w:rPr>
                <w:sz w:val="17"/>
                <w:szCs w:val="17"/>
              </w:rPr>
            </w:pPr>
            <w:r>
              <w:rPr>
                <w:sz w:val="17"/>
                <w:szCs w:val="17"/>
                <w:spacing w:val="-2"/>
              </w:rPr>
              <w:t>84.41</w:t>
            </w:r>
          </w:p>
        </w:tc>
        <w:tc>
          <w:tcPr>
            <w:tcW w:w="2630" w:type="dxa"/>
            <w:vAlign w:val="top"/>
          </w:tcPr>
          <w:p>
            <w:pPr>
              <w:pStyle w:val="TableText"/>
              <w:ind w:left="1249"/>
              <w:spacing w:before="77" w:line="224" w:lineRule="auto"/>
              <w:rPr>
                <w:sz w:val="17"/>
                <w:szCs w:val="17"/>
              </w:rPr>
            </w:pPr>
            <w:r>
              <w:rPr>
                <w:sz w:val="17"/>
                <w:szCs w:val="17"/>
              </w:rPr>
              <w:t>/</w:t>
            </w:r>
          </w:p>
        </w:tc>
      </w:tr>
      <w:tr>
        <w:trPr>
          <w:trHeight w:val="250" w:hRule="atLeast"/>
        </w:trPr>
        <w:tc>
          <w:tcPr>
            <w:tcW w:w="5252" w:type="dxa"/>
            <w:vAlign w:val="top"/>
            <w:gridSpan w:val="5"/>
            <w:vMerge w:val="restart"/>
            <w:tcBorders>
              <w:bottom w:val="nil"/>
            </w:tcBorders>
          </w:tcPr>
          <w:p>
            <w:pPr>
              <w:pStyle w:val="TableText"/>
              <w:ind w:left="1347"/>
              <w:spacing w:before="170" w:line="219" w:lineRule="auto"/>
              <w:rPr>
                <w:sz w:val="17"/>
                <w:szCs w:val="17"/>
              </w:rPr>
            </w:pPr>
            <w:r>
              <w:rPr>
                <w:sz w:val="17"/>
                <w:szCs w:val="17"/>
                <w:b/>
                <w:bCs/>
                <w:spacing w:val="-1"/>
              </w:rPr>
              <w:t>小计(自评指标复核得分100*80%)</w:t>
            </w:r>
          </w:p>
        </w:tc>
        <w:tc>
          <w:tcPr>
            <w:tcW w:w="750" w:type="dxa"/>
            <w:vAlign w:val="top"/>
          </w:tcPr>
          <w:p>
            <w:pPr>
              <w:pStyle w:val="TableText"/>
              <w:ind w:left="233"/>
              <w:spacing w:before="60" w:line="195" w:lineRule="auto"/>
              <w:rPr>
                <w:sz w:val="17"/>
                <w:szCs w:val="17"/>
              </w:rPr>
            </w:pPr>
            <w:r>
              <w:rPr>
                <w:sz w:val="17"/>
                <w:szCs w:val="17"/>
                <w:spacing w:val="-5"/>
              </w:rPr>
              <w:t>100</w:t>
            </w:r>
          </w:p>
        </w:tc>
        <w:tc>
          <w:tcPr>
            <w:tcW w:w="4176" w:type="dxa"/>
            <w:vAlign w:val="top"/>
            <w:gridSpan w:val="3"/>
          </w:tcPr>
          <w:p>
            <w:pPr>
              <w:pStyle w:val="TableText"/>
              <w:ind w:left="1745"/>
              <w:spacing w:before="40" w:line="217" w:lineRule="auto"/>
              <w:rPr>
                <w:sz w:val="17"/>
                <w:szCs w:val="17"/>
              </w:rPr>
            </w:pPr>
            <w:r>
              <w:rPr>
                <w:sz w:val="17"/>
                <w:szCs w:val="17"/>
                <w:b/>
                <w:bCs/>
                <w:spacing w:val="-4"/>
              </w:rPr>
              <w:t>原始得分</w:t>
            </w:r>
          </w:p>
        </w:tc>
        <w:tc>
          <w:tcPr>
            <w:tcW w:w="760" w:type="dxa"/>
            <w:vAlign w:val="top"/>
          </w:tcPr>
          <w:p>
            <w:pPr>
              <w:pStyle w:val="TableText"/>
              <w:ind w:left="327"/>
              <w:spacing w:before="47" w:line="209" w:lineRule="auto"/>
              <w:rPr>
                <w:sz w:val="17"/>
                <w:szCs w:val="17"/>
              </w:rPr>
            </w:pPr>
            <w:r>
              <w:rPr>
                <w:sz w:val="17"/>
                <w:szCs w:val="17"/>
              </w:rPr>
              <w:t>/</w:t>
            </w:r>
          </w:p>
        </w:tc>
        <w:tc>
          <w:tcPr>
            <w:tcW w:w="1079" w:type="dxa"/>
            <w:vAlign w:val="top"/>
          </w:tcPr>
          <w:p>
            <w:pPr>
              <w:pStyle w:val="TableText"/>
              <w:ind w:left="486"/>
              <w:spacing w:before="47" w:line="209" w:lineRule="auto"/>
              <w:rPr>
                <w:sz w:val="17"/>
                <w:szCs w:val="17"/>
              </w:rPr>
            </w:pPr>
            <w:r>
              <w:rPr>
                <w:sz w:val="17"/>
                <w:szCs w:val="17"/>
              </w:rPr>
              <w:t>/</w:t>
            </w:r>
          </w:p>
        </w:tc>
        <w:tc>
          <w:tcPr>
            <w:tcW w:w="979" w:type="dxa"/>
            <w:vAlign w:val="top"/>
          </w:tcPr>
          <w:p>
            <w:pPr>
              <w:pStyle w:val="TableText"/>
              <w:ind w:left="267"/>
              <w:spacing w:before="60" w:line="195" w:lineRule="auto"/>
              <w:rPr>
                <w:sz w:val="17"/>
                <w:szCs w:val="17"/>
              </w:rPr>
            </w:pPr>
            <w:r>
              <w:rPr>
                <w:sz w:val="17"/>
                <w:szCs w:val="17"/>
                <w:spacing w:val="-2"/>
              </w:rPr>
              <w:t>84.41</w:t>
            </w:r>
          </w:p>
        </w:tc>
        <w:tc>
          <w:tcPr>
            <w:tcW w:w="2630" w:type="dxa"/>
            <w:vAlign w:val="top"/>
          </w:tcPr>
          <w:p>
            <w:pPr>
              <w:pStyle w:val="TableText"/>
              <w:ind w:left="1249"/>
              <w:spacing w:before="47" w:line="209" w:lineRule="auto"/>
              <w:rPr>
                <w:sz w:val="17"/>
                <w:szCs w:val="17"/>
              </w:rPr>
            </w:pPr>
            <w:r>
              <w:rPr>
                <w:sz w:val="17"/>
                <w:szCs w:val="17"/>
              </w:rPr>
              <w:t>/</w:t>
            </w:r>
          </w:p>
        </w:tc>
      </w:tr>
      <w:tr>
        <w:trPr>
          <w:trHeight w:val="250" w:hRule="atLeast"/>
        </w:trPr>
        <w:tc>
          <w:tcPr>
            <w:tcW w:w="5252" w:type="dxa"/>
            <w:vAlign w:val="top"/>
            <w:gridSpan w:val="5"/>
            <w:vMerge w:val="continue"/>
            <w:tcBorders>
              <w:top w:val="nil"/>
            </w:tcBorders>
          </w:tcPr>
          <w:p>
            <w:pPr>
              <w:rPr>
                <w:rFonts w:ascii="Arial"/>
                <w:sz w:val="21"/>
              </w:rPr>
            </w:pPr>
            <w:r/>
          </w:p>
        </w:tc>
        <w:tc>
          <w:tcPr>
            <w:tcW w:w="750" w:type="dxa"/>
            <w:vAlign w:val="top"/>
          </w:tcPr>
          <w:p>
            <w:pPr>
              <w:pStyle w:val="TableText"/>
              <w:ind w:left="283"/>
              <w:spacing w:before="60" w:line="195" w:lineRule="auto"/>
              <w:rPr>
                <w:sz w:val="17"/>
                <w:szCs w:val="17"/>
              </w:rPr>
            </w:pPr>
            <w:r>
              <w:rPr>
                <w:sz w:val="17"/>
                <w:szCs w:val="17"/>
                <w:spacing w:val="-2"/>
              </w:rPr>
              <w:t>80</w:t>
            </w:r>
          </w:p>
        </w:tc>
        <w:tc>
          <w:tcPr>
            <w:tcW w:w="4176" w:type="dxa"/>
            <w:vAlign w:val="top"/>
            <w:gridSpan w:val="3"/>
          </w:tcPr>
          <w:p>
            <w:pPr>
              <w:pStyle w:val="TableText"/>
              <w:ind w:left="1485"/>
              <w:spacing w:before="40" w:line="217" w:lineRule="auto"/>
              <w:rPr>
                <w:sz w:val="17"/>
                <w:szCs w:val="17"/>
              </w:rPr>
            </w:pPr>
            <w:r>
              <w:rPr>
                <w:sz w:val="17"/>
                <w:szCs w:val="17"/>
                <w:b/>
                <w:bCs/>
                <w:spacing w:val="-3"/>
              </w:rPr>
              <w:t>按权重换算得分</w:t>
            </w:r>
          </w:p>
        </w:tc>
        <w:tc>
          <w:tcPr>
            <w:tcW w:w="760" w:type="dxa"/>
            <w:vAlign w:val="top"/>
          </w:tcPr>
          <w:p>
            <w:pPr>
              <w:pStyle w:val="TableText"/>
              <w:ind w:left="327"/>
              <w:spacing w:before="47" w:line="209" w:lineRule="auto"/>
              <w:rPr>
                <w:sz w:val="17"/>
                <w:szCs w:val="17"/>
              </w:rPr>
            </w:pPr>
            <w:r>
              <w:rPr>
                <w:sz w:val="17"/>
                <w:szCs w:val="17"/>
              </w:rPr>
              <w:t>/</w:t>
            </w:r>
          </w:p>
        </w:tc>
        <w:tc>
          <w:tcPr>
            <w:tcW w:w="1079" w:type="dxa"/>
            <w:vAlign w:val="top"/>
          </w:tcPr>
          <w:p>
            <w:pPr>
              <w:pStyle w:val="TableText"/>
              <w:ind w:left="486"/>
              <w:spacing w:before="47" w:line="209" w:lineRule="auto"/>
              <w:rPr>
                <w:sz w:val="17"/>
                <w:szCs w:val="17"/>
              </w:rPr>
            </w:pPr>
            <w:r>
              <w:rPr>
                <w:sz w:val="17"/>
                <w:szCs w:val="17"/>
              </w:rPr>
              <w:t>/</w:t>
            </w:r>
          </w:p>
        </w:tc>
        <w:tc>
          <w:tcPr>
            <w:tcW w:w="979" w:type="dxa"/>
            <w:vAlign w:val="top"/>
          </w:tcPr>
          <w:p>
            <w:pPr>
              <w:pStyle w:val="TableText"/>
              <w:ind w:left="267"/>
              <w:spacing w:before="60" w:line="195" w:lineRule="auto"/>
              <w:rPr>
                <w:sz w:val="17"/>
                <w:szCs w:val="17"/>
              </w:rPr>
            </w:pPr>
            <w:r>
              <w:rPr>
                <w:sz w:val="17"/>
                <w:szCs w:val="17"/>
                <w:spacing w:val="-2"/>
              </w:rPr>
              <w:t>67.53</w:t>
            </w:r>
          </w:p>
        </w:tc>
        <w:tc>
          <w:tcPr>
            <w:tcW w:w="2630" w:type="dxa"/>
            <w:vAlign w:val="top"/>
          </w:tcPr>
          <w:p>
            <w:pPr>
              <w:pStyle w:val="TableText"/>
              <w:ind w:left="1249"/>
              <w:spacing w:before="47" w:line="209" w:lineRule="auto"/>
              <w:rPr>
                <w:sz w:val="17"/>
                <w:szCs w:val="17"/>
              </w:rPr>
            </w:pPr>
            <w:r>
              <w:rPr>
                <w:sz w:val="17"/>
                <w:szCs w:val="17"/>
              </w:rPr>
              <w:t>/</w:t>
            </w:r>
          </w:p>
        </w:tc>
      </w:tr>
      <w:tr>
        <w:trPr>
          <w:trHeight w:val="919" w:hRule="atLeast"/>
        </w:trPr>
        <w:tc>
          <w:tcPr>
            <w:tcW w:w="495"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65"/>
              <w:spacing w:before="55" w:line="196" w:lineRule="auto"/>
              <w:rPr>
                <w:sz w:val="17"/>
                <w:szCs w:val="17"/>
              </w:rPr>
            </w:pPr>
            <w:r>
              <w:rPr>
                <w:sz w:val="17"/>
                <w:szCs w:val="17"/>
                <w:spacing w:val="6"/>
              </w:rPr>
              <w:t>自评</w:t>
            </w:r>
          </w:p>
          <w:p>
            <w:pPr>
              <w:pStyle w:val="TableText"/>
              <w:ind w:left="65"/>
              <w:spacing w:line="195" w:lineRule="auto"/>
              <w:rPr>
                <w:sz w:val="17"/>
                <w:szCs w:val="17"/>
              </w:rPr>
            </w:pPr>
            <w:r>
              <w:rPr>
                <w:sz w:val="17"/>
                <w:szCs w:val="17"/>
                <w:spacing w:val="-3"/>
              </w:rPr>
              <w:t>工作</w:t>
            </w:r>
          </w:p>
          <w:p>
            <w:pPr>
              <w:pStyle w:val="TableText"/>
              <w:ind w:left="65"/>
              <w:spacing w:line="220" w:lineRule="auto"/>
              <w:rPr>
                <w:sz w:val="17"/>
                <w:szCs w:val="17"/>
              </w:rPr>
            </w:pPr>
            <w:r>
              <w:rPr>
                <w:sz w:val="17"/>
                <w:szCs w:val="17"/>
                <w:spacing w:val="-2"/>
              </w:rPr>
              <w:t>质量</w:t>
            </w:r>
          </w:p>
        </w:tc>
        <w:tc>
          <w:tcPr>
            <w:tcW w:w="700" w:type="dxa"/>
            <w:vAlign w:val="top"/>
          </w:tcPr>
          <w:p>
            <w:pPr>
              <w:spacing w:line="326" w:lineRule="auto"/>
              <w:rPr>
                <w:rFonts w:ascii="Arial"/>
                <w:sz w:val="21"/>
              </w:rPr>
            </w:pPr>
            <w:r/>
          </w:p>
          <w:p>
            <w:pPr>
              <w:pStyle w:val="TableText"/>
              <w:ind w:left="79"/>
              <w:spacing w:before="55" w:line="220" w:lineRule="auto"/>
              <w:rPr>
                <w:sz w:val="17"/>
                <w:szCs w:val="17"/>
              </w:rPr>
            </w:pPr>
            <w:r>
              <w:rPr>
                <w:sz w:val="17"/>
                <w:szCs w:val="17"/>
                <w:spacing w:val="-2"/>
              </w:rPr>
              <w:t>组织情</w:t>
            </w:r>
          </w:p>
        </w:tc>
        <w:tc>
          <w:tcPr>
            <w:tcW w:w="2218" w:type="dxa"/>
            <w:vAlign w:val="top"/>
            <w:gridSpan w:val="2"/>
          </w:tcPr>
          <w:p>
            <w:pPr>
              <w:spacing w:line="326" w:lineRule="auto"/>
              <w:rPr>
                <w:rFonts w:ascii="Arial"/>
                <w:sz w:val="21"/>
              </w:rPr>
            </w:pPr>
            <w:r/>
          </w:p>
          <w:p>
            <w:pPr>
              <w:pStyle w:val="TableText"/>
              <w:ind w:left="9"/>
              <w:spacing w:before="55" w:line="220" w:lineRule="auto"/>
              <w:rPr>
                <w:sz w:val="17"/>
                <w:szCs w:val="17"/>
              </w:rPr>
            </w:pPr>
            <w:r>
              <w:rPr>
                <w:sz w:val="17"/>
                <w:szCs w:val="17"/>
                <w:spacing w:val="-1"/>
              </w:rPr>
              <w:t>况自评组织配合情况</w:t>
            </w:r>
          </w:p>
        </w:tc>
        <w:tc>
          <w:tcPr>
            <w:tcW w:w="1839" w:type="dxa"/>
            <w:vAlign w:val="top"/>
          </w:tcPr>
          <w:p>
            <w:pPr>
              <w:spacing w:line="342" w:lineRule="auto"/>
              <w:rPr>
                <w:rFonts w:ascii="Arial"/>
                <w:sz w:val="21"/>
              </w:rPr>
            </w:pPr>
            <w:r/>
          </w:p>
          <w:p>
            <w:pPr>
              <w:pStyle w:val="TableText"/>
              <w:ind w:left="862"/>
              <w:spacing w:before="55" w:line="241" w:lineRule="auto"/>
              <w:rPr>
                <w:sz w:val="17"/>
                <w:szCs w:val="17"/>
              </w:rPr>
            </w:pPr>
            <w:r>
              <w:rPr>
                <w:sz w:val="17"/>
                <w:szCs w:val="17"/>
              </w:rPr>
              <w:t>4</w:t>
            </w:r>
          </w:p>
        </w:tc>
        <w:tc>
          <w:tcPr>
            <w:tcW w:w="4926" w:type="dxa"/>
            <w:vAlign w:val="top"/>
            <w:gridSpan w:val="4"/>
          </w:tcPr>
          <w:p>
            <w:pPr>
              <w:pStyle w:val="TableText"/>
              <w:ind w:left="2"/>
              <w:spacing w:before="202" w:line="195" w:lineRule="auto"/>
              <w:rPr>
                <w:sz w:val="17"/>
                <w:szCs w:val="17"/>
              </w:rPr>
            </w:pPr>
            <w:r>
              <w:rPr>
                <w:sz w:val="17"/>
                <w:szCs w:val="17"/>
                <w:spacing w:val="-2"/>
              </w:rPr>
              <w:t>1.</w:t>
            </w:r>
            <w:r>
              <w:rPr>
                <w:sz w:val="17"/>
                <w:szCs w:val="17"/>
                <w:spacing w:val="-37"/>
              </w:rPr>
              <w:t xml:space="preserve"> </w:t>
            </w:r>
            <w:r>
              <w:rPr>
                <w:sz w:val="17"/>
                <w:szCs w:val="17"/>
                <w:spacing w:val="-2"/>
              </w:rPr>
              <w:t>自评组织工作完善，及时提供自评材料的得4分：</w:t>
            </w:r>
          </w:p>
          <w:p>
            <w:pPr>
              <w:pStyle w:val="TableText"/>
              <w:ind w:left="2"/>
              <w:spacing w:line="195" w:lineRule="auto"/>
              <w:rPr>
                <w:sz w:val="17"/>
                <w:szCs w:val="17"/>
              </w:rPr>
            </w:pPr>
            <w:r>
              <w:rPr>
                <w:sz w:val="17"/>
                <w:szCs w:val="17"/>
                <w:spacing w:val="2"/>
              </w:rPr>
              <w:t>2.</w:t>
            </w:r>
            <w:r>
              <w:rPr>
                <w:sz w:val="17"/>
                <w:szCs w:val="17"/>
                <w:spacing w:val="-43"/>
              </w:rPr>
              <w:t xml:space="preserve"> </w:t>
            </w:r>
            <w:r>
              <w:rPr>
                <w:sz w:val="17"/>
                <w:szCs w:val="17"/>
                <w:spacing w:val="2"/>
              </w:rPr>
              <w:t>自评材料提供不及时、不齐全的酌情扣分；</w:t>
            </w:r>
          </w:p>
          <w:p>
            <w:pPr>
              <w:pStyle w:val="TableText"/>
              <w:ind w:left="13"/>
              <w:spacing w:line="218" w:lineRule="auto"/>
              <w:rPr>
                <w:sz w:val="17"/>
                <w:szCs w:val="17"/>
              </w:rPr>
            </w:pPr>
            <w:r>
              <w:rPr>
                <w:sz w:val="17"/>
                <w:szCs w:val="17"/>
                <w:spacing w:val="-2"/>
              </w:rPr>
              <w:t>3.</w:t>
            </w:r>
            <w:r>
              <w:rPr>
                <w:sz w:val="17"/>
                <w:szCs w:val="17"/>
                <w:spacing w:val="-35"/>
              </w:rPr>
              <w:t xml:space="preserve"> </w:t>
            </w:r>
            <w:r>
              <w:rPr>
                <w:sz w:val="17"/>
                <w:szCs w:val="17"/>
                <w:spacing w:val="-2"/>
              </w:rPr>
              <w:t>自评材料报送不及时、不齐全，经催办仍未补齐的不得分，</w:t>
            </w:r>
          </w:p>
        </w:tc>
        <w:tc>
          <w:tcPr>
            <w:tcW w:w="760" w:type="dxa"/>
            <w:vAlign w:val="top"/>
          </w:tcPr>
          <w:p>
            <w:pPr>
              <w:spacing w:line="330" w:lineRule="auto"/>
              <w:rPr>
                <w:rFonts w:ascii="Arial"/>
                <w:sz w:val="21"/>
              </w:rPr>
            </w:pPr>
            <w:r/>
          </w:p>
          <w:p>
            <w:pPr>
              <w:pStyle w:val="TableText"/>
              <w:ind w:left="327"/>
              <w:spacing w:before="55" w:line="224" w:lineRule="auto"/>
              <w:rPr>
                <w:sz w:val="17"/>
                <w:szCs w:val="17"/>
              </w:rPr>
            </w:pPr>
            <w:r>
              <w:rPr>
                <w:sz w:val="17"/>
                <w:szCs w:val="17"/>
              </w:rPr>
              <w:t>/</w:t>
            </w:r>
          </w:p>
        </w:tc>
        <w:tc>
          <w:tcPr>
            <w:tcW w:w="1079" w:type="dxa"/>
            <w:vAlign w:val="top"/>
          </w:tcPr>
          <w:p>
            <w:pPr>
              <w:spacing w:line="330" w:lineRule="auto"/>
              <w:rPr>
                <w:rFonts w:ascii="Arial"/>
                <w:sz w:val="21"/>
              </w:rPr>
            </w:pPr>
            <w:r/>
          </w:p>
          <w:p>
            <w:pPr>
              <w:pStyle w:val="TableText"/>
              <w:ind w:left="486"/>
              <w:spacing w:before="55" w:line="224" w:lineRule="auto"/>
              <w:rPr>
                <w:sz w:val="17"/>
                <w:szCs w:val="17"/>
              </w:rPr>
            </w:pPr>
            <w:r>
              <w:rPr>
                <w:sz w:val="17"/>
                <w:szCs w:val="17"/>
              </w:rPr>
              <w:t>/</w:t>
            </w:r>
          </w:p>
        </w:tc>
        <w:tc>
          <w:tcPr>
            <w:tcW w:w="979" w:type="dxa"/>
            <w:vAlign w:val="top"/>
          </w:tcPr>
          <w:p>
            <w:pPr>
              <w:spacing w:line="342" w:lineRule="auto"/>
              <w:rPr>
                <w:rFonts w:ascii="Arial"/>
                <w:sz w:val="21"/>
              </w:rPr>
            </w:pPr>
            <w:r/>
          </w:p>
          <w:p>
            <w:pPr>
              <w:pStyle w:val="TableText"/>
              <w:ind w:left="438"/>
              <w:spacing w:before="55" w:line="241" w:lineRule="auto"/>
              <w:rPr>
                <w:sz w:val="17"/>
                <w:szCs w:val="17"/>
              </w:rPr>
            </w:pPr>
            <w:r>
              <w:rPr>
                <w:sz w:val="17"/>
                <w:szCs w:val="17"/>
              </w:rPr>
              <w:t>4</w:t>
            </w:r>
          </w:p>
        </w:tc>
        <w:tc>
          <w:tcPr>
            <w:tcW w:w="2630" w:type="dxa"/>
            <w:vAlign w:val="top"/>
          </w:tcPr>
          <w:p>
            <w:pPr>
              <w:rPr>
                <w:rFonts w:ascii="Arial"/>
                <w:sz w:val="21"/>
              </w:rPr>
            </w:pPr>
            <w:r/>
          </w:p>
        </w:tc>
      </w:tr>
      <w:tr>
        <w:trPr>
          <w:trHeight w:val="1089" w:hRule="atLeast"/>
        </w:trPr>
        <w:tc>
          <w:tcPr>
            <w:tcW w:w="495" w:type="dxa"/>
            <w:vAlign w:val="top"/>
            <w:vMerge w:val="continue"/>
            <w:tcBorders>
              <w:top w:val="nil"/>
              <w:bottom w:val="nil"/>
            </w:tcBorders>
          </w:tcPr>
          <w:p>
            <w:pPr>
              <w:rPr>
                <w:rFonts w:ascii="Arial"/>
                <w:sz w:val="21"/>
              </w:rPr>
            </w:pPr>
            <w:r/>
          </w:p>
        </w:tc>
        <w:tc>
          <w:tcPr>
            <w:tcW w:w="700"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68" w:hanging="158"/>
              <w:spacing w:before="56" w:line="232" w:lineRule="auto"/>
              <w:rPr>
                <w:sz w:val="17"/>
                <w:szCs w:val="17"/>
              </w:rPr>
            </w:pPr>
            <w:r>
              <w:rPr>
                <w:sz w:val="17"/>
                <w:szCs w:val="17"/>
                <w:spacing w:val="-1"/>
              </w:rPr>
              <w:t>自评材料</w:t>
            </w:r>
            <w:r>
              <w:rPr>
                <w:sz w:val="17"/>
                <w:szCs w:val="17"/>
                <w:spacing w:val="2"/>
              </w:rPr>
              <w:t xml:space="preserve"> </w:t>
            </w:r>
            <w:r>
              <w:rPr>
                <w:sz w:val="17"/>
                <w:szCs w:val="17"/>
                <w:spacing w:val="-3"/>
              </w:rPr>
              <w:t>质量</w:t>
            </w:r>
          </w:p>
        </w:tc>
        <w:tc>
          <w:tcPr>
            <w:tcW w:w="2218" w:type="dxa"/>
            <w:vAlign w:val="top"/>
            <w:gridSpan w:val="2"/>
          </w:tcPr>
          <w:p>
            <w:pPr>
              <w:spacing w:line="406" w:lineRule="auto"/>
              <w:rPr>
                <w:rFonts w:ascii="Arial"/>
                <w:sz w:val="21"/>
              </w:rPr>
            </w:pPr>
            <w:r/>
          </w:p>
          <w:p>
            <w:pPr>
              <w:pStyle w:val="TableText"/>
              <w:ind w:left="9"/>
              <w:spacing w:before="56" w:line="220" w:lineRule="auto"/>
              <w:rPr>
                <w:sz w:val="17"/>
                <w:szCs w:val="17"/>
              </w:rPr>
            </w:pPr>
            <w:r>
              <w:rPr>
                <w:sz w:val="17"/>
                <w:szCs w:val="17"/>
              </w:rPr>
              <w:t>自评结果客观性</w:t>
            </w:r>
          </w:p>
        </w:tc>
        <w:tc>
          <w:tcPr>
            <w:tcW w:w="1839" w:type="dxa"/>
            <w:vAlign w:val="top"/>
          </w:tcPr>
          <w:p>
            <w:pPr>
              <w:spacing w:line="422" w:lineRule="auto"/>
              <w:rPr>
                <w:rFonts w:ascii="Arial"/>
                <w:sz w:val="21"/>
              </w:rPr>
            </w:pPr>
            <w:r/>
          </w:p>
          <w:p>
            <w:pPr>
              <w:pStyle w:val="TableText"/>
              <w:ind w:left="862"/>
              <w:spacing w:before="55"/>
              <w:rPr>
                <w:sz w:val="17"/>
                <w:szCs w:val="17"/>
              </w:rPr>
            </w:pPr>
            <w:r>
              <w:rPr>
                <w:sz w:val="17"/>
                <w:szCs w:val="17"/>
              </w:rPr>
              <w:t>6</w:t>
            </w:r>
          </w:p>
        </w:tc>
        <w:tc>
          <w:tcPr>
            <w:tcW w:w="4926" w:type="dxa"/>
            <w:vAlign w:val="top"/>
            <w:gridSpan w:val="4"/>
          </w:tcPr>
          <w:p>
            <w:pPr>
              <w:pStyle w:val="TableText"/>
              <w:ind w:left="2"/>
              <w:spacing w:before="183" w:line="201" w:lineRule="auto"/>
              <w:rPr>
                <w:sz w:val="17"/>
                <w:szCs w:val="17"/>
              </w:rPr>
            </w:pPr>
            <w:r>
              <w:rPr>
                <w:sz w:val="17"/>
                <w:szCs w:val="17"/>
                <w:spacing w:val="-6"/>
              </w:rPr>
              <w:t>1.能够根据评分规则合理对每个指标赋分，且能够详述每个指标</w:t>
            </w:r>
            <w:r>
              <w:rPr>
                <w:sz w:val="17"/>
                <w:szCs w:val="17"/>
                <w:spacing w:val="-7"/>
              </w:rPr>
              <w:t>的得</w:t>
            </w:r>
            <w:r>
              <w:rPr>
                <w:sz w:val="17"/>
                <w:szCs w:val="17"/>
              </w:rPr>
              <w:t xml:space="preserve"> </w:t>
            </w:r>
            <w:r>
              <w:rPr>
                <w:sz w:val="17"/>
                <w:szCs w:val="17"/>
                <w:spacing w:val="4"/>
              </w:rPr>
              <w:t>分与失分原因的，得3分，否则酌情扣分；</w:t>
            </w:r>
          </w:p>
          <w:p>
            <w:pPr>
              <w:pStyle w:val="TableText"/>
              <w:ind w:left="2" w:firstLine="10"/>
              <w:spacing w:before="1" w:line="224" w:lineRule="auto"/>
              <w:rPr>
                <w:sz w:val="17"/>
                <w:szCs w:val="17"/>
              </w:rPr>
            </w:pPr>
            <w:r>
              <w:rPr>
                <w:sz w:val="17"/>
                <w:szCs w:val="17"/>
                <w:spacing w:val="-9"/>
              </w:rPr>
              <w:t>2.佐证材料能与每个指标形成对应匹配关系的，得3分：否则，酌情扣</w:t>
            </w:r>
            <w:r>
              <w:rPr>
                <w:sz w:val="17"/>
                <w:szCs w:val="17"/>
                <w:spacing w:val="4"/>
              </w:rPr>
              <w:t xml:space="preserve"> </w:t>
            </w:r>
            <w:r>
              <w:rPr>
                <w:sz w:val="17"/>
                <w:szCs w:val="17"/>
                <w:spacing w:val="2"/>
              </w:rPr>
              <w:t>分。</w:t>
            </w:r>
          </w:p>
        </w:tc>
        <w:tc>
          <w:tcPr>
            <w:tcW w:w="760" w:type="dxa"/>
            <w:vAlign w:val="top"/>
          </w:tcPr>
          <w:p>
            <w:pPr>
              <w:spacing w:line="411" w:lineRule="auto"/>
              <w:rPr>
                <w:rFonts w:ascii="Arial"/>
                <w:sz w:val="21"/>
              </w:rPr>
            </w:pPr>
            <w:r/>
          </w:p>
          <w:p>
            <w:pPr>
              <w:pStyle w:val="TableText"/>
              <w:ind w:left="327"/>
              <w:spacing w:before="55" w:line="224" w:lineRule="auto"/>
              <w:rPr>
                <w:sz w:val="17"/>
                <w:szCs w:val="17"/>
              </w:rPr>
            </w:pPr>
            <w:r>
              <w:rPr>
                <w:sz w:val="17"/>
                <w:szCs w:val="17"/>
              </w:rPr>
              <w:t>/</w:t>
            </w:r>
          </w:p>
        </w:tc>
        <w:tc>
          <w:tcPr>
            <w:tcW w:w="1079" w:type="dxa"/>
            <w:vAlign w:val="top"/>
          </w:tcPr>
          <w:p>
            <w:pPr>
              <w:spacing w:line="411" w:lineRule="auto"/>
              <w:rPr>
                <w:rFonts w:ascii="Arial"/>
                <w:sz w:val="21"/>
              </w:rPr>
            </w:pPr>
            <w:r/>
          </w:p>
          <w:p>
            <w:pPr>
              <w:pStyle w:val="TableText"/>
              <w:ind w:left="486"/>
              <w:spacing w:before="55" w:line="224" w:lineRule="auto"/>
              <w:rPr>
                <w:sz w:val="17"/>
                <w:szCs w:val="17"/>
              </w:rPr>
            </w:pPr>
            <w:r>
              <w:rPr>
                <w:sz w:val="17"/>
                <w:szCs w:val="17"/>
              </w:rPr>
              <w:t>/</w:t>
            </w:r>
          </w:p>
        </w:tc>
        <w:tc>
          <w:tcPr>
            <w:tcW w:w="979" w:type="dxa"/>
            <w:vAlign w:val="top"/>
          </w:tcPr>
          <w:p>
            <w:pPr>
              <w:spacing w:line="423" w:lineRule="auto"/>
              <w:rPr>
                <w:rFonts w:ascii="Arial"/>
                <w:sz w:val="21"/>
              </w:rPr>
            </w:pPr>
            <w:r/>
          </w:p>
          <w:p>
            <w:pPr>
              <w:pStyle w:val="TableText"/>
              <w:ind w:left="438"/>
              <w:spacing w:before="55" w:line="241" w:lineRule="auto"/>
              <w:rPr>
                <w:sz w:val="17"/>
                <w:szCs w:val="17"/>
              </w:rPr>
            </w:pPr>
            <w:r>
              <w:rPr>
                <w:sz w:val="17"/>
                <w:szCs w:val="17"/>
              </w:rPr>
              <w:t>4</w:t>
            </w:r>
          </w:p>
        </w:tc>
        <w:tc>
          <w:tcPr>
            <w:tcW w:w="2630" w:type="dxa"/>
            <w:vAlign w:val="top"/>
          </w:tcPr>
          <w:p>
            <w:pPr>
              <w:pStyle w:val="TableText"/>
              <w:ind w:left="19" w:right="138"/>
              <w:spacing w:before="33" w:line="237" w:lineRule="auto"/>
              <w:rPr>
                <w:sz w:val="15"/>
                <w:szCs w:val="15"/>
              </w:rPr>
            </w:pPr>
            <w:r>
              <w:rPr>
                <w:sz w:val="15"/>
                <w:szCs w:val="15"/>
              </w:rPr>
              <w:t>1.未根据评分规则合理对每个指标赋</w:t>
            </w:r>
            <w:r>
              <w:rPr>
                <w:sz w:val="15"/>
                <w:szCs w:val="15"/>
                <w:spacing w:val="2"/>
              </w:rPr>
              <w:t xml:space="preserve">  </w:t>
            </w:r>
            <w:r>
              <w:rPr>
                <w:sz w:val="15"/>
                <w:szCs w:val="15"/>
                <w:spacing w:val="3"/>
              </w:rPr>
              <w:t>分，例如自评时效益指标各项指标权</w:t>
            </w:r>
            <w:r>
              <w:rPr>
                <w:sz w:val="15"/>
                <w:szCs w:val="15"/>
                <w:spacing w:val="13"/>
              </w:rPr>
              <w:t xml:space="preserve"> </w:t>
            </w:r>
            <w:r>
              <w:rPr>
                <w:sz w:val="15"/>
                <w:szCs w:val="15"/>
                <w:spacing w:val="-1"/>
              </w:rPr>
              <w:t>重未按照40/指标总数的规则进行赋</w:t>
            </w:r>
          </w:p>
          <w:p>
            <w:pPr>
              <w:pStyle w:val="TableText"/>
              <w:ind w:left="19"/>
              <w:spacing w:before="2" w:line="219" w:lineRule="auto"/>
              <w:rPr>
                <w:sz w:val="15"/>
                <w:szCs w:val="15"/>
              </w:rPr>
            </w:pPr>
            <w:r>
              <w:rPr>
                <w:sz w:val="15"/>
                <w:szCs w:val="15"/>
              </w:rPr>
              <w:t>分，得1分。</w:t>
            </w:r>
          </w:p>
          <w:p>
            <w:pPr>
              <w:pStyle w:val="TableText"/>
              <w:ind w:left="19" w:right="138" w:firstLine="70"/>
              <w:spacing w:before="1" w:line="176" w:lineRule="auto"/>
              <w:rPr>
                <w:sz w:val="15"/>
                <w:szCs w:val="15"/>
              </w:rPr>
            </w:pPr>
            <w:r>
              <w:rPr>
                <w:sz w:val="15"/>
                <w:szCs w:val="15"/>
                <w:spacing w:val="-1"/>
              </w:rPr>
              <w:t>2.佐证材料能与每个指标形成对应匹</w:t>
            </w:r>
            <w:r>
              <w:rPr>
                <w:sz w:val="15"/>
                <w:szCs w:val="15"/>
                <w:spacing w:val="8"/>
              </w:rPr>
              <w:t xml:space="preserve"> </w:t>
            </w:r>
            <w:r>
              <w:rPr>
                <w:sz w:val="15"/>
                <w:szCs w:val="15"/>
                <w:spacing w:val="-1"/>
              </w:rPr>
              <w:t>配关系，得3分。</w:t>
            </w:r>
          </w:p>
        </w:tc>
      </w:tr>
      <w:tr>
        <w:trPr>
          <w:trHeight w:val="869" w:hRule="atLeast"/>
        </w:trPr>
        <w:tc>
          <w:tcPr>
            <w:tcW w:w="495"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2218" w:type="dxa"/>
            <w:vAlign w:val="top"/>
            <w:gridSpan w:val="2"/>
          </w:tcPr>
          <w:p>
            <w:pPr>
              <w:spacing w:line="298" w:lineRule="auto"/>
              <w:rPr>
                <w:rFonts w:ascii="Arial"/>
                <w:sz w:val="21"/>
              </w:rPr>
            </w:pPr>
            <w:r/>
          </w:p>
          <w:p>
            <w:pPr>
              <w:pStyle w:val="TableText"/>
              <w:ind w:left="9"/>
              <w:spacing w:before="55" w:line="220" w:lineRule="auto"/>
              <w:rPr>
                <w:sz w:val="17"/>
                <w:szCs w:val="17"/>
              </w:rPr>
            </w:pPr>
            <w:r>
              <w:rPr>
                <w:sz w:val="17"/>
                <w:szCs w:val="17"/>
              </w:rPr>
              <w:t>自评工作及时性</w:t>
            </w:r>
          </w:p>
        </w:tc>
        <w:tc>
          <w:tcPr>
            <w:tcW w:w="1839" w:type="dxa"/>
            <w:vAlign w:val="top"/>
          </w:tcPr>
          <w:p>
            <w:pPr>
              <w:spacing w:line="314" w:lineRule="auto"/>
              <w:rPr>
                <w:rFonts w:ascii="Arial"/>
                <w:sz w:val="21"/>
              </w:rPr>
            </w:pPr>
            <w:r/>
          </w:p>
          <w:p>
            <w:pPr>
              <w:pStyle w:val="TableText"/>
              <w:ind w:left="862"/>
              <w:spacing w:before="56" w:line="241" w:lineRule="auto"/>
              <w:rPr>
                <w:sz w:val="17"/>
                <w:szCs w:val="17"/>
              </w:rPr>
            </w:pPr>
            <w:r>
              <w:rPr>
                <w:sz w:val="17"/>
                <w:szCs w:val="17"/>
              </w:rPr>
              <w:t>4</w:t>
            </w:r>
          </w:p>
        </w:tc>
        <w:tc>
          <w:tcPr>
            <w:tcW w:w="4926" w:type="dxa"/>
            <w:vAlign w:val="top"/>
            <w:gridSpan w:val="4"/>
          </w:tcPr>
          <w:p>
            <w:pPr>
              <w:pStyle w:val="TableText"/>
              <w:ind w:left="2" w:firstLine="10"/>
              <w:spacing w:before="274" w:line="207" w:lineRule="auto"/>
              <w:rPr>
                <w:sz w:val="17"/>
                <w:szCs w:val="17"/>
              </w:rPr>
            </w:pPr>
            <w:r>
              <w:rPr>
                <w:sz w:val="17"/>
                <w:szCs w:val="17"/>
                <w:spacing w:val="-7"/>
              </w:rPr>
              <w:t>能在规定时间内组织完成自评工作，并按照市财政规定时间报送自评</w:t>
            </w:r>
            <w:r>
              <w:rPr>
                <w:sz w:val="17"/>
                <w:szCs w:val="17"/>
                <w:spacing w:val="11"/>
              </w:rPr>
              <w:t xml:space="preserve"> </w:t>
            </w:r>
            <w:r>
              <w:rPr>
                <w:sz w:val="17"/>
                <w:szCs w:val="17"/>
                <w:spacing w:val="-1"/>
              </w:rPr>
              <w:t>材料的，得4分，未能及时完成的，不得分。</w:t>
            </w:r>
          </w:p>
        </w:tc>
        <w:tc>
          <w:tcPr>
            <w:tcW w:w="760" w:type="dxa"/>
            <w:vAlign w:val="top"/>
          </w:tcPr>
          <w:p>
            <w:pPr>
              <w:spacing w:line="302" w:lineRule="auto"/>
              <w:rPr>
                <w:rFonts w:ascii="Arial"/>
                <w:sz w:val="21"/>
              </w:rPr>
            </w:pPr>
            <w:r/>
          </w:p>
          <w:p>
            <w:pPr>
              <w:pStyle w:val="TableText"/>
              <w:ind w:left="327"/>
              <w:spacing w:before="56" w:line="224" w:lineRule="auto"/>
              <w:rPr>
                <w:sz w:val="17"/>
                <w:szCs w:val="17"/>
              </w:rPr>
            </w:pPr>
            <w:r>
              <w:rPr>
                <w:sz w:val="17"/>
                <w:szCs w:val="17"/>
              </w:rPr>
              <w:t>/</w:t>
            </w:r>
          </w:p>
        </w:tc>
        <w:tc>
          <w:tcPr>
            <w:tcW w:w="1079" w:type="dxa"/>
            <w:vAlign w:val="top"/>
          </w:tcPr>
          <w:p>
            <w:pPr>
              <w:spacing w:line="302" w:lineRule="auto"/>
              <w:rPr>
                <w:rFonts w:ascii="Arial"/>
                <w:sz w:val="21"/>
              </w:rPr>
            </w:pPr>
            <w:r/>
          </w:p>
          <w:p>
            <w:pPr>
              <w:pStyle w:val="TableText"/>
              <w:ind w:left="486"/>
              <w:spacing w:before="56" w:line="224" w:lineRule="auto"/>
              <w:rPr>
                <w:sz w:val="17"/>
                <w:szCs w:val="17"/>
              </w:rPr>
            </w:pPr>
            <w:r>
              <w:rPr>
                <w:sz w:val="17"/>
                <w:szCs w:val="17"/>
              </w:rPr>
              <w:t>/</w:t>
            </w:r>
          </w:p>
        </w:tc>
        <w:tc>
          <w:tcPr>
            <w:tcW w:w="979" w:type="dxa"/>
            <w:vAlign w:val="top"/>
          </w:tcPr>
          <w:p>
            <w:pPr>
              <w:spacing w:line="314" w:lineRule="auto"/>
              <w:rPr>
                <w:rFonts w:ascii="Arial"/>
                <w:sz w:val="21"/>
              </w:rPr>
            </w:pPr>
            <w:r/>
          </w:p>
          <w:p>
            <w:pPr>
              <w:pStyle w:val="TableText"/>
              <w:ind w:left="438"/>
              <w:spacing w:before="56" w:line="241" w:lineRule="auto"/>
              <w:rPr>
                <w:sz w:val="17"/>
                <w:szCs w:val="17"/>
              </w:rPr>
            </w:pPr>
            <w:r>
              <w:rPr>
                <w:sz w:val="17"/>
                <w:szCs w:val="17"/>
              </w:rPr>
              <w:t>4</w:t>
            </w:r>
          </w:p>
        </w:tc>
        <w:tc>
          <w:tcPr>
            <w:tcW w:w="2630" w:type="dxa"/>
            <w:vAlign w:val="top"/>
          </w:tcPr>
          <w:p>
            <w:pPr>
              <w:rPr>
                <w:rFonts w:ascii="Arial"/>
                <w:sz w:val="21"/>
              </w:rPr>
            </w:pPr>
            <w:r/>
          </w:p>
        </w:tc>
      </w:tr>
      <w:tr>
        <w:trPr>
          <w:trHeight w:val="1329" w:hRule="atLeast"/>
        </w:trPr>
        <w:tc>
          <w:tcPr>
            <w:tcW w:w="495" w:type="dxa"/>
            <w:vAlign w:val="top"/>
            <w:vMerge w:val="continue"/>
            <w:tcBorders>
              <w:top w:val="nil"/>
            </w:tcBorders>
          </w:tcPr>
          <w:p>
            <w:pPr>
              <w:rPr>
                <w:rFonts w:ascii="Arial"/>
                <w:sz w:val="21"/>
              </w:rPr>
            </w:pPr>
            <w:r/>
          </w:p>
        </w:tc>
        <w:tc>
          <w:tcPr>
            <w:tcW w:w="700" w:type="dxa"/>
            <w:vAlign w:val="top"/>
            <w:vMerge w:val="continue"/>
            <w:tcBorders>
              <w:top w:val="nil"/>
            </w:tcBorders>
          </w:tcPr>
          <w:p>
            <w:pPr>
              <w:rPr>
                <w:rFonts w:ascii="Arial"/>
                <w:sz w:val="21"/>
              </w:rPr>
            </w:pPr>
            <w:r/>
          </w:p>
        </w:tc>
        <w:tc>
          <w:tcPr>
            <w:tcW w:w="2218" w:type="dxa"/>
            <w:vAlign w:val="top"/>
            <w:gridSpan w:val="2"/>
          </w:tcPr>
          <w:p>
            <w:pPr>
              <w:spacing w:line="264" w:lineRule="auto"/>
              <w:rPr>
                <w:rFonts w:ascii="Arial"/>
                <w:sz w:val="21"/>
              </w:rPr>
            </w:pPr>
            <w:r/>
          </w:p>
          <w:p>
            <w:pPr>
              <w:spacing w:line="264" w:lineRule="auto"/>
              <w:rPr>
                <w:rFonts w:ascii="Arial"/>
                <w:sz w:val="21"/>
              </w:rPr>
            </w:pPr>
            <w:r/>
          </w:p>
          <w:p>
            <w:pPr>
              <w:pStyle w:val="TableText"/>
              <w:ind w:left="9"/>
              <w:spacing w:before="55" w:line="220" w:lineRule="auto"/>
              <w:rPr>
                <w:sz w:val="17"/>
                <w:szCs w:val="17"/>
              </w:rPr>
            </w:pPr>
            <w:r>
              <w:rPr>
                <w:sz w:val="17"/>
                <w:szCs w:val="17"/>
              </w:rPr>
              <w:t>自评分析准确性</w:t>
            </w:r>
          </w:p>
        </w:tc>
        <w:tc>
          <w:tcPr>
            <w:tcW w:w="1839" w:type="dxa"/>
            <w:vAlign w:val="top"/>
          </w:tcPr>
          <w:p>
            <w:pPr>
              <w:spacing w:line="272" w:lineRule="auto"/>
              <w:rPr>
                <w:rFonts w:ascii="Arial"/>
                <w:sz w:val="21"/>
              </w:rPr>
            </w:pPr>
            <w:r/>
          </w:p>
          <w:p>
            <w:pPr>
              <w:spacing w:line="272" w:lineRule="auto"/>
              <w:rPr>
                <w:rFonts w:ascii="Arial"/>
                <w:sz w:val="21"/>
              </w:rPr>
            </w:pPr>
            <w:r/>
          </w:p>
          <w:p>
            <w:pPr>
              <w:pStyle w:val="TableText"/>
              <w:ind w:left="862"/>
              <w:spacing w:before="55"/>
              <w:rPr>
                <w:sz w:val="17"/>
                <w:szCs w:val="17"/>
              </w:rPr>
            </w:pPr>
            <w:r>
              <w:rPr>
                <w:sz w:val="17"/>
                <w:szCs w:val="17"/>
              </w:rPr>
              <w:t>6</w:t>
            </w:r>
          </w:p>
        </w:tc>
        <w:tc>
          <w:tcPr>
            <w:tcW w:w="4926" w:type="dxa"/>
            <w:vAlign w:val="top"/>
            <w:gridSpan w:val="4"/>
          </w:tcPr>
          <w:p>
            <w:pPr>
              <w:pStyle w:val="TableText"/>
              <w:ind w:left="2" w:firstLine="10"/>
              <w:spacing w:before="224" w:line="199" w:lineRule="auto"/>
              <w:rPr>
                <w:sz w:val="17"/>
                <w:szCs w:val="17"/>
              </w:rPr>
            </w:pPr>
            <w:r>
              <w:rPr>
                <w:sz w:val="17"/>
                <w:szCs w:val="17"/>
                <w:spacing w:val="-4"/>
              </w:rPr>
              <w:t>1.单位自评原始得分总分数与自评指标复核得分总分数的分差≤5分</w:t>
            </w:r>
            <w:r>
              <w:rPr>
                <w:sz w:val="17"/>
                <w:szCs w:val="17"/>
                <w:spacing w:val="10"/>
              </w:rPr>
              <w:t xml:space="preserve"> </w:t>
            </w:r>
            <w:r>
              <w:rPr>
                <w:sz w:val="17"/>
                <w:szCs w:val="17"/>
                <w:spacing w:val="-3"/>
              </w:rPr>
              <w:t>的，得3分：5分&lt;分差≤10分的，得1.5分：10分&lt;分差≤20分的，得</w:t>
            </w:r>
            <w:r>
              <w:rPr>
                <w:sz w:val="17"/>
                <w:szCs w:val="17"/>
                <w:spacing w:val="4"/>
              </w:rPr>
              <w:t xml:space="preserve"> </w:t>
            </w:r>
            <w:r>
              <w:rPr>
                <w:sz w:val="17"/>
                <w:szCs w:val="17"/>
                <w:spacing w:val="-1"/>
              </w:rPr>
              <w:t>0.5分；否则，不得分。</w:t>
            </w:r>
          </w:p>
          <w:p>
            <w:pPr>
              <w:pStyle w:val="TableText"/>
              <w:ind w:left="13"/>
              <w:spacing w:line="213" w:lineRule="auto"/>
              <w:rPr>
                <w:sz w:val="17"/>
                <w:szCs w:val="17"/>
              </w:rPr>
            </w:pPr>
            <w:r>
              <w:rPr>
                <w:sz w:val="17"/>
                <w:szCs w:val="17"/>
                <w:spacing w:val="-7"/>
              </w:rPr>
              <w:t>2.按照规范完成自评报告，存在问题分析准确，并提出有针对性的改</w:t>
            </w:r>
            <w:r>
              <w:rPr>
                <w:sz w:val="17"/>
                <w:szCs w:val="17"/>
                <w:spacing w:val="18"/>
              </w:rPr>
              <w:t xml:space="preserve"> </w:t>
            </w:r>
            <w:r>
              <w:rPr>
                <w:sz w:val="17"/>
                <w:szCs w:val="17"/>
                <w:spacing w:val="-1"/>
              </w:rPr>
              <w:t>进建议，得3分；否则，酌情扣分。</w:t>
            </w:r>
          </w:p>
        </w:tc>
        <w:tc>
          <w:tcPr>
            <w:tcW w:w="760" w:type="dxa"/>
            <w:vAlign w:val="top"/>
          </w:tcPr>
          <w:p>
            <w:pPr>
              <w:spacing w:line="266" w:lineRule="auto"/>
              <w:rPr>
                <w:rFonts w:ascii="Arial"/>
                <w:sz w:val="21"/>
              </w:rPr>
            </w:pPr>
            <w:r/>
          </w:p>
          <w:p>
            <w:pPr>
              <w:spacing w:line="266" w:lineRule="auto"/>
              <w:rPr>
                <w:rFonts w:ascii="Arial"/>
                <w:sz w:val="21"/>
              </w:rPr>
            </w:pPr>
            <w:r/>
          </w:p>
          <w:p>
            <w:pPr>
              <w:pStyle w:val="TableText"/>
              <w:ind w:left="327"/>
              <w:spacing w:before="55" w:line="224" w:lineRule="auto"/>
              <w:rPr>
                <w:sz w:val="17"/>
                <w:szCs w:val="17"/>
              </w:rPr>
            </w:pPr>
            <w:r>
              <w:rPr>
                <w:sz w:val="17"/>
                <w:szCs w:val="17"/>
              </w:rPr>
              <w:t>/</w:t>
            </w:r>
          </w:p>
        </w:tc>
        <w:tc>
          <w:tcPr>
            <w:tcW w:w="1079" w:type="dxa"/>
            <w:vAlign w:val="top"/>
          </w:tcPr>
          <w:p>
            <w:pPr>
              <w:spacing w:line="266" w:lineRule="auto"/>
              <w:rPr>
                <w:rFonts w:ascii="Arial"/>
                <w:sz w:val="21"/>
              </w:rPr>
            </w:pPr>
            <w:r/>
          </w:p>
          <w:p>
            <w:pPr>
              <w:spacing w:line="266" w:lineRule="auto"/>
              <w:rPr>
                <w:rFonts w:ascii="Arial"/>
                <w:sz w:val="21"/>
              </w:rPr>
            </w:pPr>
            <w:r/>
          </w:p>
          <w:p>
            <w:pPr>
              <w:pStyle w:val="TableText"/>
              <w:ind w:left="486"/>
              <w:spacing w:before="55" w:line="224" w:lineRule="auto"/>
              <w:rPr>
                <w:sz w:val="17"/>
                <w:szCs w:val="17"/>
              </w:rPr>
            </w:pPr>
            <w:r>
              <w:rPr>
                <w:sz w:val="17"/>
                <w:szCs w:val="17"/>
              </w:rPr>
              <w:t>/</w:t>
            </w:r>
          </w:p>
        </w:tc>
        <w:tc>
          <w:tcPr>
            <w:tcW w:w="979" w:type="dxa"/>
            <w:vAlign w:val="top"/>
          </w:tcPr>
          <w:p>
            <w:pPr>
              <w:spacing w:line="272" w:lineRule="auto"/>
              <w:rPr>
                <w:rFonts w:ascii="Arial"/>
                <w:sz w:val="21"/>
              </w:rPr>
            </w:pPr>
            <w:r/>
          </w:p>
          <w:p>
            <w:pPr>
              <w:spacing w:line="272" w:lineRule="auto"/>
              <w:rPr>
                <w:rFonts w:ascii="Arial"/>
                <w:sz w:val="21"/>
              </w:rPr>
            </w:pPr>
            <w:r/>
          </w:p>
          <w:p>
            <w:pPr>
              <w:pStyle w:val="TableText"/>
              <w:ind w:left="358"/>
              <w:spacing w:before="55" w:line="239" w:lineRule="auto"/>
              <w:rPr>
                <w:sz w:val="17"/>
                <w:szCs w:val="17"/>
              </w:rPr>
            </w:pPr>
            <w:r>
              <w:rPr>
                <w:sz w:val="17"/>
                <w:szCs w:val="17"/>
                <w:spacing w:val="-2"/>
              </w:rPr>
              <w:t>4.5</w:t>
            </w:r>
          </w:p>
        </w:tc>
        <w:tc>
          <w:tcPr>
            <w:tcW w:w="2630" w:type="dxa"/>
            <w:vAlign w:val="top"/>
          </w:tcPr>
          <w:p>
            <w:pPr>
              <w:pStyle w:val="TableText"/>
              <w:ind w:left="19" w:right="13"/>
              <w:spacing w:before="195" w:line="217" w:lineRule="auto"/>
              <w:rPr>
                <w:sz w:val="17"/>
                <w:szCs w:val="17"/>
              </w:rPr>
            </w:pPr>
            <w:r>
              <w:rPr>
                <w:sz w:val="17"/>
                <w:szCs w:val="17"/>
                <w:spacing w:val="-8"/>
              </w:rPr>
              <w:t>1.单位自评原始得分总分为90分，自</w:t>
            </w:r>
            <w:r>
              <w:rPr>
                <w:sz w:val="17"/>
                <w:szCs w:val="17"/>
                <w:spacing w:val="10"/>
              </w:rPr>
              <w:t xml:space="preserve"> </w:t>
            </w:r>
            <w:r>
              <w:rPr>
                <w:sz w:val="17"/>
                <w:szCs w:val="17"/>
                <w:spacing w:val="-4"/>
              </w:rPr>
              <w:t>评指标复核得分总分为84.41分，分</w:t>
            </w:r>
            <w:r>
              <w:rPr>
                <w:sz w:val="17"/>
                <w:szCs w:val="17"/>
                <w:spacing w:val="3"/>
              </w:rPr>
              <w:t xml:space="preserve"> </w:t>
            </w:r>
            <w:r>
              <w:rPr>
                <w:sz w:val="17"/>
                <w:szCs w:val="17"/>
              </w:rPr>
              <w:t>差5.59分，得1.5分。</w:t>
            </w:r>
          </w:p>
          <w:p>
            <w:pPr>
              <w:pStyle w:val="TableText"/>
              <w:ind w:left="19"/>
              <w:spacing w:before="1" w:line="218" w:lineRule="auto"/>
              <w:rPr>
                <w:sz w:val="17"/>
                <w:szCs w:val="17"/>
              </w:rPr>
            </w:pPr>
            <w:r>
              <w:rPr>
                <w:sz w:val="17"/>
                <w:szCs w:val="17"/>
                <w:spacing w:val="-10"/>
              </w:rPr>
              <w:t>2.单位自评报告对存在问题进行分析</w:t>
            </w:r>
            <w:r>
              <w:rPr>
                <w:sz w:val="17"/>
                <w:szCs w:val="17"/>
                <w:spacing w:val="5"/>
              </w:rPr>
              <w:t xml:space="preserve"> </w:t>
            </w:r>
            <w:r>
              <w:rPr>
                <w:sz w:val="17"/>
                <w:szCs w:val="17"/>
                <w:spacing w:val="-8"/>
              </w:rPr>
              <w:t>并提出有针对性的改进建议，得3分.</w:t>
            </w:r>
          </w:p>
        </w:tc>
      </w:tr>
      <w:tr>
        <w:trPr>
          <w:trHeight w:val="430" w:hRule="atLeast"/>
        </w:trPr>
        <w:tc>
          <w:tcPr>
            <w:tcW w:w="3413" w:type="dxa"/>
            <w:vAlign w:val="top"/>
            <w:gridSpan w:val="4"/>
          </w:tcPr>
          <w:p>
            <w:pPr>
              <w:pStyle w:val="TableText"/>
              <w:ind w:left="414"/>
              <w:spacing w:before="137" w:line="219" w:lineRule="auto"/>
              <w:rPr>
                <w:sz w:val="17"/>
                <w:szCs w:val="17"/>
              </w:rPr>
            </w:pPr>
            <w:r>
              <w:rPr>
                <w:sz w:val="17"/>
                <w:szCs w:val="17"/>
                <w:spacing w:val="1"/>
              </w:rPr>
              <w:t>小计(自评复核指标得分100*20%)</w:t>
            </w:r>
          </w:p>
        </w:tc>
        <w:tc>
          <w:tcPr>
            <w:tcW w:w="1839" w:type="dxa"/>
            <w:vAlign w:val="top"/>
          </w:tcPr>
          <w:p>
            <w:pPr>
              <w:pStyle w:val="TableText"/>
              <w:ind w:left="821"/>
              <w:spacing w:before="153"/>
              <w:rPr>
                <w:sz w:val="17"/>
                <w:szCs w:val="17"/>
              </w:rPr>
            </w:pPr>
            <w:r>
              <w:rPr>
                <w:sz w:val="17"/>
                <w:szCs w:val="17"/>
                <w:spacing w:val="-3"/>
              </w:rPr>
              <w:t>20</w:t>
            </w:r>
          </w:p>
        </w:tc>
        <w:tc>
          <w:tcPr>
            <w:tcW w:w="4926" w:type="dxa"/>
            <w:vAlign w:val="top"/>
            <w:gridSpan w:val="4"/>
          </w:tcPr>
          <w:p>
            <w:pPr>
              <w:pStyle w:val="TableText"/>
              <w:ind w:left="1755"/>
              <w:spacing w:before="134" w:line="219" w:lineRule="auto"/>
              <w:rPr>
                <w:sz w:val="17"/>
                <w:szCs w:val="17"/>
              </w:rPr>
            </w:pPr>
            <w:r>
              <w:rPr>
                <w:sz w:val="17"/>
                <w:szCs w:val="17"/>
                <w:b/>
                <w:bCs/>
                <w:spacing w:val="-3"/>
              </w:rPr>
              <w:t>按权重分值汇总得分</w:t>
            </w:r>
          </w:p>
        </w:tc>
        <w:tc>
          <w:tcPr>
            <w:tcW w:w="760" w:type="dxa"/>
            <w:vAlign w:val="top"/>
          </w:tcPr>
          <w:p>
            <w:pPr>
              <w:pStyle w:val="TableText"/>
              <w:ind w:left="327"/>
              <w:spacing w:before="141" w:line="224" w:lineRule="auto"/>
              <w:rPr>
                <w:sz w:val="17"/>
                <w:szCs w:val="17"/>
              </w:rPr>
            </w:pPr>
            <w:r>
              <w:rPr>
                <w:sz w:val="17"/>
                <w:szCs w:val="17"/>
              </w:rPr>
              <w:t>/</w:t>
            </w:r>
          </w:p>
        </w:tc>
        <w:tc>
          <w:tcPr>
            <w:tcW w:w="1079" w:type="dxa"/>
            <w:vAlign w:val="top"/>
          </w:tcPr>
          <w:p>
            <w:pPr>
              <w:pStyle w:val="TableText"/>
              <w:ind w:left="486"/>
              <w:spacing w:before="141" w:line="224" w:lineRule="auto"/>
              <w:rPr>
                <w:sz w:val="17"/>
                <w:szCs w:val="17"/>
              </w:rPr>
            </w:pPr>
            <w:r>
              <w:rPr>
                <w:sz w:val="17"/>
                <w:szCs w:val="17"/>
              </w:rPr>
              <w:t>/</w:t>
            </w:r>
          </w:p>
        </w:tc>
        <w:tc>
          <w:tcPr>
            <w:tcW w:w="979" w:type="dxa"/>
            <w:vAlign w:val="top"/>
          </w:tcPr>
          <w:p>
            <w:pPr>
              <w:pStyle w:val="TableText"/>
              <w:ind w:left="398"/>
              <w:spacing w:before="153"/>
              <w:rPr>
                <w:sz w:val="17"/>
                <w:szCs w:val="17"/>
              </w:rPr>
            </w:pPr>
            <w:r>
              <w:rPr>
                <w:sz w:val="17"/>
                <w:szCs w:val="17"/>
                <w:spacing w:val="-5"/>
              </w:rPr>
              <w:t>17</w:t>
            </w:r>
          </w:p>
        </w:tc>
        <w:tc>
          <w:tcPr>
            <w:tcW w:w="2630" w:type="dxa"/>
            <w:vAlign w:val="top"/>
          </w:tcPr>
          <w:p>
            <w:pPr>
              <w:pStyle w:val="TableText"/>
              <w:ind w:left="1249"/>
              <w:spacing w:before="141" w:line="224" w:lineRule="auto"/>
              <w:rPr>
                <w:sz w:val="17"/>
                <w:szCs w:val="17"/>
              </w:rPr>
            </w:pPr>
            <w:r>
              <w:rPr>
                <w:sz w:val="17"/>
                <w:szCs w:val="17"/>
              </w:rPr>
              <w:t>/</w:t>
            </w:r>
          </w:p>
        </w:tc>
      </w:tr>
      <w:tr>
        <w:trPr>
          <w:trHeight w:val="315" w:hRule="atLeast"/>
        </w:trPr>
        <w:tc>
          <w:tcPr>
            <w:tcW w:w="495" w:type="dxa"/>
            <w:vAlign w:val="top"/>
          </w:tcPr>
          <w:p>
            <w:pPr>
              <w:rPr>
                <w:rFonts w:ascii="Arial"/>
                <w:sz w:val="21"/>
              </w:rPr>
            </w:pPr>
            <w:r/>
          </w:p>
        </w:tc>
        <w:tc>
          <w:tcPr>
            <w:tcW w:w="11522" w:type="dxa"/>
            <w:vAlign w:val="top"/>
            <w:gridSpan w:val="10"/>
          </w:tcPr>
          <w:p>
            <w:pPr>
              <w:pStyle w:val="TableText"/>
              <w:ind w:left="5442"/>
              <w:spacing w:before="74" w:line="219" w:lineRule="auto"/>
              <w:rPr>
                <w:sz w:val="17"/>
                <w:szCs w:val="17"/>
              </w:rPr>
            </w:pPr>
            <w:r>
              <w:rPr>
                <w:sz w:val="17"/>
                <w:szCs w:val="17"/>
                <w:b/>
                <w:bCs/>
                <w:spacing w:val="-5"/>
              </w:rPr>
              <w:t>累计得分</w:t>
            </w:r>
          </w:p>
        </w:tc>
        <w:tc>
          <w:tcPr>
            <w:tcW w:w="979" w:type="dxa"/>
            <w:vAlign w:val="top"/>
          </w:tcPr>
          <w:p>
            <w:pPr>
              <w:pStyle w:val="TableText"/>
              <w:ind w:left="267"/>
              <w:spacing w:before="94" w:line="229" w:lineRule="auto"/>
              <w:rPr>
                <w:sz w:val="17"/>
                <w:szCs w:val="17"/>
              </w:rPr>
            </w:pPr>
            <w:r>
              <w:rPr>
                <w:sz w:val="17"/>
                <w:szCs w:val="17"/>
                <w:spacing w:val="-2"/>
              </w:rPr>
              <w:t>84.03</w:t>
            </w:r>
          </w:p>
        </w:tc>
        <w:tc>
          <w:tcPr>
            <w:tcW w:w="2630" w:type="dxa"/>
            <w:vAlign w:val="top"/>
          </w:tcPr>
          <w:p>
            <w:pPr>
              <w:pStyle w:val="TableText"/>
              <w:ind w:left="1249"/>
              <w:spacing w:before="81" w:line="224" w:lineRule="auto"/>
              <w:rPr>
                <w:sz w:val="17"/>
                <w:szCs w:val="17"/>
              </w:rPr>
            </w:pPr>
            <w:r>
              <w:rPr>
                <w:sz w:val="17"/>
                <w:szCs w:val="17"/>
              </w:rPr>
              <w:t>/</w:t>
            </w:r>
          </w:p>
        </w:tc>
      </w:tr>
    </w:tbl>
    <w:p>
      <w:pPr>
        <w:ind w:left="34"/>
        <w:spacing w:before="8" w:line="211" w:lineRule="auto"/>
        <w:rPr>
          <w:rFonts w:ascii="SimSun" w:hAnsi="SimSun" w:eastAsia="SimSun" w:cs="SimSun"/>
          <w:sz w:val="9"/>
          <w:szCs w:val="9"/>
        </w:rPr>
      </w:pPr>
      <w:r>
        <w:rPr>
          <w:rFonts w:ascii="SimSun" w:hAnsi="SimSun" w:eastAsia="SimSun" w:cs="SimSun"/>
          <w:sz w:val="9"/>
          <w:szCs w:val="9"/>
          <w:spacing w:val="-3"/>
        </w:rPr>
        <w:t>仁</w:t>
      </w:r>
      <w:r>
        <w:rPr>
          <w:rFonts w:ascii="SimSun" w:hAnsi="SimSun" w:eastAsia="SimSun" w:cs="SimSun"/>
          <w:sz w:val="9"/>
          <w:szCs w:val="9"/>
          <w:spacing w:val="12"/>
          <w:w w:val="101"/>
        </w:rPr>
        <w:t xml:space="preserve">   </w:t>
      </w:r>
      <w:r>
        <w:rPr>
          <w:rFonts w:ascii="SimSun" w:hAnsi="SimSun" w:eastAsia="SimSun" w:cs="SimSun"/>
          <w:sz w:val="9"/>
          <w:szCs w:val="9"/>
          <w:spacing w:val="-3"/>
        </w:rPr>
        <w:t>方</w:t>
      </w:r>
    </w:p>
    <w:p>
      <w:pPr>
        <w:ind w:left="7144"/>
        <w:spacing w:line="177" w:lineRule="auto"/>
        <w:rPr>
          <w:rFonts w:ascii="SimSun" w:hAnsi="SimSun" w:eastAsia="SimSun" w:cs="SimSun"/>
          <w:sz w:val="17"/>
          <w:szCs w:val="17"/>
        </w:rPr>
      </w:pPr>
      <w:r>
        <w:rPr>
          <w:rFonts w:ascii="SimSun" w:hAnsi="SimSun" w:eastAsia="SimSun" w:cs="SimSun"/>
          <w:sz w:val="17"/>
          <w:szCs w:val="17"/>
          <w:spacing w:val="1"/>
        </w:rPr>
        <w:t>第12页，共19页</w:t>
      </w:r>
    </w:p>
    <w:p>
      <w:pPr>
        <w:spacing w:line="177" w:lineRule="auto"/>
        <w:sectPr>
          <w:footerReference w:type="default" r:id="rId25"/>
          <w:pgSz w:w="16840" w:h="11910"/>
          <w:pgMar w:top="704" w:right="628" w:bottom="400" w:left="574" w:header="0" w:footer="0" w:gutter="0"/>
        </w:sectPr>
        <w:rPr>
          <w:rFonts w:ascii="SimSun" w:hAnsi="SimSun" w:eastAsia="SimSun" w:cs="SimSun"/>
          <w:sz w:val="17"/>
          <w:szCs w:val="17"/>
        </w:rPr>
      </w:pPr>
    </w:p>
    <w:tbl>
      <w:tblPr>
        <w:tblStyle w:val="TableNormal"/>
        <w:tblW w:w="1565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05"/>
        <w:gridCol w:w="720"/>
        <w:gridCol w:w="1189"/>
        <w:gridCol w:w="1039"/>
        <w:gridCol w:w="2598"/>
        <w:gridCol w:w="2658"/>
        <w:gridCol w:w="750"/>
        <w:gridCol w:w="769"/>
        <w:gridCol w:w="770"/>
        <w:gridCol w:w="1079"/>
        <w:gridCol w:w="969"/>
        <w:gridCol w:w="2608"/>
      </w:tblGrid>
      <w:tr>
        <w:trPr>
          <w:trHeight w:val="494" w:hRule="atLeast"/>
        </w:trPr>
        <w:tc>
          <w:tcPr>
            <w:tcW w:w="15654" w:type="dxa"/>
            <w:vAlign w:val="top"/>
            <w:gridSpan w:val="12"/>
          </w:tcPr>
          <w:p>
            <w:pPr>
              <w:pStyle w:val="TableText"/>
              <w:ind w:left="5678"/>
              <w:spacing w:before="112" w:line="219" w:lineRule="auto"/>
              <w:rPr>
                <w:sz w:val="28"/>
                <w:szCs w:val="28"/>
              </w:rPr>
            </w:pPr>
            <w:r>
              <w:rPr>
                <w:sz w:val="28"/>
                <w:szCs w:val="28"/>
                <w:b/>
                <w:bCs/>
                <w:spacing w:val="-3"/>
              </w:rPr>
              <w:t>高原炊具产品以旧换新项目支出自评复核表</w:t>
            </w:r>
          </w:p>
        </w:tc>
      </w:tr>
      <w:tr>
        <w:trPr>
          <w:trHeight w:val="299" w:hRule="atLeast"/>
        </w:trPr>
        <w:tc>
          <w:tcPr>
            <w:tcW w:w="15654" w:type="dxa"/>
            <w:vAlign w:val="top"/>
            <w:gridSpan w:val="12"/>
          </w:tcPr>
          <w:p>
            <w:pPr>
              <w:pStyle w:val="TableText"/>
              <w:ind w:left="5"/>
              <w:spacing w:before="67" w:line="219" w:lineRule="auto"/>
              <w:rPr>
                <w:sz w:val="16"/>
                <w:szCs w:val="16"/>
              </w:rPr>
            </w:pPr>
            <w:r>
              <w:rPr>
                <w:sz w:val="16"/>
                <w:szCs w:val="16"/>
              </w:rPr>
              <w:t>单位名称：林芝市经济和信息化局</w:t>
            </w:r>
          </w:p>
        </w:tc>
      </w:tr>
      <w:tr>
        <w:trPr>
          <w:trHeight w:val="290" w:hRule="atLeast"/>
        </w:trPr>
        <w:tc>
          <w:tcPr>
            <w:tcW w:w="15654" w:type="dxa"/>
            <w:vAlign w:val="top"/>
            <w:gridSpan w:val="12"/>
          </w:tcPr>
          <w:p>
            <w:pPr>
              <w:pStyle w:val="TableText"/>
              <w:ind w:left="5"/>
              <w:spacing w:before="68" w:line="219" w:lineRule="auto"/>
              <w:rPr>
                <w:sz w:val="16"/>
                <w:szCs w:val="16"/>
              </w:rPr>
            </w:pPr>
            <w:r>
              <w:rPr>
                <w:sz w:val="16"/>
                <w:szCs w:val="16"/>
                <w:spacing w:val="-1"/>
              </w:rPr>
              <w:t>项目名称：高原炊具产品以旧换新</w:t>
            </w:r>
          </w:p>
        </w:tc>
      </w:tr>
      <w:tr>
        <w:trPr>
          <w:trHeight w:val="359" w:hRule="atLeast"/>
        </w:trPr>
        <w:tc>
          <w:tcPr>
            <w:tcW w:w="6051" w:type="dxa"/>
            <w:vAlign w:val="top"/>
            <w:gridSpan w:val="5"/>
          </w:tcPr>
          <w:p>
            <w:pPr>
              <w:pStyle w:val="TableText"/>
              <w:ind w:left="2374"/>
              <w:spacing w:before="97" w:line="218" w:lineRule="auto"/>
              <w:rPr>
                <w:sz w:val="16"/>
                <w:szCs w:val="16"/>
              </w:rPr>
            </w:pPr>
            <w:r>
              <w:rPr>
                <w:sz w:val="16"/>
                <w:szCs w:val="16"/>
              </w:rPr>
              <w:t>自评复核评价指标</w:t>
            </w:r>
          </w:p>
        </w:tc>
        <w:tc>
          <w:tcPr>
            <w:tcW w:w="2658" w:type="dxa"/>
            <w:vAlign w:val="top"/>
            <w:vMerge w:val="restart"/>
            <w:tcBorders>
              <w:bottom w:val="nil"/>
            </w:tcBorders>
          </w:tcPr>
          <w:p>
            <w:pPr>
              <w:spacing w:line="263" w:lineRule="auto"/>
              <w:rPr>
                <w:rFonts w:ascii="Arial"/>
                <w:sz w:val="21"/>
              </w:rPr>
            </w:pPr>
            <w:r/>
          </w:p>
          <w:p>
            <w:pPr>
              <w:pStyle w:val="TableText"/>
              <w:ind w:left="986"/>
              <w:spacing w:before="52" w:line="220" w:lineRule="auto"/>
              <w:rPr>
                <w:sz w:val="16"/>
                <w:szCs w:val="16"/>
              </w:rPr>
            </w:pPr>
            <w:r>
              <w:rPr>
                <w:sz w:val="16"/>
                <w:szCs w:val="16"/>
                <w:b/>
                <w:bCs/>
                <w:spacing w:val="-3"/>
              </w:rPr>
              <w:t>评分标准</w:t>
            </w:r>
          </w:p>
        </w:tc>
        <w:tc>
          <w:tcPr>
            <w:tcW w:w="750" w:type="dxa"/>
            <w:vAlign w:val="top"/>
            <w:vMerge w:val="restart"/>
            <w:tcBorders>
              <w:bottom w:val="nil"/>
            </w:tcBorders>
          </w:tcPr>
          <w:p>
            <w:pPr>
              <w:pStyle w:val="TableText"/>
              <w:ind w:left="124" w:right="59" w:hanging="79"/>
              <w:spacing w:before="216" w:line="246" w:lineRule="auto"/>
              <w:rPr>
                <w:sz w:val="16"/>
                <w:szCs w:val="16"/>
              </w:rPr>
            </w:pPr>
            <w:r>
              <w:rPr>
                <w:sz w:val="16"/>
                <w:szCs w:val="16"/>
                <w:spacing w:val="-2"/>
              </w:rPr>
              <w:t>评价年度</w:t>
            </w:r>
            <w:r>
              <w:rPr>
                <w:sz w:val="16"/>
                <w:szCs w:val="16"/>
                <w:spacing w:val="1"/>
              </w:rPr>
              <w:t xml:space="preserve"> </w:t>
            </w:r>
            <w:r>
              <w:rPr>
                <w:sz w:val="16"/>
                <w:szCs w:val="16"/>
                <w:spacing w:val="-2"/>
              </w:rPr>
              <w:t>预期值</w:t>
            </w:r>
          </w:p>
        </w:tc>
        <w:tc>
          <w:tcPr>
            <w:tcW w:w="769" w:type="dxa"/>
            <w:vAlign w:val="top"/>
            <w:vMerge w:val="restart"/>
            <w:tcBorders>
              <w:bottom w:val="nil"/>
            </w:tcBorders>
          </w:tcPr>
          <w:p>
            <w:pPr>
              <w:pStyle w:val="TableText"/>
              <w:ind w:left="134" w:right="68" w:hanging="79"/>
              <w:spacing w:before="217" w:line="234" w:lineRule="auto"/>
              <w:rPr>
                <w:sz w:val="16"/>
                <w:szCs w:val="16"/>
              </w:rPr>
            </w:pPr>
            <w:r>
              <w:rPr>
                <w:sz w:val="16"/>
                <w:szCs w:val="16"/>
                <w:spacing w:val="-2"/>
              </w:rPr>
              <w:t>评价年度</w:t>
            </w:r>
            <w:r>
              <w:rPr>
                <w:sz w:val="16"/>
                <w:szCs w:val="16"/>
                <w:spacing w:val="1"/>
              </w:rPr>
              <w:t xml:space="preserve"> </w:t>
            </w:r>
            <w:r>
              <w:rPr>
                <w:sz w:val="16"/>
                <w:szCs w:val="16"/>
                <w:spacing w:val="-3"/>
              </w:rPr>
              <w:t>实现值</w:t>
            </w:r>
          </w:p>
        </w:tc>
        <w:tc>
          <w:tcPr>
            <w:tcW w:w="1849" w:type="dxa"/>
            <w:vAlign w:val="top"/>
            <w:gridSpan w:val="2"/>
          </w:tcPr>
          <w:p>
            <w:pPr>
              <w:pStyle w:val="TableText"/>
              <w:ind w:left="457"/>
              <w:spacing w:before="99" w:line="220" w:lineRule="auto"/>
              <w:rPr>
                <w:sz w:val="16"/>
                <w:szCs w:val="16"/>
              </w:rPr>
            </w:pPr>
            <w:r>
              <w:rPr>
                <w:sz w:val="16"/>
                <w:szCs w:val="16"/>
                <w:spacing w:val="-2"/>
              </w:rPr>
              <w:t>单位自评情况</w:t>
            </w:r>
          </w:p>
        </w:tc>
        <w:tc>
          <w:tcPr>
            <w:tcW w:w="3577" w:type="dxa"/>
            <w:vAlign w:val="top"/>
            <w:gridSpan w:val="2"/>
          </w:tcPr>
          <w:p>
            <w:pPr>
              <w:pStyle w:val="TableText"/>
              <w:ind w:left="1478"/>
              <w:spacing w:before="99" w:line="220" w:lineRule="auto"/>
              <w:rPr>
                <w:sz w:val="16"/>
                <w:szCs w:val="16"/>
              </w:rPr>
            </w:pPr>
            <w:r>
              <w:rPr>
                <w:sz w:val="16"/>
                <w:szCs w:val="16"/>
                <w:spacing w:val="-2"/>
              </w:rPr>
              <w:t>复核情况</w:t>
            </w:r>
          </w:p>
        </w:tc>
      </w:tr>
      <w:tr>
        <w:trPr>
          <w:trHeight w:val="190" w:hRule="atLeast"/>
        </w:trPr>
        <w:tc>
          <w:tcPr>
            <w:tcW w:w="1225" w:type="dxa"/>
            <w:vAlign w:val="top"/>
            <w:gridSpan w:val="2"/>
          </w:tcPr>
          <w:p>
            <w:pPr>
              <w:pStyle w:val="TableText"/>
              <w:ind w:left="275"/>
              <w:spacing w:before="19" w:line="185" w:lineRule="auto"/>
              <w:rPr>
                <w:sz w:val="16"/>
                <w:szCs w:val="16"/>
              </w:rPr>
            </w:pPr>
            <w:r>
              <w:rPr>
                <w:sz w:val="16"/>
                <w:szCs w:val="16"/>
                <w:spacing w:val="-3"/>
              </w:rPr>
              <w:t>一级指标</w:t>
            </w:r>
          </w:p>
        </w:tc>
        <w:tc>
          <w:tcPr>
            <w:tcW w:w="2228" w:type="dxa"/>
            <w:vAlign w:val="top"/>
            <w:gridSpan w:val="2"/>
          </w:tcPr>
          <w:p>
            <w:pPr>
              <w:pStyle w:val="TableText"/>
              <w:ind w:left="759"/>
              <w:spacing w:before="19" w:line="185" w:lineRule="auto"/>
              <w:rPr>
                <w:sz w:val="16"/>
                <w:szCs w:val="16"/>
              </w:rPr>
            </w:pPr>
            <w:r>
              <w:rPr>
                <w:sz w:val="16"/>
                <w:szCs w:val="16"/>
                <w:spacing w:val="-2"/>
              </w:rPr>
              <w:t>二级指标</w:t>
            </w:r>
          </w:p>
        </w:tc>
        <w:tc>
          <w:tcPr>
            <w:tcW w:w="2598" w:type="dxa"/>
            <w:vAlign w:val="top"/>
          </w:tcPr>
          <w:p>
            <w:pPr>
              <w:pStyle w:val="TableText"/>
              <w:ind w:left="972"/>
              <w:spacing w:before="19" w:line="185" w:lineRule="auto"/>
              <w:rPr>
                <w:sz w:val="16"/>
                <w:szCs w:val="16"/>
              </w:rPr>
            </w:pPr>
            <w:r>
              <w:rPr>
                <w:sz w:val="16"/>
                <w:szCs w:val="16"/>
                <w:spacing w:val="-2"/>
              </w:rPr>
              <w:t>三级指标</w:t>
            </w:r>
          </w:p>
        </w:tc>
        <w:tc>
          <w:tcPr>
            <w:tcW w:w="2658" w:type="dxa"/>
            <w:vAlign w:val="top"/>
            <w:vMerge w:val="continue"/>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769" w:type="dxa"/>
            <w:vAlign w:val="top"/>
            <w:vMerge w:val="continue"/>
            <w:tcBorders>
              <w:top w:val="nil"/>
              <w:bottom w:val="nil"/>
            </w:tcBorders>
          </w:tcPr>
          <w:p>
            <w:pPr>
              <w:rPr>
                <w:rFonts w:ascii="Arial"/>
                <w:sz w:val="21"/>
              </w:rPr>
            </w:pPr>
            <w:r/>
          </w:p>
        </w:tc>
        <w:tc>
          <w:tcPr>
            <w:tcW w:w="770" w:type="dxa"/>
            <w:vAlign w:val="top"/>
            <w:vMerge w:val="restart"/>
            <w:tcBorders>
              <w:bottom w:val="nil"/>
            </w:tcBorders>
          </w:tcPr>
          <w:p>
            <w:pPr>
              <w:pStyle w:val="TableText"/>
              <w:ind w:left="57"/>
              <w:spacing w:before="39" w:line="211" w:lineRule="auto"/>
              <w:rPr>
                <w:sz w:val="16"/>
                <w:szCs w:val="16"/>
              </w:rPr>
            </w:pPr>
            <w:r>
              <w:rPr>
                <w:sz w:val="16"/>
                <w:szCs w:val="16"/>
                <w:spacing w:val="1"/>
              </w:rPr>
              <w:t>自评权重</w:t>
            </w:r>
          </w:p>
          <w:p>
            <w:pPr>
              <w:pStyle w:val="TableText"/>
              <w:ind w:left="247"/>
              <w:spacing w:line="216" w:lineRule="auto"/>
              <w:rPr>
                <w:sz w:val="16"/>
                <w:szCs w:val="16"/>
              </w:rPr>
            </w:pPr>
            <w:r>
              <w:rPr>
                <w:sz w:val="16"/>
                <w:szCs w:val="16"/>
                <w:spacing w:val="-8"/>
              </w:rPr>
              <w:t>(%)</w:t>
            </w:r>
          </w:p>
        </w:tc>
        <w:tc>
          <w:tcPr>
            <w:tcW w:w="1079" w:type="dxa"/>
            <w:vAlign w:val="top"/>
            <w:vMerge w:val="restart"/>
            <w:tcBorders>
              <w:bottom w:val="nil"/>
            </w:tcBorders>
          </w:tcPr>
          <w:p>
            <w:pPr>
              <w:pStyle w:val="TableText"/>
              <w:ind w:left="246"/>
              <w:spacing w:before="129" w:line="219" w:lineRule="auto"/>
              <w:rPr>
                <w:sz w:val="16"/>
                <w:szCs w:val="16"/>
              </w:rPr>
            </w:pPr>
            <w:r>
              <w:rPr>
                <w:sz w:val="16"/>
                <w:szCs w:val="16"/>
                <w:spacing w:val="1"/>
              </w:rPr>
              <w:t>自评分数</w:t>
            </w:r>
          </w:p>
        </w:tc>
        <w:tc>
          <w:tcPr>
            <w:tcW w:w="969" w:type="dxa"/>
            <w:vAlign w:val="top"/>
            <w:vMerge w:val="restart"/>
            <w:tcBorders>
              <w:bottom w:val="nil"/>
            </w:tcBorders>
          </w:tcPr>
          <w:p>
            <w:pPr>
              <w:pStyle w:val="TableText"/>
              <w:ind w:left="168"/>
              <w:spacing w:before="129" w:line="219" w:lineRule="auto"/>
              <w:rPr>
                <w:sz w:val="16"/>
                <w:szCs w:val="16"/>
              </w:rPr>
            </w:pPr>
            <w:r>
              <w:rPr>
                <w:sz w:val="16"/>
                <w:szCs w:val="16"/>
                <w:spacing w:val="-2"/>
              </w:rPr>
              <w:t>复核得分</w:t>
            </w:r>
          </w:p>
        </w:tc>
        <w:tc>
          <w:tcPr>
            <w:tcW w:w="2608" w:type="dxa"/>
            <w:vAlign w:val="top"/>
            <w:vMerge w:val="restart"/>
            <w:tcBorders>
              <w:bottom w:val="nil"/>
            </w:tcBorders>
          </w:tcPr>
          <w:p>
            <w:pPr>
              <w:pStyle w:val="TableText"/>
              <w:ind w:left="989"/>
              <w:spacing w:before="129" w:line="219" w:lineRule="auto"/>
              <w:rPr>
                <w:sz w:val="16"/>
                <w:szCs w:val="16"/>
              </w:rPr>
            </w:pPr>
            <w:r>
              <w:rPr>
                <w:sz w:val="16"/>
                <w:szCs w:val="16"/>
                <w:spacing w:val="4"/>
              </w:rPr>
              <w:t>得分说明</w:t>
            </w:r>
          </w:p>
        </w:tc>
      </w:tr>
      <w:tr>
        <w:trPr>
          <w:trHeight w:val="220" w:hRule="atLeast"/>
        </w:trPr>
        <w:tc>
          <w:tcPr>
            <w:tcW w:w="505" w:type="dxa"/>
            <w:vAlign w:val="top"/>
          </w:tcPr>
          <w:p>
            <w:pPr>
              <w:pStyle w:val="TableText"/>
              <w:ind w:left="85"/>
              <w:spacing w:before="31" w:line="206" w:lineRule="auto"/>
              <w:rPr>
                <w:sz w:val="16"/>
                <w:szCs w:val="16"/>
              </w:rPr>
            </w:pPr>
            <w:r>
              <w:rPr>
                <w:sz w:val="16"/>
                <w:szCs w:val="16"/>
                <w:spacing w:val="-3"/>
              </w:rPr>
              <w:t>名称</w:t>
            </w:r>
          </w:p>
        </w:tc>
        <w:tc>
          <w:tcPr>
            <w:tcW w:w="720" w:type="dxa"/>
            <w:vAlign w:val="top"/>
          </w:tcPr>
          <w:p>
            <w:pPr>
              <w:pStyle w:val="TableText"/>
              <w:ind w:left="69"/>
              <w:spacing w:before="29" w:line="208" w:lineRule="auto"/>
              <w:rPr>
                <w:sz w:val="16"/>
                <w:szCs w:val="16"/>
              </w:rPr>
            </w:pPr>
            <w:r>
              <w:rPr>
                <w:sz w:val="16"/>
                <w:szCs w:val="16"/>
                <w:spacing w:val="7"/>
              </w:rPr>
              <w:t>权重(%)</w:t>
            </w:r>
          </w:p>
        </w:tc>
        <w:tc>
          <w:tcPr>
            <w:tcW w:w="1189" w:type="dxa"/>
            <w:vAlign w:val="top"/>
          </w:tcPr>
          <w:p>
            <w:pPr>
              <w:pStyle w:val="TableText"/>
              <w:ind w:left="419"/>
              <w:spacing w:before="31" w:line="206" w:lineRule="auto"/>
              <w:rPr>
                <w:sz w:val="16"/>
                <w:szCs w:val="16"/>
              </w:rPr>
            </w:pPr>
            <w:r>
              <w:rPr>
                <w:sz w:val="16"/>
                <w:szCs w:val="16"/>
                <w:spacing w:val="-3"/>
              </w:rPr>
              <w:t>名称</w:t>
            </w:r>
          </w:p>
        </w:tc>
        <w:tc>
          <w:tcPr>
            <w:tcW w:w="1039" w:type="dxa"/>
            <w:vAlign w:val="top"/>
          </w:tcPr>
          <w:p>
            <w:pPr>
              <w:pStyle w:val="TableText"/>
              <w:ind w:left="230"/>
              <w:spacing w:before="29" w:line="208" w:lineRule="auto"/>
              <w:rPr>
                <w:sz w:val="16"/>
                <w:szCs w:val="16"/>
              </w:rPr>
            </w:pPr>
            <w:r>
              <w:rPr>
                <w:sz w:val="16"/>
                <w:szCs w:val="16"/>
                <w:spacing w:val="7"/>
              </w:rPr>
              <w:t>权重(%)</w:t>
            </w:r>
          </w:p>
        </w:tc>
        <w:tc>
          <w:tcPr>
            <w:tcW w:w="2598" w:type="dxa"/>
            <w:vAlign w:val="top"/>
          </w:tcPr>
          <w:p>
            <w:pPr>
              <w:pStyle w:val="TableText"/>
              <w:ind w:left="762"/>
              <w:spacing w:before="19" w:line="220" w:lineRule="auto"/>
              <w:rPr>
                <w:sz w:val="16"/>
                <w:szCs w:val="16"/>
              </w:rPr>
            </w:pPr>
            <w:r>
              <w:rPr>
                <w:sz w:val="16"/>
                <w:szCs w:val="16"/>
                <w:spacing w:val="3"/>
              </w:rPr>
              <w:t>名称</w:t>
            </w:r>
            <w:r>
              <w:rPr>
                <w:sz w:val="16"/>
                <w:szCs w:val="16"/>
                <w:spacing w:val="5"/>
              </w:rPr>
              <w:t xml:space="preserve">          </w:t>
            </w:r>
            <w:r>
              <w:rPr>
                <w:sz w:val="16"/>
                <w:szCs w:val="16"/>
                <w:spacing w:val="3"/>
              </w:rPr>
              <w:t>权重(%)</w:t>
            </w:r>
          </w:p>
        </w:tc>
        <w:tc>
          <w:tcPr>
            <w:tcW w:w="2658" w:type="dxa"/>
            <w:vAlign w:val="top"/>
            <w:vMerge w:val="continue"/>
            <w:tcBorders>
              <w:top w:val="nil"/>
            </w:tcBorders>
          </w:tcPr>
          <w:p>
            <w:pPr>
              <w:rPr>
                <w:rFonts w:ascii="Arial"/>
                <w:sz w:val="21"/>
              </w:rPr>
            </w:pPr>
            <w:r/>
          </w:p>
        </w:tc>
        <w:tc>
          <w:tcPr>
            <w:tcW w:w="750" w:type="dxa"/>
            <w:vAlign w:val="top"/>
            <w:vMerge w:val="continue"/>
            <w:tcBorders>
              <w:top w:val="nil"/>
            </w:tcBorders>
          </w:tcPr>
          <w:p>
            <w:pPr>
              <w:rPr>
                <w:rFonts w:ascii="Arial"/>
                <w:sz w:val="21"/>
              </w:rPr>
            </w:pPr>
            <w:r/>
          </w:p>
        </w:tc>
        <w:tc>
          <w:tcPr>
            <w:tcW w:w="769"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969" w:type="dxa"/>
            <w:vAlign w:val="top"/>
            <w:vMerge w:val="continue"/>
            <w:tcBorders>
              <w:top w:val="nil"/>
            </w:tcBorders>
          </w:tcPr>
          <w:p>
            <w:pPr>
              <w:rPr>
                <w:rFonts w:ascii="Arial"/>
                <w:sz w:val="21"/>
              </w:rPr>
            </w:pPr>
            <w:r/>
          </w:p>
        </w:tc>
        <w:tc>
          <w:tcPr>
            <w:tcW w:w="2608" w:type="dxa"/>
            <w:vAlign w:val="top"/>
            <w:vMerge w:val="continue"/>
            <w:tcBorders>
              <w:top w:val="nil"/>
            </w:tcBorders>
          </w:tcPr>
          <w:p>
            <w:pPr>
              <w:rPr>
                <w:rFonts w:ascii="Arial"/>
                <w:sz w:val="21"/>
              </w:rPr>
            </w:pPr>
            <w:r/>
          </w:p>
        </w:tc>
      </w:tr>
      <w:tr>
        <w:trPr>
          <w:trHeight w:val="509" w:hRule="atLeast"/>
        </w:trPr>
        <w:tc>
          <w:tcPr>
            <w:tcW w:w="505" w:type="dxa"/>
            <w:vAlign w:val="top"/>
          </w:tcPr>
          <w:p>
            <w:pPr>
              <w:pStyle w:val="TableText"/>
              <w:ind w:left="85"/>
              <w:spacing w:before="8" w:line="186" w:lineRule="auto"/>
              <w:rPr>
                <w:sz w:val="16"/>
                <w:szCs w:val="16"/>
              </w:rPr>
            </w:pPr>
            <w:r>
              <w:rPr>
                <w:sz w:val="16"/>
                <w:szCs w:val="16"/>
                <w:spacing w:val="-2"/>
              </w:rPr>
              <w:t>夏依</w:t>
            </w:r>
          </w:p>
          <w:p>
            <w:pPr>
              <w:pStyle w:val="TableText"/>
              <w:ind w:left="85"/>
              <w:spacing w:line="220" w:lineRule="auto"/>
              <w:rPr>
                <w:sz w:val="16"/>
                <w:szCs w:val="16"/>
              </w:rPr>
            </w:pPr>
            <w:r>
              <w:rPr>
                <w:sz w:val="16"/>
                <w:szCs w:val="16"/>
                <w:spacing w:val="-3"/>
              </w:rPr>
              <w:t>结果</w:t>
            </w:r>
          </w:p>
        </w:tc>
        <w:tc>
          <w:tcPr>
            <w:tcW w:w="720" w:type="dxa"/>
            <w:vAlign w:val="top"/>
          </w:tcPr>
          <w:p>
            <w:pPr>
              <w:pStyle w:val="TableText"/>
              <w:ind w:left="30"/>
              <w:spacing w:before="178" w:line="218" w:lineRule="auto"/>
              <w:rPr>
                <w:sz w:val="16"/>
                <w:szCs w:val="16"/>
              </w:rPr>
            </w:pPr>
            <w:r>
              <w:rPr>
                <w:sz w:val="16"/>
                <w:szCs w:val="16"/>
                <w:spacing w:val="-2"/>
              </w:rPr>
              <w:t>评价等级</w:t>
            </w:r>
          </w:p>
        </w:tc>
        <w:tc>
          <w:tcPr>
            <w:tcW w:w="14429" w:type="dxa"/>
            <w:vAlign w:val="top"/>
            <w:gridSpan w:val="10"/>
          </w:tcPr>
          <w:p>
            <w:pPr>
              <w:pStyle w:val="TableText"/>
              <w:ind w:left="5480"/>
              <w:spacing w:before="89" w:line="208" w:lineRule="auto"/>
              <w:rPr>
                <w:sz w:val="16"/>
                <w:szCs w:val="16"/>
              </w:rPr>
            </w:pPr>
            <w:r>
              <w:rPr>
                <w:sz w:val="16"/>
                <w:szCs w:val="16"/>
              </w:rPr>
              <w:t>口优90分≤得分≤100分：照良80分≤得分&lt;90</w:t>
            </w:r>
            <w:r>
              <w:rPr>
                <w:sz w:val="16"/>
                <w:szCs w:val="16"/>
                <w:spacing w:val="-1"/>
              </w:rPr>
              <w:t>分：</w:t>
            </w:r>
          </w:p>
          <w:p>
            <w:pPr>
              <w:pStyle w:val="TableText"/>
              <w:ind w:left="5510"/>
              <w:spacing w:line="219" w:lineRule="auto"/>
              <w:rPr>
                <w:sz w:val="16"/>
                <w:szCs w:val="16"/>
              </w:rPr>
            </w:pPr>
            <w:r>
              <w:rPr>
                <w:sz w:val="16"/>
                <w:szCs w:val="16"/>
                <w:spacing w:val="24"/>
              </w:rPr>
              <w:t>□中60分≤得分&lt;80分；□差</w:t>
            </w:r>
            <w:r>
              <w:rPr>
                <w:sz w:val="16"/>
                <w:szCs w:val="16"/>
                <w:spacing w:val="81"/>
                <w:w w:val="101"/>
              </w:rPr>
              <w:t xml:space="preserve"> </w:t>
            </w:r>
            <w:r>
              <w:rPr>
                <w:sz w:val="16"/>
                <w:szCs w:val="16"/>
                <w:spacing w:val="24"/>
              </w:rPr>
              <w:t>得分&lt;60分</w:t>
            </w:r>
          </w:p>
        </w:tc>
      </w:tr>
      <w:tr>
        <w:trPr>
          <w:trHeight w:val="309" w:hRule="atLeast"/>
        </w:trPr>
        <w:tc>
          <w:tcPr>
            <w:tcW w:w="15654" w:type="dxa"/>
            <w:vAlign w:val="top"/>
            <w:gridSpan w:val="12"/>
          </w:tcPr>
          <w:p>
            <w:pPr>
              <w:pStyle w:val="TableText"/>
              <w:ind w:left="7"/>
              <w:spacing w:before="78" w:line="219" w:lineRule="auto"/>
              <w:rPr>
                <w:sz w:val="16"/>
                <w:szCs w:val="16"/>
              </w:rPr>
            </w:pPr>
            <w:r>
              <w:rPr>
                <w:sz w:val="16"/>
                <w:szCs w:val="16"/>
                <w:b/>
                <w:bCs/>
                <w:spacing w:val="-1"/>
              </w:rPr>
              <w:t>存在问题与改进措施：(自评工作质量、资金管理、项目管理、项目绩效等方面)</w:t>
            </w:r>
          </w:p>
        </w:tc>
      </w:tr>
      <w:tr>
        <w:trPr>
          <w:trHeight w:val="2490" w:hRule="atLeast"/>
        </w:trPr>
        <w:tc>
          <w:tcPr>
            <w:tcW w:w="10228" w:type="dxa"/>
            <w:vAlign w:val="top"/>
            <w:gridSpan w:val="8"/>
          </w:tcPr>
          <w:p>
            <w:pPr>
              <w:pStyle w:val="TableText"/>
              <w:ind w:left="15"/>
              <w:spacing w:before="11" w:line="219" w:lineRule="auto"/>
              <w:rPr>
                <w:sz w:val="16"/>
                <w:szCs w:val="16"/>
              </w:rPr>
            </w:pPr>
            <w:r>
              <w:rPr>
                <w:sz w:val="16"/>
                <w:szCs w:val="16"/>
                <w:spacing w:val="-1"/>
              </w:rPr>
              <w:t>存在问题：</w:t>
            </w:r>
          </w:p>
          <w:p>
            <w:pPr>
              <w:pStyle w:val="TableText"/>
              <w:ind w:left="15"/>
              <w:spacing w:before="20" w:line="218" w:lineRule="auto"/>
              <w:rPr>
                <w:sz w:val="16"/>
                <w:szCs w:val="16"/>
              </w:rPr>
            </w:pPr>
            <w:r>
              <w:rPr>
                <w:sz w:val="16"/>
                <w:szCs w:val="16"/>
                <w:spacing w:val="-4"/>
              </w:rPr>
              <w:t>1.</w:t>
            </w:r>
            <w:r>
              <w:rPr>
                <w:sz w:val="16"/>
                <w:szCs w:val="16"/>
                <w:spacing w:val="-35"/>
              </w:rPr>
              <w:t xml:space="preserve"> </w:t>
            </w:r>
            <w:r>
              <w:rPr>
                <w:sz w:val="16"/>
                <w:szCs w:val="16"/>
                <w:spacing w:val="-4"/>
              </w:rPr>
              <w:t>自评工作质量方面：</w:t>
            </w:r>
          </w:p>
          <w:p>
            <w:pPr>
              <w:pStyle w:val="TableText"/>
              <w:ind w:left="15" w:right="2355"/>
              <w:spacing w:line="221" w:lineRule="auto"/>
              <w:rPr>
                <w:sz w:val="16"/>
                <w:szCs w:val="16"/>
              </w:rPr>
            </w:pPr>
            <w:r>
              <w:rPr>
                <w:sz w:val="16"/>
                <w:szCs w:val="16"/>
              </w:rPr>
              <w:t>(1)未根据评分规则合理对每个指标赋分，例如自评时效益指标各项指标权重未按照40/指标总数的规则进行赋分</w:t>
            </w:r>
            <w:r>
              <w:rPr>
                <w:sz w:val="16"/>
                <w:szCs w:val="16"/>
                <w:spacing w:val="6"/>
              </w:rPr>
              <w:t xml:space="preserve"> </w:t>
            </w:r>
            <w:r>
              <w:rPr>
                <w:sz w:val="16"/>
                <w:szCs w:val="16"/>
              </w:rPr>
              <w:t>2.资金管理方面：</w:t>
            </w:r>
          </w:p>
          <w:p>
            <w:pPr>
              <w:pStyle w:val="TableText"/>
              <w:ind w:left="15"/>
              <w:spacing w:before="13" w:line="200" w:lineRule="auto"/>
              <w:rPr>
                <w:sz w:val="16"/>
                <w:szCs w:val="16"/>
              </w:rPr>
            </w:pPr>
            <w:r>
              <w:rPr>
                <w:sz w:val="16"/>
                <w:szCs w:val="16"/>
              </w:rPr>
              <w:t>实际下达金额280万元，实际支出金额100万元，资金支出率35.71%,资金支出率像低，预算特制     字任仆 </w:t>
            </w:r>
            <w:r>
              <w:rPr>
                <w:sz w:val="16"/>
                <w:szCs w:val="16"/>
                <w:spacing w:val="-1"/>
              </w:rPr>
              <w:t xml:space="preserve"> 正</w:t>
            </w:r>
          </w:p>
          <w:p>
            <w:pPr>
              <w:pStyle w:val="TableText"/>
              <w:ind w:left="15"/>
              <w:spacing w:line="220" w:lineRule="auto"/>
              <w:rPr>
                <w:sz w:val="16"/>
                <w:szCs w:val="16"/>
              </w:rPr>
            </w:pPr>
            <w:r>
              <w:rPr>
                <w:sz w:val="16"/>
                <w:szCs w:val="16"/>
              </w:rPr>
              <w:t>3.项目绩效方面：</w:t>
            </w:r>
          </w:p>
          <w:p>
            <w:pPr>
              <w:pStyle w:val="TableText"/>
              <w:ind w:left="15"/>
              <w:spacing w:before="18" w:line="219" w:lineRule="auto"/>
              <w:rPr>
                <w:sz w:val="16"/>
                <w:szCs w:val="16"/>
              </w:rPr>
            </w:pPr>
            <w:r>
              <w:rPr>
                <w:sz w:val="16"/>
                <w:szCs w:val="16"/>
              </w:rPr>
              <w:t>一是数量指标、质量指标、成本指标只设置了1个：二是三级指标只设置了7个。</w:t>
            </w:r>
          </w:p>
        </w:tc>
        <w:tc>
          <w:tcPr>
            <w:tcW w:w="5426" w:type="dxa"/>
            <w:vAlign w:val="top"/>
            <w:gridSpan w:val="4"/>
          </w:tcPr>
          <w:p>
            <w:pPr>
              <w:pStyle w:val="TableText"/>
              <w:ind w:left="17"/>
              <w:spacing w:before="41" w:line="219" w:lineRule="auto"/>
              <w:rPr>
                <w:sz w:val="16"/>
                <w:szCs w:val="16"/>
              </w:rPr>
            </w:pPr>
            <w:r>
              <w:rPr>
                <w:sz w:val="16"/>
                <w:szCs w:val="16"/>
              </w:rPr>
              <w:t>改进措施：</w:t>
            </w:r>
          </w:p>
          <w:p>
            <w:pPr>
              <w:pStyle w:val="TableText"/>
              <w:ind w:left="17"/>
              <w:spacing w:line="206" w:lineRule="auto"/>
              <w:rPr>
                <w:sz w:val="16"/>
                <w:szCs w:val="16"/>
              </w:rPr>
            </w:pPr>
            <w:r>
              <w:rPr>
                <w:sz w:val="16"/>
                <w:szCs w:val="16"/>
                <w:spacing w:val="-4"/>
              </w:rPr>
              <w:t>1.</w:t>
            </w:r>
            <w:r>
              <w:rPr>
                <w:sz w:val="16"/>
                <w:szCs w:val="16"/>
                <w:spacing w:val="-35"/>
              </w:rPr>
              <w:t xml:space="preserve"> </w:t>
            </w:r>
            <w:r>
              <w:rPr>
                <w:sz w:val="16"/>
                <w:szCs w:val="16"/>
                <w:spacing w:val="-4"/>
              </w:rPr>
              <w:t>自评工作质量方面：</w:t>
            </w:r>
          </w:p>
          <w:p>
            <w:pPr>
              <w:pStyle w:val="TableText"/>
              <w:ind w:left="17" w:right="189"/>
              <w:spacing w:line="213" w:lineRule="auto"/>
              <w:rPr>
                <w:sz w:val="16"/>
                <w:szCs w:val="16"/>
              </w:rPr>
            </w:pPr>
            <w:r>
              <w:rPr>
                <w:sz w:val="16"/>
                <w:szCs w:val="16"/>
              </w:rPr>
              <w:t>(1)建议按照指标分类同步收集合同、验收报告、数据统计等材料，定期核</w:t>
            </w:r>
            <w:r>
              <w:rPr>
                <w:sz w:val="16"/>
                <w:szCs w:val="16"/>
                <w:spacing w:val="8"/>
              </w:rPr>
              <w:t xml:space="preserve"> </w:t>
            </w:r>
            <w:r>
              <w:rPr>
                <w:sz w:val="16"/>
                <w:szCs w:val="16"/>
              </w:rPr>
              <w:t>查补充，确保材料与指标精准匹配、完整可查。</w:t>
            </w:r>
          </w:p>
          <w:p>
            <w:pPr>
              <w:pStyle w:val="TableText"/>
              <w:ind w:left="17"/>
              <w:spacing w:before="20" w:line="195" w:lineRule="auto"/>
              <w:rPr>
                <w:sz w:val="16"/>
                <w:szCs w:val="16"/>
              </w:rPr>
            </w:pPr>
            <w:r>
              <w:rPr>
                <w:sz w:val="16"/>
                <w:szCs w:val="16"/>
              </w:rPr>
              <w:t>2.资金管理方面：</w:t>
            </w:r>
          </w:p>
          <w:p>
            <w:pPr>
              <w:pStyle w:val="TableText"/>
              <w:ind w:left="17"/>
              <w:spacing w:before="1" w:line="215" w:lineRule="auto"/>
              <w:jc w:val="both"/>
              <w:rPr>
                <w:sz w:val="16"/>
                <w:szCs w:val="16"/>
              </w:rPr>
            </w:pPr>
            <w:r>
              <w:rPr>
                <w:sz w:val="16"/>
                <w:szCs w:val="16"/>
                <w:spacing w:val="-1"/>
              </w:rPr>
              <w:t>强化资金预算管理，在编制预算时更加精准预估项目资金</w:t>
            </w:r>
            <w:r>
              <w:rPr>
                <w:sz w:val="16"/>
                <w:szCs w:val="16"/>
                <w:spacing w:val="-2"/>
              </w:rPr>
              <w:t>需求。建立资金支出</w:t>
            </w:r>
            <w:r>
              <w:rPr>
                <w:sz w:val="16"/>
                <w:szCs w:val="16"/>
              </w:rPr>
              <w:t xml:space="preserve"> </w:t>
            </w:r>
            <w:r>
              <w:rPr>
                <w:sz w:val="16"/>
                <w:szCs w:val="16"/>
                <w:spacing w:val="-2"/>
              </w:rPr>
              <w:t>监控机制，实时跟踪资金使用情况，避免超支或支出率偏低，对于未按计划支</w:t>
            </w:r>
            <w:r>
              <w:rPr>
                <w:sz w:val="16"/>
                <w:szCs w:val="16"/>
                <w:spacing w:val="15"/>
              </w:rPr>
              <w:t xml:space="preserve"> </w:t>
            </w:r>
            <w:r>
              <w:rPr>
                <w:sz w:val="16"/>
                <w:szCs w:val="16"/>
                <w:spacing w:val="-1"/>
              </w:rPr>
              <w:t>出的项目，及时分析原因并采取整改措施。</w:t>
            </w:r>
          </w:p>
          <w:p>
            <w:pPr>
              <w:pStyle w:val="TableText"/>
              <w:ind w:left="17"/>
              <w:spacing w:before="22" w:line="195" w:lineRule="auto"/>
              <w:rPr>
                <w:sz w:val="16"/>
                <w:szCs w:val="16"/>
              </w:rPr>
            </w:pPr>
            <w:r>
              <w:rPr>
                <w:sz w:val="16"/>
                <w:szCs w:val="16"/>
              </w:rPr>
              <w:t>3.项目绩效方面：</w:t>
            </w:r>
          </w:p>
          <w:p>
            <w:pPr>
              <w:pStyle w:val="TableText"/>
              <w:ind w:left="17"/>
              <w:spacing w:before="2" w:line="207" w:lineRule="auto"/>
              <w:rPr>
                <w:sz w:val="16"/>
                <w:szCs w:val="16"/>
              </w:rPr>
            </w:pPr>
            <w:r>
              <w:rPr>
                <w:sz w:val="16"/>
                <w:szCs w:val="16"/>
                <w:spacing w:val="-1"/>
              </w:rPr>
              <w:t>优化绩效目标设定，围绕项目核心任务，结合发展需求科</w:t>
            </w:r>
            <w:r>
              <w:rPr>
                <w:sz w:val="16"/>
                <w:szCs w:val="16"/>
                <w:spacing w:val="-2"/>
              </w:rPr>
              <w:t>学规划，清晰体现总</w:t>
            </w:r>
            <w:r>
              <w:rPr>
                <w:sz w:val="16"/>
                <w:szCs w:val="16"/>
              </w:rPr>
              <w:t xml:space="preserve"> </w:t>
            </w:r>
            <w:r>
              <w:rPr>
                <w:sz w:val="16"/>
                <w:szCs w:val="16"/>
              </w:rPr>
              <w:t>产出与效益。同时遵循“指向明确、细化量化、</w:t>
            </w:r>
            <w:r>
              <w:rPr>
                <w:sz w:val="16"/>
                <w:szCs w:val="16"/>
                <w:spacing w:val="-1"/>
              </w:rPr>
              <w:t>合理可行”原则，参考历史</w:t>
            </w:r>
            <w:r>
              <w:rPr>
                <w:sz w:val="16"/>
                <w:szCs w:val="16"/>
              </w:rPr>
              <w:t xml:space="preserve">  </w:t>
            </w:r>
            <w:r>
              <w:rPr>
                <w:sz w:val="16"/>
                <w:szCs w:val="16"/>
                <w:spacing w:val="-6"/>
              </w:rPr>
              <w:t>业绩、预算规模及年度计划.将绩效目标分解为百T最化的产出与效益指标，  确</w:t>
            </w:r>
            <w:r>
              <w:rPr>
                <w:sz w:val="16"/>
                <w:szCs w:val="16"/>
                <w:spacing w:val="18"/>
              </w:rPr>
              <w:t xml:space="preserve"> </w:t>
            </w:r>
            <w:r>
              <w:rPr>
                <w:sz w:val="16"/>
                <w:szCs w:val="16"/>
                <w:spacing w:val="-1"/>
              </w:rPr>
              <w:t>保目标与指标精准匹配。</w:t>
            </w:r>
          </w:p>
        </w:tc>
      </w:tr>
    </w:tbl>
    <w:p>
      <w:pPr>
        <w:pStyle w:val="BodyText"/>
        <w:rPr/>
      </w:pPr>
      <w:r/>
    </w:p>
    <w:p>
      <w:pPr>
        <w:sectPr>
          <w:footerReference w:type="default" r:id="rId35"/>
          <w:pgSz w:w="16840" w:h="11910"/>
          <w:pgMar w:top="714" w:right="680" w:bottom="605" w:left="494" w:header="0" w:footer="415" w:gutter="0"/>
        </w:sectPr>
        <w:rPr/>
      </w:pPr>
    </w:p>
    <w:tbl>
      <w:tblPr>
        <w:tblStyle w:val="TableNormal"/>
        <w:tblW w:w="156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95"/>
        <w:gridCol w:w="710"/>
        <w:gridCol w:w="1199"/>
        <w:gridCol w:w="1019"/>
        <w:gridCol w:w="1849"/>
        <w:gridCol w:w="750"/>
        <w:gridCol w:w="2658"/>
        <w:gridCol w:w="750"/>
        <w:gridCol w:w="769"/>
        <w:gridCol w:w="760"/>
        <w:gridCol w:w="1079"/>
        <w:gridCol w:w="979"/>
        <w:gridCol w:w="2593"/>
      </w:tblGrid>
      <w:tr>
        <w:trPr>
          <w:trHeight w:val="494" w:hRule="atLeast"/>
        </w:trPr>
        <w:tc>
          <w:tcPr>
            <w:tcW w:w="15610" w:type="dxa"/>
            <w:vAlign w:val="top"/>
            <w:gridSpan w:val="13"/>
          </w:tcPr>
          <w:p>
            <w:pPr>
              <w:pStyle w:val="TableText"/>
              <w:ind w:left="6448"/>
              <w:spacing w:before="131" w:line="219" w:lineRule="auto"/>
              <w:rPr/>
            </w:pPr>
            <w:r>
              <w:rPr>
                <w:b/>
                <w:bCs/>
                <w:spacing w:val="-4"/>
              </w:rPr>
              <w:t>2024年项目支出自评复核表</w:t>
            </w:r>
          </w:p>
        </w:tc>
      </w:tr>
      <w:tr>
        <w:trPr>
          <w:trHeight w:val="299" w:hRule="atLeast"/>
        </w:trPr>
        <w:tc>
          <w:tcPr>
            <w:tcW w:w="15610" w:type="dxa"/>
            <w:vAlign w:val="top"/>
            <w:gridSpan w:val="13"/>
          </w:tcPr>
          <w:p>
            <w:pPr>
              <w:pStyle w:val="TableText"/>
              <w:ind w:left="17"/>
              <w:spacing w:before="65" w:line="219" w:lineRule="auto"/>
              <w:rPr>
                <w:sz w:val="17"/>
                <w:szCs w:val="17"/>
              </w:rPr>
            </w:pPr>
            <w:r>
              <w:rPr>
                <w:sz w:val="17"/>
                <w:szCs w:val="17"/>
                <w:b/>
                <w:bCs/>
                <w:spacing w:val="-3"/>
              </w:rPr>
              <w:t>单位名称：林芝市经济和信息化局</w:t>
            </w:r>
          </w:p>
        </w:tc>
      </w:tr>
      <w:tr>
        <w:trPr>
          <w:trHeight w:val="300" w:hRule="atLeast"/>
        </w:trPr>
        <w:tc>
          <w:tcPr>
            <w:tcW w:w="15610" w:type="dxa"/>
            <w:vAlign w:val="top"/>
            <w:gridSpan w:val="13"/>
          </w:tcPr>
          <w:p>
            <w:pPr>
              <w:pStyle w:val="TableText"/>
              <w:ind w:left="18"/>
              <w:spacing w:before="38" w:line="202" w:lineRule="auto"/>
              <w:rPr/>
            </w:pPr>
            <w:r>
              <w:rPr>
                <w:b/>
                <w:bCs/>
                <w:spacing w:val="-4"/>
              </w:rPr>
              <w:t>项目名称：高原特色产业用电补贴</w:t>
            </w:r>
          </w:p>
        </w:tc>
      </w:tr>
      <w:tr>
        <w:trPr>
          <w:trHeight w:val="370" w:hRule="atLeast"/>
        </w:trPr>
        <w:tc>
          <w:tcPr>
            <w:tcW w:w="6022" w:type="dxa"/>
            <w:vAlign w:val="top"/>
            <w:gridSpan w:val="6"/>
          </w:tcPr>
          <w:p>
            <w:pPr>
              <w:pStyle w:val="TableText"/>
              <w:ind w:left="2374"/>
              <w:spacing w:before="97" w:line="218" w:lineRule="auto"/>
              <w:rPr>
                <w:sz w:val="17"/>
                <w:szCs w:val="17"/>
              </w:rPr>
            </w:pPr>
            <w:r>
              <w:rPr>
                <w:sz w:val="17"/>
                <w:szCs w:val="17"/>
              </w:rPr>
              <w:t>自评复核评价指标</w:t>
            </w:r>
          </w:p>
        </w:tc>
        <w:tc>
          <w:tcPr>
            <w:tcW w:w="2658" w:type="dxa"/>
            <w:vAlign w:val="top"/>
            <w:vMerge w:val="restart"/>
            <w:tcBorders>
              <w:bottom w:val="nil"/>
            </w:tcBorders>
          </w:tcPr>
          <w:p>
            <w:pPr>
              <w:spacing w:line="252" w:lineRule="auto"/>
              <w:rPr>
                <w:rFonts w:ascii="Arial"/>
                <w:sz w:val="21"/>
              </w:rPr>
            </w:pPr>
            <w:r/>
          </w:p>
          <w:p>
            <w:pPr>
              <w:pStyle w:val="TableText"/>
              <w:ind w:left="1012"/>
              <w:spacing w:before="56" w:line="220" w:lineRule="auto"/>
              <w:rPr>
                <w:sz w:val="17"/>
                <w:szCs w:val="17"/>
              </w:rPr>
            </w:pPr>
            <w:r>
              <w:rPr>
                <w:sz w:val="17"/>
                <w:szCs w:val="17"/>
                <w:spacing w:val="-2"/>
              </w:rPr>
              <w:t>评分标准</w:t>
            </w:r>
          </w:p>
        </w:tc>
        <w:tc>
          <w:tcPr>
            <w:tcW w:w="750" w:type="dxa"/>
            <w:vAlign w:val="top"/>
            <w:vMerge w:val="restart"/>
            <w:tcBorders>
              <w:bottom w:val="nil"/>
            </w:tcBorders>
          </w:tcPr>
          <w:p>
            <w:pPr>
              <w:pStyle w:val="TableText"/>
              <w:ind w:left="144" w:right="40" w:hanging="120"/>
              <w:spacing w:before="218" w:line="213" w:lineRule="auto"/>
              <w:rPr>
                <w:sz w:val="17"/>
                <w:szCs w:val="17"/>
              </w:rPr>
            </w:pPr>
            <w:r>
              <w:rPr>
                <w:sz w:val="17"/>
                <w:szCs w:val="17"/>
                <w:spacing w:val="-2"/>
              </w:rPr>
              <w:t>评价年度</w:t>
            </w:r>
            <w:r>
              <w:rPr>
                <w:sz w:val="17"/>
                <w:szCs w:val="17"/>
                <w:spacing w:val="1"/>
              </w:rPr>
              <w:t xml:space="preserve"> </w:t>
            </w:r>
            <w:r>
              <w:rPr>
                <w:sz w:val="17"/>
                <w:szCs w:val="17"/>
                <w:spacing w:val="-2"/>
              </w:rPr>
              <w:t>预期值</w:t>
            </w:r>
          </w:p>
        </w:tc>
        <w:tc>
          <w:tcPr>
            <w:tcW w:w="769" w:type="dxa"/>
            <w:vAlign w:val="top"/>
            <w:vMerge w:val="restart"/>
            <w:tcBorders>
              <w:bottom w:val="nil"/>
            </w:tcBorders>
          </w:tcPr>
          <w:p>
            <w:pPr>
              <w:pStyle w:val="TableText"/>
              <w:ind w:left="124" w:right="49" w:hanging="90"/>
              <w:spacing w:before="198" w:line="242" w:lineRule="auto"/>
              <w:rPr>
                <w:sz w:val="17"/>
                <w:szCs w:val="17"/>
              </w:rPr>
            </w:pPr>
            <w:r>
              <w:rPr>
                <w:sz w:val="17"/>
                <w:szCs w:val="17"/>
                <w:spacing w:val="-2"/>
              </w:rPr>
              <w:t>评价年度</w:t>
            </w:r>
            <w:r>
              <w:rPr>
                <w:sz w:val="17"/>
                <w:szCs w:val="17"/>
                <w:spacing w:val="1"/>
              </w:rPr>
              <w:t xml:space="preserve"> </w:t>
            </w:r>
            <w:r>
              <w:rPr>
                <w:sz w:val="17"/>
                <w:szCs w:val="17"/>
                <w:spacing w:val="-3"/>
              </w:rPr>
              <w:t>实现值</w:t>
            </w:r>
          </w:p>
        </w:tc>
        <w:tc>
          <w:tcPr>
            <w:tcW w:w="1839" w:type="dxa"/>
            <w:vAlign w:val="top"/>
            <w:gridSpan w:val="2"/>
          </w:tcPr>
          <w:p>
            <w:pPr>
              <w:pStyle w:val="TableText"/>
              <w:ind w:left="436"/>
              <w:spacing w:before="99" w:line="220" w:lineRule="auto"/>
              <w:rPr>
                <w:sz w:val="17"/>
                <w:szCs w:val="17"/>
              </w:rPr>
            </w:pPr>
            <w:r>
              <w:rPr>
                <w:sz w:val="17"/>
                <w:szCs w:val="17"/>
                <w:spacing w:val="-2"/>
              </w:rPr>
              <w:t>单位自评情况</w:t>
            </w:r>
          </w:p>
        </w:tc>
        <w:tc>
          <w:tcPr>
            <w:tcW w:w="3572" w:type="dxa"/>
            <w:vAlign w:val="top"/>
            <w:gridSpan w:val="2"/>
          </w:tcPr>
          <w:p>
            <w:pPr>
              <w:pStyle w:val="TableText"/>
              <w:ind w:left="1486"/>
              <w:spacing w:before="99" w:line="220" w:lineRule="auto"/>
              <w:rPr>
                <w:sz w:val="17"/>
                <w:szCs w:val="17"/>
              </w:rPr>
            </w:pPr>
            <w:r>
              <w:rPr>
                <w:sz w:val="17"/>
                <w:szCs w:val="17"/>
                <w:spacing w:val="-3"/>
              </w:rPr>
              <w:t>复核情况</w:t>
            </w:r>
          </w:p>
        </w:tc>
      </w:tr>
      <w:tr>
        <w:trPr>
          <w:trHeight w:val="180" w:hRule="atLeast"/>
        </w:trPr>
        <w:tc>
          <w:tcPr>
            <w:tcW w:w="1205" w:type="dxa"/>
            <w:vAlign w:val="top"/>
            <w:gridSpan w:val="2"/>
          </w:tcPr>
          <w:p>
            <w:pPr>
              <w:pStyle w:val="TableText"/>
              <w:ind w:left="255"/>
              <w:spacing w:before="19" w:line="163" w:lineRule="auto"/>
              <w:rPr>
                <w:sz w:val="17"/>
                <w:szCs w:val="17"/>
              </w:rPr>
            </w:pPr>
            <w:r>
              <w:rPr>
                <w:sz w:val="17"/>
                <w:szCs w:val="17"/>
                <w:spacing w:val="-3"/>
              </w:rPr>
              <w:t>一级指标</w:t>
            </w:r>
          </w:p>
        </w:tc>
        <w:tc>
          <w:tcPr>
            <w:tcW w:w="2218" w:type="dxa"/>
            <w:vAlign w:val="top"/>
            <w:gridSpan w:val="2"/>
          </w:tcPr>
          <w:p>
            <w:pPr>
              <w:pStyle w:val="TableText"/>
              <w:ind w:left="779"/>
              <w:spacing w:before="19" w:line="163" w:lineRule="auto"/>
              <w:rPr>
                <w:sz w:val="17"/>
                <w:szCs w:val="17"/>
              </w:rPr>
            </w:pPr>
            <w:r>
              <w:rPr>
                <w:sz w:val="17"/>
                <w:szCs w:val="17"/>
                <w:spacing w:val="-2"/>
              </w:rPr>
              <w:t>二级指标</w:t>
            </w:r>
          </w:p>
        </w:tc>
        <w:tc>
          <w:tcPr>
            <w:tcW w:w="2599" w:type="dxa"/>
            <w:vAlign w:val="top"/>
            <w:gridSpan w:val="2"/>
          </w:tcPr>
          <w:p>
            <w:pPr>
              <w:pStyle w:val="TableText"/>
              <w:ind w:left="982"/>
              <w:spacing w:before="19" w:line="163" w:lineRule="auto"/>
              <w:rPr>
                <w:sz w:val="17"/>
                <w:szCs w:val="17"/>
              </w:rPr>
            </w:pPr>
            <w:r>
              <w:rPr>
                <w:sz w:val="17"/>
                <w:szCs w:val="17"/>
                <w:spacing w:val="-2"/>
              </w:rPr>
              <w:t>三级指标</w:t>
            </w:r>
          </w:p>
        </w:tc>
        <w:tc>
          <w:tcPr>
            <w:tcW w:w="2658" w:type="dxa"/>
            <w:vAlign w:val="top"/>
            <w:vMerge w:val="continue"/>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769" w:type="dxa"/>
            <w:vAlign w:val="top"/>
            <w:vMerge w:val="continue"/>
            <w:tcBorders>
              <w:top w:val="nil"/>
              <w:bottom w:val="nil"/>
            </w:tcBorders>
          </w:tcPr>
          <w:p>
            <w:pPr>
              <w:rPr>
                <w:rFonts w:ascii="Arial"/>
                <w:sz w:val="21"/>
              </w:rPr>
            </w:pPr>
            <w:r/>
          </w:p>
        </w:tc>
        <w:tc>
          <w:tcPr>
            <w:tcW w:w="760" w:type="dxa"/>
            <w:vAlign w:val="top"/>
            <w:vMerge w:val="restart"/>
            <w:tcBorders>
              <w:bottom w:val="nil"/>
            </w:tcBorders>
          </w:tcPr>
          <w:p>
            <w:pPr>
              <w:pStyle w:val="TableText"/>
              <w:ind w:left="36"/>
              <w:spacing w:before="28" w:line="199" w:lineRule="auto"/>
              <w:rPr>
                <w:sz w:val="17"/>
                <w:szCs w:val="17"/>
              </w:rPr>
            </w:pPr>
            <w:r>
              <w:rPr>
                <w:sz w:val="17"/>
                <w:szCs w:val="17"/>
                <w:spacing w:val="1"/>
              </w:rPr>
              <w:t>自评权重</w:t>
            </w:r>
          </w:p>
          <w:p>
            <w:pPr>
              <w:pStyle w:val="TableText"/>
              <w:ind w:left="235"/>
              <w:spacing w:line="204" w:lineRule="auto"/>
              <w:rPr>
                <w:sz w:val="17"/>
                <w:szCs w:val="17"/>
              </w:rPr>
            </w:pPr>
            <w:r>
              <w:rPr>
                <w:sz w:val="17"/>
                <w:szCs w:val="17"/>
                <w:spacing w:val="-9"/>
              </w:rPr>
              <w:t>(%)</w:t>
            </w:r>
          </w:p>
        </w:tc>
        <w:tc>
          <w:tcPr>
            <w:tcW w:w="1079" w:type="dxa"/>
            <w:vAlign w:val="top"/>
            <w:vMerge w:val="restart"/>
            <w:tcBorders>
              <w:bottom w:val="nil"/>
            </w:tcBorders>
          </w:tcPr>
          <w:p>
            <w:pPr>
              <w:pStyle w:val="TableText"/>
              <w:ind w:left="196"/>
              <w:spacing w:before="119" w:line="219" w:lineRule="auto"/>
              <w:rPr>
                <w:sz w:val="17"/>
                <w:szCs w:val="17"/>
              </w:rPr>
            </w:pPr>
            <w:r>
              <w:rPr>
                <w:sz w:val="17"/>
                <w:szCs w:val="17"/>
                <w:spacing w:val="1"/>
              </w:rPr>
              <w:t>自评分数</w:t>
            </w:r>
          </w:p>
        </w:tc>
        <w:tc>
          <w:tcPr>
            <w:tcW w:w="979" w:type="dxa"/>
            <w:vAlign w:val="top"/>
            <w:vMerge w:val="restart"/>
            <w:tcBorders>
              <w:bottom w:val="nil"/>
            </w:tcBorders>
          </w:tcPr>
          <w:p>
            <w:pPr>
              <w:pStyle w:val="TableText"/>
              <w:ind w:left="146"/>
              <w:spacing w:before="119" w:line="219" w:lineRule="auto"/>
              <w:rPr>
                <w:sz w:val="17"/>
                <w:szCs w:val="17"/>
              </w:rPr>
            </w:pPr>
            <w:r>
              <w:rPr>
                <w:sz w:val="17"/>
                <w:szCs w:val="17"/>
                <w:spacing w:val="-3"/>
              </w:rPr>
              <w:t>复核得分</w:t>
            </w:r>
          </w:p>
        </w:tc>
        <w:tc>
          <w:tcPr>
            <w:tcW w:w="2593" w:type="dxa"/>
            <w:vAlign w:val="top"/>
            <w:vMerge w:val="restart"/>
            <w:tcBorders>
              <w:bottom w:val="nil"/>
            </w:tcBorders>
          </w:tcPr>
          <w:p>
            <w:pPr>
              <w:pStyle w:val="TableText"/>
              <w:ind w:left="997"/>
              <w:spacing w:before="119" w:line="219" w:lineRule="auto"/>
              <w:rPr>
                <w:sz w:val="17"/>
                <w:szCs w:val="17"/>
              </w:rPr>
            </w:pPr>
            <w:r>
              <w:rPr>
                <w:sz w:val="17"/>
                <w:szCs w:val="17"/>
                <w:spacing w:val="4"/>
              </w:rPr>
              <w:t>得分说明</w:t>
            </w:r>
          </w:p>
        </w:tc>
      </w:tr>
      <w:tr>
        <w:trPr>
          <w:trHeight w:val="220" w:hRule="atLeast"/>
        </w:trPr>
        <w:tc>
          <w:tcPr>
            <w:tcW w:w="495" w:type="dxa"/>
            <w:vAlign w:val="top"/>
          </w:tcPr>
          <w:p>
            <w:pPr>
              <w:pStyle w:val="TableText"/>
              <w:ind w:left="65"/>
              <w:spacing w:before="31" w:line="194" w:lineRule="auto"/>
              <w:rPr>
                <w:sz w:val="17"/>
                <w:szCs w:val="17"/>
              </w:rPr>
            </w:pPr>
            <w:r>
              <w:rPr>
                <w:sz w:val="17"/>
                <w:szCs w:val="17"/>
                <w:spacing w:val="-3"/>
              </w:rPr>
              <w:t>名称</w:t>
            </w:r>
          </w:p>
        </w:tc>
        <w:tc>
          <w:tcPr>
            <w:tcW w:w="710" w:type="dxa"/>
            <w:vAlign w:val="top"/>
          </w:tcPr>
          <w:p>
            <w:pPr>
              <w:pStyle w:val="TableText"/>
              <w:ind w:left="40"/>
              <w:spacing w:before="28" w:line="197" w:lineRule="auto"/>
              <w:rPr>
                <w:sz w:val="17"/>
                <w:szCs w:val="17"/>
              </w:rPr>
            </w:pPr>
            <w:r>
              <w:rPr>
                <w:sz w:val="17"/>
                <w:szCs w:val="17"/>
                <w:spacing w:val="8"/>
              </w:rPr>
              <w:t>权重(%)</w:t>
            </w:r>
          </w:p>
        </w:tc>
        <w:tc>
          <w:tcPr>
            <w:tcW w:w="1199" w:type="dxa"/>
            <w:vAlign w:val="top"/>
          </w:tcPr>
          <w:p>
            <w:pPr>
              <w:pStyle w:val="TableText"/>
              <w:ind w:left="419"/>
              <w:spacing w:before="31" w:line="194" w:lineRule="auto"/>
              <w:rPr>
                <w:sz w:val="17"/>
                <w:szCs w:val="17"/>
              </w:rPr>
            </w:pPr>
            <w:r>
              <w:rPr>
                <w:sz w:val="17"/>
                <w:szCs w:val="17"/>
                <w:spacing w:val="-3"/>
              </w:rPr>
              <w:t>名称</w:t>
            </w:r>
          </w:p>
        </w:tc>
        <w:tc>
          <w:tcPr>
            <w:tcW w:w="1019" w:type="dxa"/>
            <w:vAlign w:val="top"/>
          </w:tcPr>
          <w:p>
            <w:pPr>
              <w:pStyle w:val="TableText"/>
              <w:ind w:left="201"/>
              <w:spacing w:before="28" w:line="197" w:lineRule="auto"/>
              <w:rPr>
                <w:sz w:val="17"/>
                <w:szCs w:val="17"/>
              </w:rPr>
            </w:pPr>
            <w:r>
              <w:rPr>
                <w:sz w:val="17"/>
                <w:szCs w:val="17"/>
                <w:spacing w:val="6"/>
              </w:rPr>
              <w:t>权重(%)</w:t>
            </w:r>
          </w:p>
        </w:tc>
        <w:tc>
          <w:tcPr>
            <w:tcW w:w="1849" w:type="dxa"/>
            <w:vAlign w:val="top"/>
          </w:tcPr>
          <w:p>
            <w:pPr>
              <w:pStyle w:val="TableText"/>
              <w:ind w:left="741"/>
              <w:spacing w:before="31" w:line="194" w:lineRule="auto"/>
              <w:rPr>
                <w:sz w:val="17"/>
                <w:szCs w:val="17"/>
              </w:rPr>
            </w:pPr>
            <w:r>
              <w:rPr>
                <w:sz w:val="17"/>
                <w:szCs w:val="17"/>
                <w:spacing w:val="-3"/>
              </w:rPr>
              <w:t>名称</w:t>
            </w:r>
          </w:p>
        </w:tc>
        <w:tc>
          <w:tcPr>
            <w:tcW w:w="750" w:type="dxa"/>
            <w:vAlign w:val="top"/>
          </w:tcPr>
          <w:p>
            <w:pPr>
              <w:pStyle w:val="TableText"/>
              <w:ind w:left="62"/>
              <w:spacing w:before="28" w:line="197" w:lineRule="auto"/>
              <w:rPr>
                <w:sz w:val="17"/>
                <w:szCs w:val="17"/>
              </w:rPr>
            </w:pPr>
            <w:r>
              <w:rPr>
                <w:sz w:val="17"/>
                <w:szCs w:val="17"/>
                <w:spacing w:val="8"/>
              </w:rPr>
              <w:t>权重(%)</w:t>
            </w:r>
          </w:p>
        </w:tc>
        <w:tc>
          <w:tcPr>
            <w:tcW w:w="2658" w:type="dxa"/>
            <w:vAlign w:val="top"/>
            <w:vMerge w:val="continue"/>
            <w:tcBorders>
              <w:top w:val="nil"/>
            </w:tcBorders>
          </w:tcPr>
          <w:p>
            <w:pPr>
              <w:rPr>
                <w:rFonts w:ascii="Arial"/>
                <w:sz w:val="21"/>
              </w:rPr>
            </w:pPr>
            <w:r/>
          </w:p>
        </w:tc>
        <w:tc>
          <w:tcPr>
            <w:tcW w:w="750" w:type="dxa"/>
            <w:vAlign w:val="top"/>
            <w:vMerge w:val="continue"/>
            <w:tcBorders>
              <w:top w:val="nil"/>
            </w:tcBorders>
          </w:tcPr>
          <w:p>
            <w:pPr>
              <w:rPr>
                <w:rFonts w:ascii="Arial"/>
                <w:sz w:val="21"/>
              </w:rPr>
            </w:pPr>
            <w:r/>
          </w:p>
        </w:tc>
        <w:tc>
          <w:tcPr>
            <w:tcW w:w="769" w:type="dxa"/>
            <w:vAlign w:val="top"/>
            <w:vMerge w:val="continue"/>
            <w:tcBorders>
              <w:top w:val="nil"/>
            </w:tcBorders>
          </w:tcPr>
          <w:p>
            <w:pPr>
              <w:rPr>
                <w:rFonts w:ascii="Arial"/>
                <w:sz w:val="21"/>
              </w:rPr>
            </w:pPr>
            <w:r/>
          </w:p>
        </w:tc>
        <w:tc>
          <w:tcPr>
            <w:tcW w:w="760"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2593" w:type="dxa"/>
            <w:vAlign w:val="top"/>
            <w:vMerge w:val="continue"/>
            <w:tcBorders>
              <w:top w:val="nil"/>
            </w:tcBorders>
          </w:tcPr>
          <w:p>
            <w:pPr>
              <w:rPr>
                <w:rFonts w:ascii="Arial"/>
                <w:sz w:val="21"/>
              </w:rPr>
            </w:pPr>
            <w:r/>
          </w:p>
        </w:tc>
      </w:tr>
      <w:tr>
        <w:trPr>
          <w:trHeight w:val="1388" w:hRule="atLeast"/>
        </w:trPr>
        <w:tc>
          <w:tcPr>
            <w:tcW w:w="495" w:type="dxa"/>
            <w:vAlign w:val="top"/>
            <w:vMerge w:val="restart"/>
            <w:tcBorders>
              <w:bottom w:val="nil"/>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65"/>
              <w:spacing w:before="55" w:line="219" w:lineRule="auto"/>
              <w:rPr>
                <w:sz w:val="17"/>
                <w:szCs w:val="17"/>
              </w:rPr>
            </w:pPr>
            <w:r>
              <w:rPr>
                <w:sz w:val="17"/>
                <w:szCs w:val="17"/>
                <w:spacing w:val="-3"/>
              </w:rPr>
              <w:t>决策</w:t>
            </w:r>
          </w:p>
        </w:tc>
        <w:tc>
          <w:tcPr>
            <w:tcW w:w="710"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pStyle w:val="TableText"/>
              <w:ind w:left="300"/>
              <w:spacing w:before="55"/>
              <w:rPr>
                <w:sz w:val="17"/>
                <w:szCs w:val="17"/>
              </w:rPr>
            </w:pPr>
            <w:r>
              <w:rPr>
                <w:sz w:val="17"/>
                <w:szCs w:val="17"/>
              </w:rPr>
              <w:t>8</w:t>
            </w:r>
          </w:p>
        </w:tc>
        <w:tc>
          <w:tcPr>
            <w:tcW w:w="1199" w:type="dxa"/>
            <w:vAlign w:val="top"/>
            <w:vMerge w:val="restart"/>
            <w:tcBorders>
              <w:bottom w:val="nil"/>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250"/>
              <w:spacing w:before="55" w:line="220" w:lineRule="auto"/>
              <w:rPr>
                <w:sz w:val="17"/>
                <w:szCs w:val="17"/>
              </w:rPr>
            </w:pPr>
            <w:r>
              <w:rPr>
                <w:sz w:val="17"/>
                <w:szCs w:val="17"/>
                <w:spacing w:val="-2"/>
              </w:rPr>
              <w:t>绩效目标</w:t>
            </w:r>
          </w:p>
        </w:tc>
        <w:tc>
          <w:tcPr>
            <w:tcW w:w="1019" w:type="dxa"/>
            <w:vAlign w:val="top"/>
          </w:tcPr>
          <w:p>
            <w:pPr>
              <w:spacing w:line="283" w:lineRule="auto"/>
              <w:rPr>
                <w:rFonts w:ascii="Arial"/>
                <w:sz w:val="21"/>
              </w:rPr>
            </w:pPr>
            <w:r/>
          </w:p>
          <w:p>
            <w:pPr>
              <w:spacing w:line="284" w:lineRule="auto"/>
              <w:rPr>
                <w:rFonts w:ascii="Arial"/>
                <w:sz w:val="21"/>
              </w:rPr>
            </w:pPr>
            <w:r/>
          </w:p>
          <w:p>
            <w:pPr>
              <w:pStyle w:val="TableText"/>
              <w:ind w:left="450"/>
              <w:spacing w:before="55" w:line="241" w:lineRule="auto"/>
              <w:rPr>
                <w:sz w:val="17"/>
                <w:szCs w:val="17"/>
              </w:rPr>
            </w:pPr>
            <w:r>
              <w:rPr>
                <w:sz w:val="17"/>
                <w:szCs w:val="17"/>
              </w:rPr>
              <w:t>4</w:t>
            </w:r>
          </w:p>
        </w:tc>
        <w:tc>
          <w:tcPr>
            <w:tcW w:w="1849" w:type="dxa"/>
            <w:vAlign w:val="top"/>
          </w:tcPr>
          <w:p>
            <w:pPr>
              <w:spacing w:line="275" w:lineRule="auto"/>
              <w:rPr>
                <w:rFonts w:ascii="Arial"/>
                <w:sz w:val="21"/>
              </w:rPr>
            </w:pPr>
            <w:r/>
          </w:p>
          <w:p>
            <w:pPr>
              <w:spacing w:line="276" w:lineRule="auto"/>
              <w:rPr>
                <w:rFonts w:ascii="Arial"/>
                <w:sz w:val="21"/>
              </w:rPr>
            </w:pPr>
            <w:r/>
          </w:p>
          <w:p>
            <w:pPr>
              <w:pStyle w:val="TableText"/>
              <w:ind w:left="321"/>
              <w:spacing w:before="55" w:line="220" w:lineRule="auto"/>
              <w:rPr>
                <w:sz w:val="17"/>
                <w:szCs w:val="17"/>
              </w:rPr>
            </w:pPr>
            <w:r>
              <w:rPr>
                <w:sz w:val="17"/>
                <w:szCs w:val="17"/>
                <w:spacing w:val="-2"/>
              </w:rPr>
              <w:t>绩效目标合理性</w:t>
            </w:r>
          </w:p>
        </w:tc>
        <w:tc>
          <w:tcPr>
            <w:tcW w:w="750" w:type="dxa"/>
            <w:vAlign w:val="top"/>
          </w:tcPr>
          <w:p>
            <w:pPr>
              <w:spacing w:line="283" w:lineRule="auto"/>
              <w:rPr>
                <w:rFonts w:ascii="Arial"/>
                <w:sz w:val="21"/>
              </w:rPr>
            </w:pPr>
            <w:r/>
          </w:p>
          <w:p>
            <w:pPr>
              <w:spacing w:line="284" w:lineRule="auto"/>
              <w:rPr>
                <w:rFonts w:ascii="Arial"/>
                <w:sz w:val="21"/>
              </w:rPr>
            </w:pPr>
            <w:r/>
          </w:p>
          <w:p>
            <w:pPr>
              <w:pStyle w:val="TableText"/>
              <w:ind w:left="322"/>
              <w:spacing w:before="55" w:line="241" w:lineRule="auto"/>
              <w:rPr>
                <w:sz w:val="17"/>
                <w:szCs w:val="17"/>
              </w:rPr>
            </w:pPr>
            <w:r>
              <w:rPr>
                <w:sz w:val="17"/>
                <w:szCs w:val="17"/>
              </w:rPr>
              <w:t>4</w:t>
            </w:r>
          </w:p>
        </w:tc>
        <w:tc>
          <w:tcPr>
            <w:tcW w:w="2658" w:type="dxa"/>
            <w:vAlign w:val="top"/>
          </w:tcPr>
          <w:p>
            <w:pPr>
              <w:pStyle w:val="TableText"/>
              <w:ind w:left="13"/>
              <w:spacing w:before="50" w:line="206" w:lineRule="auto"/>
              <w:rPr>
                <w:sz w:val="17"/>
                <w:szCs w:val="17"/>
              </w:rPr>
            </w:pPr>
            <w:r>
              <w:rPr>
                <w:sz w:val="17"/>
                <w:szCs w:val="17"/>
                <w:spacing w:val="-2"/>
              </w:rPr>
              <w:t>项目所设定的绩效目标是否依据充</w:t>
            </w:r>
            <w:r>
              <w:rPr>
                <w:sz w:val="17"/>
                <w:szCs w:val="17"/>
                <w:spacing w:val="5"/>
              </w:rPr>
              <w:t xml:space="preserve">  </w:t>
            </w:r>
            <w:r>
              <w:rPr>
                <w:sz w:val="17"/>
                <w:szCs w:val="17"/>
                <w:spacing w:val="-6"/>
              </w:rPr>
              <w:t>分，能否清楚说明项目拟“通过做什</w:t>
            </w:r>
            <w:r>
              <w:rPr>
                <w:sz w:val="17"/>
                <w:szCs w:val="17"/>
                <w:spacing w:val="3"/>
              </w:rPr>
              <w:t xml:space="preserve"> </w:t>
            </w:r>
            <w:r>
              <w:rPr>
                <w:sz w:val="17"/>
                <w:szCs w:val="17"/>
                <w:spacing w:val="-1"/>
              </w:rPr>
              <w:t>么事，实现什么目的”,条理是否清</w:t>
            </w:r>
            <w:r>
              <w:rPr>
                <w:sz w:val="17"/>
                <w:szCs w:val="17"/>
                <w:spacing w:val="6"/>
              </w:rPr>
              <w:t xml:space="preserve"> </w:t>
            </w:r>
            <w:r>
              <w:rPr>
                <w:sz w:val="17"/>
                <w:szCs w:val="17"/>
                <w:spacing w:val="-6"/>
              </w:rPr>
              <w:t>晰，是否符合客观实际，用以反映和</w:t>
            </w:r>
            <w:r>
              <w:rPr>
                <w:sz w:val="17"/>
                <w:szCs w:val="17"/>
                <w:spacing w:val="9"/>
              </w:rPr>
              <w:t xml:space="preserve"> </w:t>
            </w:r>
            <w:r>
              <w:rPr>
                <w:sz w:val="17"/>
                <w:szCs w:val="17"/>
                <w:spacing w:val="-6"/>
              </w:rPr>
              <w:t>考核项目绩效目标与项目实施的相符</w:t>
            </w:r>
            <w:r>
              <w:rPr>
                <w:sz w:val="17"/>
                <w:szCs w:val="17"/>
                <w:spacing w:val="2"/>
              </w:rPr>
              <w:t xml:space="preserve"> </w:t>
            </w:r>
            <w:r>
              <w:rPr>
                <w:sz w:val="17"/>
                <w:szCs w:val="17"/>
                <w:spacing w:val="-11"/>
              </w:rPr>
              <w:t>情况。每存在一项问题扣1分，扣完为</w:t>
            </w:r>
            <w:r>
              <w:rPr>
                <w:sz w:val="17"/>
                <w:szCs w:val="17"/>
                <w:spacing w:val="10"/>
              </w:rPr>
              <w:t xml:space="preserve"> </w:t>
            </w:r>
            <w:r>
              <w:rPr>
                <w:sz w:val="17"/>
                <w:szCs w:val="17"/>
                <w:spacing w:val="-2"/>
              </w:rPr>
              <w:t>止。</w:t>
            </w:r>
          </w:p>
        </w:tc>
        <w:tc>
          <w:tcPr>
            <w:tcW w:w="750" w:type="dxa"/>
            <w:vAlign w:val="top"/>
            <w:tcBorders>
              <w:tr2bl w:val="single" w:color="000000" w:sz="4" w:space="0"/>
            </w:tcBorders>
          </w:tcPr>
          <w:p>
            <w:pPr>
              <w:rPr>
                <w:rFonts w:ascii="Arial"/>
                <w:sz w:val="21"/>
              </w:rPr>
            </w:pPr>
            <w:r/>
          </w:p>
        </w:tc>
        <w:tc>
          <w:tcPr>
            <w:tcW w:w="769" w:type="dxa"/>
            <w:vAlign w:val="top"/>
            <w:tcBorders>
              <w:tr2bl w:val="single" w:color="000000" w:sz="4" w:space="0"/>
            </w:tcBorders>
          </w:tcPr>
          <w:p>
            <w:pPr>
              <w:rPr>
                <w:rFonts w:ascii="Arial"/>
                <w:sz w:val="21"/>
              </w:rPr>
            </w:pPr>
            <w:r/>
          </w:p>
        </w:tc>
        <w:tc>
          <w:tcPr>
            <w:tcW w:w="760" w:type="dxa"/>
            <w:vAlign w:val="top"/>
            <w:tcBorders>
              <w:tr2bl w:val="single" w:color="000000" w:sz="4" w:space="0"/>
            </w:tcBorders>
          </w:tcPr>
          <w:p>
            <w:pPr>
              <w:rPr>
                <w:rFonts w:ascii="Arial"/>
                <w:sz w:val="21"/>
              </w:rPr>
            </w:pPr>
            <w:r/>
          </w:p>
        </w:tc>
        <w:tc>
          <w:tcPr>
            <w:tcW w:w="1079" w:type="dxa"/>
            <w:vAlign w:val="top"/>
            <w:tcBorders>
              <w:tr2bl w:val="single" w:color="000000" w:sz="4" w:space="0"/>
            </w:tcBorders>
          </w:tcPr>
          <w:p>
            <w:pPr>
              <w:rPr>
                <w:rFonts w:ascii="Arial"/>
                <w:sz w:val="21"/>
              </w:rPr>
            </w:pPr>
            <w:r/>
          </w:p>
        </w:tc>
        <w:tc>
          <w:tcPr>
            <w:tcW w:w="979" w:type="dxa"/>
            <w:vAlign w:val="top"/>
          </w:tcPr>
          <w:p>
            <w:pPr>
              <w:spacing w:line="283" w:lineRule="auto"/>
              <w:rPr>
                <w:rFonts w:ascii="Arial"/>
                <w:sz w:val="21"/>
              </w:rPr>
            </w:pPr>
            <w:r/>
          </w:p>
          <w:p>
            <w:pPr>
              <w:spacing w:line="284" w:lineRule="auto"/>
              <w:rPr>
                <w:rFonts w:ascii="Arial"/>
                <w:sz w:val="21"/>
              </w:rPr>
            </w:pPr>
            <w:r/>
          </w:p>
          <w:p>
            <w:pPr>
              <w:pStyle w:val="TableText"/>
              <w:ind w:left="436"/>
              <w:spacing w:before="55" w:line="241" w:lineRule="auto"/>
              <w:rPr>
                <w:sz w:val="17"/>
                <w:szCs w:val="17"/>
              </w:rPr>
            </w:pPr>
            <w:r>
              <w:rPr>
                <w:sz w:val="17"/>
                <w:szCs w:val="17"/>
              </w:rPr>
              <w:t>4</w:t>
            </w:r>
          </w:p>
        </w:tc>
        <w:tc>
          <w:tcPr>
            <w:tcW w:w="2593" w:type="dxa"/>
            <w:vAlign w:val="top"/>
          </w:tcPr>
          <w:p>
            <w:pPr>
              <w:rPr>
                <w:rFonts w:ascii="Arial"/>
                <w:sz w:val="21"/>
              </w:rPr>
            </w:pPr>
            <w:r/>
          </w:p>
        </w:tc>
      </w:tr>
      <w:tr>
        <w:trPr>
          <w:trHeight w:val="1708" w:hRule="atLeast"/>
        </w:trPr>
        <w:tc>
          <w:tcPr>
            <w:tcW w:w="495" w:type="dxa"/>
            <w:vAlign w:val="top"/>
            <w:vMerge w:val="continue"/>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1199" w:type="dxa"/>
            <w:vAlign w:val="top"/>
            <w:vMerge w:val="continue"/>
            <w:tcBorders>
              <w:top w:val="nil"/>
            </w:tcBorders>
          </w:tcPr>
          <w:p>
            <w:pPr>
              <w:rPr>
                <w:rFonts w:ascii="Arial"/>
                <w:sz w:val="21"/>
              </w:rPr>
            </w:pPr>
            <w:r/>
          </w:p>
        </w:tc>
        <w:tc>
          <w:tcPr>
            <w:tcW w:w="1019"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450"/>
              <w:spacing w:before="55" w:line="241" w:lineRule="auto"/>
              <w:rPr>
                <w:sz w:val="17"/>
                <w:szCs w:val="17"/>
              </w:rPr>
            </w:pPr>
            <w:r>
              <w:rPr>
                <w:sz w:val="17"/>
                <w:szCs w:val="17"/>
              </w:rPr>
              <w:t>4</w:t>
            </w:r>
          </w:p>
        </w:tc>
        <w:tc>
          <w:tcPr>
            <w:tcW w:w="1849" w:type="dxa"/>
            <w:vAlign w:val="top"/>
          </w:tcPr>
          <w:p>
            <w:pPr>
              <w:spacing w:line="355" w:lineRule="auto"/>
              <w:rPr>
                <w:rFonts w:ascii="Arial"/>
                <w:sz w:val="21"/>
              </w:rPr>
            </w:pPr>
            <w:r/>
          </w:p>
          <w:p>
            <w:pPr>
              <w:spacing w:line="356" w:lineRule="auto"/>
              <w:rPr>
                <w:rFonts w:ascii="Arial"/>
                <w:sz w:val="21"/>
              </w:rPr>
            </w:pPr>
            <w:r/>
          </w:p>
          <w:p>
            <w:pPr>
              <w:pStyle w:val="TableText"/>
              <w:ind w:left="321"/>
              <w:spacing w:before="55" w:line="219" w:lineRule="auto"/>
              <w:rPr>
                <w:sz w:val="17"/>
                <w:szCs w:val="17"/>
              </w:rPr>
            </w:pPr>
            <w:r>
              <w:rPr>
                <w:sz w:val="17"/>
                <w:szCs w:val="17"/>
                <w:spacing w:val="-2"/>
              </w:rPr>
              <w:t>绩效目标明确性</w:t>
            </w:r>
          </w:p>
        </w:tc>
        <w:tc>
          <w:tcPr>
            <w:tcW w:w="750"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22"/>
              <w:spacing w:before="55" w:line="241" w:lineRule="auto"/>
              <w:rPr>
                <w:sz w:val="17"/>
                <w:szCs w:val="17"/>
              </w:rPr>
            </w:pPr>
            <w:r>
              <w:rPr>
                <w:sz w:val="17"/>
                <w:szCs w:val="17"/>
              </w:rPr>
              <w:t>4</w:t>
            </w:r>
          </w:p>
        </w:tc>
        <w:tc>
          <w:tcPr>
            <w:tcW w:w="2658" w:type="dxa"/>
            <w:vAlign w:val="top"/>
          </w:tcPr>
          <w:p>
            <w:pPr>
              <w:spacing w:line="424" w:lineRule="auto"/>
              <w:rPr>
                <w:rFonts w:ascii="Arial"/>
                <w:sz w:val="21"/>
              </w:rPr>
            </w:pPr>
            <w:r/>
          </w:p>
          <w:p>
            <w:pPr>
              <w:pStyle w:val="TableText"/>
              <w:ind w:left="13"/>
              <w:spacing w:before="55" w:line="218" w:lineRule="auto"/>
              <w:jc w:val="both"/>
              <w:rPr>
                <w:sz w:val="17"/>
                <w:szCs w:val="17"/>
              </w:rPr>
            </w:pPr>
            <w:r>
              <w:rPr>
                <w:sz w:val="17"/>
                <w:szCs w:val="17"/>
                <w:spacing w:val="-10"/>
              </w:rPr>
              <w:t>依据绩效目标设定的绩效指标是否完</w:t>
            </w:r>
            <w:r>
              <w:rPr>
                <w:sz w:val="17"/>
                <w:szCs w:val="17"/>
              </w:rPr>
              <w:t xml:space="preserve">  </w:t>
            </w:r>
            <w:r>
              <w:rPr>
                <w:sz w:val="17"/>
                <w:szCs w:val="17"/>
                <w:spacing w:val="-11"/>
              </w:rPr>
              <w:t>整、清晰、细化、可衡量等，用以反</w:t>
            </w:r>
            <w:r>
              <w:rPr>
                <w:sz w:val="17"/>
                <w:szCs w:val="17"/>
                <w:spacing w:val="6"/>
              </w:rPr>
              <w:t xml:space="preserve">  </w:t>
            </w:r>
            <w:r>
              <w:rPr>
                <w:sz w:val="17"/>
                <w:szCs w:val="17"/>
                <w:spacing w:val="-11"/>
              </w:rPr>
              <w:t>映和考核项目绩效目标的明细化情况</w:t>
            </w:r>
            <w:r>
              <w:rPr>
                <w:sz w:val="17"/>
                <w:szCs w:val="17"/>
                <w:spacing w:val="7"/>
              </w:rPr>
              <w:t xml:space="preserve">  </w:t>
            </w:r>
            <w:r>
              <w:rPr>
                <w:sz w:val="17"/>
                <w:szCs w:val="17"/>
                <w:spacing w:val="-11"/>
              </w:rPr>
              <w:t>。每存在一项问题扣1分，扣完为止。</w:t>
            </w:r>
          </w:p>
        </w:tc>
        <w:tc>
          <w:tcPr>
            <w:tcW w:w="750" w:type="dxa"/>
            <w:vAlign w:val="top"/>
            <w:tcBorders>
              <w:tr2bl w:val="single" w:color="000000" w:sz="4" w:space="0"/>
            </w:tcBorders>
          </w:tcPr>
          <w:p>
            <w:pPr>
              <w:rPr>
                <w:rFonts w:ascii="Arial"/>
                <w:sz w:val="21"/>
              </w:rPr>
            </w:pPr>
            <w:r/>
          </w:p>
        </w:tc>
        <w:tc>
          <w:tcPr>
            <w:tcW w:w="769" w:type="dxa"/>
            <w:vAlign w:val="top"/>
            <w:tcBorders>
              <w:tr2bl w:val="single" w:color="000000" w:sz="4" w:space="0"/>
            </w:tcBorders>
          </w:tcPr>
          <w:p>
            <w:pPr>
              <w:rPr>
                <w:rFonts w:ascii="Arial"/>
                <w:sz w:val="21"/>
              </w:rPr>
            </w:pPr>
            <w:r/>
          </w:p>
        </w:tc>
        <w:tc>
          <w:tcPr>
            <w:tcW w:w="760" w:type="dxa"/>
            <w:vAlign w:val="top"/>
          </w:tcPr>
          <w:p>
            <w:pPr>
              <w:rPr>
                <w:rFonts w:ascii="Arial"/>
                <w:sz w:val="21"/>
              </w:rPr>
            </w:pPr>
            <w:r/>
          </w:p>
        </w:tc>
        <w:tc>
          <w:tcPr>
            <w:tcW w:w="1079" w:type="dxa"/>
            <w:vAlign w:val="top"/>
            <w:tcBorders>
              <w:tr2bl w:val="single" w:color="000000" w:sz="4" w:space="0"/>
            </w:tcBorders>
          </w:tcPr>
          <w:p>
            <w:pPr>
              <w:rPr>
                <w:rFonts w:ascii="Arial"/>
                <w:sz w:val="21"/>
              </w:rPr>
            </w:pPr>
            <w:r/>
          </w:p>
        </w:tc>
        <w:tc>
          <w:tcPr>
            <w:tcW w:w="979"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436"/>
              <w:spacing w:before="55" w:line="241" w:lineRule="auto"/>
              <w:rPr>
                <w:sz w:val="17"/>
                <w:szCs w:val="17"/>
              </w:rPr>
            </w:pPr>
            <w:r>
              <w:rPr>
                <w:sz w:val="17"/>
                <w:szCs w:val="17"/>
              </w:rPr>
              <w:t>2</w:t>
            </w:r>
          </w:p>
        </w:tc>
        <w:tc>
          <w:tcPr>
            <w:tcW w:w="2593" w:type="dxa"/>
            <w:vAlign w:val="top"/>
          </w:tcPr>
          <w:p>
            <w:pPr>
              <w:spacing w:line="354" w:lineRule="auto"/>
              <w:rPr>
                <w:rFonts w:ascii="Arial"/>
                <w:sz w:val="21"/>
              </w:rPr>
            </w:pPr>
            <w:r/>
          </w:p>
          <w:p>
            <w:pPr>
              <w:pStyle w:val="TableText"/>
              <w:ind w:left="18" w:firstLine="19"/>
              <w:spacing w:before="55" w:line="213" w:lineRule="auto"/>
              <w:jc w:val="both"/>
              <w:rPr>
                <w:sz w:val="17"/>
                <w:szCs w:val="17"/>
              </w:rPr>
            </w:pPr>
            <w:r>
              <w:rPr>
                <w:sz w:val="17"/>
                <w:szCs w:val="17"/>
                <w:spacing w:val="-6"/>
              </w:rPr>
              <w:t>一是只设置了1个质量指标、成本指</w:t>
            </w:r>
            <w:r>
              <w:rPr>
                <w:sz w:val="17"/>
                <w:szCs w:val="17"/>
                <w:spacing w:val="4"/>
              </w:rPr>
              <w:t xml:space="preserve"> </w:t>
            </w:r>
            <w:r>
              <w:rPr>
                <w:sz w:val="17"/>
                <w:szCs w:val="17"/>
                <w:spacing w:val="-10"/>
              </w:rPr>
              <w:t>标，二是项目预期值设置过高，例如</w:t>
            </w:r>
            <w:r>
              <w:rPr>
                <w:sz w:val="17"/>
                <w:szCs w:val="17"/>
                <w:spacing w:val="3"/>
              </w:rPr>
              <w:t xml:space="preserve"> </w:t>
            </w:r>
            <w:r>
              <w:rPr>
                <w:sz w:val="17"/>
                <w:szCs w:val="17"/>
                <w:spacing w:val="-1"/>
              </w:rPr>
              <w:t>数量指标全市工业企业≤283,实现</w:t>
            </w:r>
            <w:r>
              <w:rPr>
                <w:sz w:val="17"/>
                <w:szCs w:val="17"/>
                <w:spacing w:val="1"/>
              </w:rPr>
              <w:t xml:space="preserve"> </w:t>
            </w:r>
            <w:r>
              <w:rPr>
                <w:sz w:val="17"/>
                <w:szCs w:val="17"/>
              </w:rPr>
              <w:t>值2,预期值设置过高导致考核结果</w:t>
            </w:r>
            <w:r>
              <w:rPr>
                <w:sz w:val="17"/>
                <w:szCs w:val="17"/>
                <w:spacing w:val="5"/>
              </w:rPr>
              <w:t xml:space="preserve"> </w:t>
            </w:r>
            <w:r>
              <w:rPr>
                <w:sz w:val="17"/>
                <w:szCs w:val="17"/>
                <w:spacing w:val="4"/>
              </w:rPr>
              <w:t>不准确。得2分</w:t>
            </w:r>
          </w:p>
        </w:tc>
      </w:tr>
      <w:tr>
        <w:trPr>
          <w:trHeight w:val="1288" w:hRule="atLeast"/>
        </w:trPr>
        <w:tc>
          <w:tcPr>
            <w:tcW w:w="495" w:type="dxa"/>
            <w:vAlign w:val="top"/>
            <w:vMerge w:val="restart"/>
            <w:tcBorders>
              <w:bottom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65"/>
              <w:spacing w:before="56" w:line="220" w:lineRule="auto"/>
              <w:rPr>
                <w:sz w:val="17"/>
                <w:szCs w:val="17"/>
              </w:rPr>
            </w:pPr>
            <w:r>
              <w:rPr>
                <w:sz w:val="17"/>
                <w:szCs w:val="17"/>
                <w:spacing w:val="-2"/>
              </w:rPr>
              <w:t>过程</w:t>
            </w:r>
          </w:p>
        </w:tc>
        <w:tc>
          <w:tcPr>
            <w:tcW w:w="710"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259"/>
              <w:spacing w:before="55" w:line="241" w:lineRule="auto"/>
              <w:rPr>
                <w:sz w:val="17"/>
                <w:szCs w:val="17"/>
              </w:rPr>
            </w:pPr>
            <w:r>
              <w:rPr>
                <w:sz w:val="17"/>
                <w:szCs w:val="17"/>
                <w:spacing w:val="-3"/>
              </w:rPr>
              <w:t>22</w:t>
            </w:r>
          </w:p>
        </w:tc>
        <w:tc>
          <w:tcPr>
            <w:tcW w:w="1199" w:type="dxa"/>
            <w:vAlign w:val="top"/>
          </w:tcPr>
          <w:p>
            <w:pPr>
              <w:spacing w:line="252" w:lineRule="auto"/>
              <w:rPr>
                <w:rFonts w:ascii="Arial"/>
                <w:sz w:val="21"/>
              </w:rPr>
            </w:pPr>
            <w:r/>
          </w:p>
          <w:p>
            <w:pPr>
              <w:spacing w:line="252" w:lineRule="auto"/>
              <w:rPr>
                <w:rFonts w:ascii="Arial"/>
                <w:sz w:val="21"/>
              </w:rPr>
            </w:pPr>
            <w:r/>
          </w:p>
          <w:p>
            <w:pPr>
              <w:pStyle w:val="TableText"/>
              <w:ind w:left="250"/>
              <w:spacing w:before="56" w:line="219" w:lineRule="auto"/>
              <w:rPr>
                <w:sz w:val="17"/>
                <w:szCs w:val="17"/>
              </w:rPr>
            </w:pPr>
            <w:r>
              <w:rPr>
                <w:sz w:val="17"/>
                <w:szCs w:val="17"/>
                <w:spacing w:val="-3"/>
              </w:rPr>
              <w:t>资金管理</w:t>
            </w:r>
          </w:p>
        </w:tc>
        <w:tc>
          <w:tcPr>
            <w:tcW w:w="1019" w:type="dxa"/>
            <w:vAlign w:val="top"/>
          </w:tcPr>
          <w:p>
            <w:pPr>
              <w:spacing w:line="260" w:lineRule="auto"/>
              <w:rPr>
                <w:rFonts w:ascii="Arial"/>
                <w:sz w:val="21"/>
              </w:rPr>
            </w:pPr>
            <w:r/>
          </w:p>
          <w:p>
            <w:pPr>
              <w:spacing w:line="261" w:lineRule="auto"/>
              <w:rPr>
                <w:rFonts w:ascii="Arial"/>
                <w:sz w:val="21"/>
              </w:rPr>
            </w:pPr>
            <w:r/>
          </w:p>
          <w:p>
            <w:pPr>
              <w:pStyle w:val="TableText"/>
              <w:ind w:left="411"/>
              <w:spacing w:before="55"/>
              <w:rPr>
                <w:sz w:val="17"/>
                <w:szCs w:val="17"/>
              </w:rPr>
            </w:pPr>
            <w:r>
              <w:rPr>
                <w:sz w:val="17"/>
                <w:szCs w:val="17"/>
                <w:spacing w:val="-5"/>
              </w:rPr>
              <w:t>10</w:t>
            </w:r>
          </w:p>
        </w:tc>
        <w:tc>
          <w:tcPr>
            <w:tcW w:w="1849" w:type="dxa"/>
            <w:vAlign w:val="top"/>
          </w:tcPr>
          <w:p>
            <w:pPr>
              <w:spacing w:line="252" w:lineRule="auto"/>
              <w:rPr>
                <w:rFonts w:ascii="Arial"/>
                <w:sz w:val="21"/>
              </w:rPr>
            </w:pPr>
            <w:r/>
          </w:p>
          <w:p>
            <w:pPr>
              <w:spacing w:line="252" w:lineRule="auto"/>
              <w:rPr>
                <w:rFonts w:ascii="Arial"/>
                <w:sz w:val="21"/>
              </w:rPr>
            </w:pPr>
            <w:r/>
          </w:p>
          <w:p>
            <w:pPr>
              <w:pStyle w:val="TableText"/>
              <w:ind w:left="492"/>
              <w:spacing w:before="56" w:line="219" w:lineRule="auto"/>
              <w:rPr>
                <w:sz w:val="17"/>
                <w:szCs w:val="17"/>
              </w:rPr>
            </w:pPr>
            <w:r>
              <w:rPr>
                <w:sz w:val="17"/>
                <w:szCs w:val="17"/>
                <w:spacing w:val="1"/>
              </w:rPr>
              <w:t>资金支出率</w:t>
            </w:r>
          </w:p>
        </w:tc>
        <w:tc>
          <w:tcPr>
            <w:tcW w:w="750" w:type="dxa"/>
            <w:vAlign w:val="top"/>
          </w:tcPr>
          <w:p>
            <w:pPr>
              <w:spacing w:line="260" w:lineRule="auto"/>
              <w:rPr>
                <w:rFonts w:ascii="Arial"/>
                <w:sz w:val="21"/>
              </w:rPr>
            </w:pPr>
            <w:r/>
          </w:p>
          <w:p>
            <w:pPr>
              <w:spacing w:line="261" w:lineRule="auto"/>
              <w:rPr>
                <w:rFonts w:ascii="Arial"/>
                <w:sz w:val="21"/>
              </w:rPr>
            </w:pPr>
            <w:r/>
          </w:p>
          <w:p>
            <w:pPr>
              <w:pStyle w:val="TableText"/>
              <w:ind w:left="283"/>
              <w:spacing w:before="55"/>
              <w:rPr>
                <w:sz w:val="17"/>
                <w:szCs w:val="17"/>
              </w:rPr>
            </w:pPr>
            <w:r>
              <w:rPr>
                <w:sz w:val="17"/>
                <w:szCs w:val="17"/>
                <w:spacing w:val="-5"/>
              </w:rPr>
              <w:t>10</w:t>
            </w:r>
          </w:p>
        </w:tc>
        <w:tc>
          <w:tcPr>
            <w:tcW w:w="2658" w:type="dxa"/>
            <w:vAlign w:val="top"/>
          </w:tcPr>
          <w:p>
            <w:pPr>
              <w:pStyle w:val="TableText"/>
              <w:ind w:left="13"/>
              <w:spacing w:before="93" w:line="218" w:lineRule="auto"/>
              <w:rPr>
                <w:sz w:val="17"/>
                <w:szCs w:val="17"/>
              </w:rPr>
            </w:pPr>
            <w:r>
              <w:rPr>
                <w:sz w:val="17"/>
                <w:szCs w:val="17"/>
                <w:spacing w:val="-1"/>
              </w:rPr>
              <w:t>1.资金支出率=部门(单位)年度实际</w:t>
            </w:r>
            <w:r>
              <w:rPr>
                <w:sz w:val="17"/>
                <w:szCs w:val="17"/>
                <w:spacing w:val="16"/>
              </w:rPr>
              <w:t xml:space="preserve"> </w:t>
            </w:r>
            <w:r>
              <w:rPr>
                <w:sz w:val="17"/>
                <w:szCs w:val="17"/>
                <w:spacing w:val="2"/>
              </w:rPr>
              <w:t>支出/财政下达预算数×100%;</w:t>
            </w:r>
          </w:p>
          <w:p>
            <w:pPr>
              <w:pStyle w:val="TableText"/>
              <w:ind w:left="13"/>
              <w:spacing w:before="7" w:line="193" w:lineRule="auto"/>
              <w:rPr>
                <w:sz w:val="17"/>
                <w:szCs w:val="17"/>
              </w:rPr>
            </w:pPr>
            <w:r>
              <w:rPr>
                <w:sz w:val="17"/>
                <w:szCs w:val="17"/>
                <w:spacing w:val="5"/>
              </w:rPr>
              <w:t>2.资金支出率&lt;80%得0分；</w:t>
            </w:r>
          </w:p>
          <w:p>
            <w:pPr>
              <w:pStyle w:val="TableText"/>
              <w:ind w:left="13" w:firstLine="9"/>
              <w:spacing w:line="206" w:lineRule="auto"/>
              <w:rPr>
                <w:sz w:val="17"/>
                <w:szCs w:val="17"/>
              </w:rPr>
            </w:pPr>
            <w:r>
              <w:rPr>
                <w:sz w:val="17"/>
                <w:szCs w:val="17"/>
                <w:spacing w:val="-1"/>
              </w:rPr>
              <w:t>3.90%&gt;资金支出率≥80%,得分=资金</w:t>
            </w:r>
            <w:r>
              <w:rPr>
                <w:sz w:val="17"/>
                <w:szCs w:val="17"/>
                <w:spacing w:val="9"/>
              </w:rPr>
              <w:t xml:space="preserve"> </w:t>
            </w:r>
            <w:r>
              <w:rPr>
                <w:sz w:val="17"/>
                <w:szCs w:val="17"/>
                <w:spacing w:val="11"/>
              </w:rPr>
              <w:t>支出率*分值；</w:t>
            </w:r>
          </w:p>
          <w:p>
            <w:pPr>
              <w:pStyle w:val="TableText"/>
              <w:ind w:left="13"/>
              <w:spacing w:line="216" w:lineRule="auto"/>
              <w:rPr>
                <w:sz w:val="17"/>
                <w:szCs w:val="17"/>
              </w:rPr>
            </w:pPr>
            <w:r>
              <w:rPr>
                <w:sz w:val="17"/>
                <w:szCs w:val="17"/>
                <w:spacing w:val="-1"/>
              </w:rPr>
              <w:t>4.资金支出率≥90%,得满分。</w:t>
            </w:r>
          </w:p>
        </w:tc>
        <w:tc>
          <w:tcPr>
            <w:tcW w:w="750" w:type="dxa"/>
            <w:vAlign w:val="top"/>
            <w:tcBorders>
              <w:tr2bl w:val="single" w:color="000000" w:sz="4" w:space="0"/>
            </w:tcBorders>
          </w:tcPr>
          <w:p>
            <w:pPr>
              <w:rPr>
                <w:rFonts w:ascii="Arial"/>
                <w:sz w:val="21"/>
              </w:rPr>
            </w:pPr>
            <w:r/>
          </w:p>
        </w:tc>
        <w:tc>
          <w:tcPr>
            <w:tcW w:w="769" w:type="dxa"/>
            <w:vAlign w:val="top"/>
            <w:tcBorders>
              <w:tr2bl w:val="single" w:color="000000" w:sz="4" w:space="0"/>
            </w:tcBorders>
          </w:tcPr>
          <w:p>
            <w:pPr>
              <w:rPr>
                <w:rFonts w:ascii="Arial"/>
                <w:sz w:val="21"/>
              </w:rPr>
            </w:pPr>
            <w:r/>
          </w:p>
        </w:tc>
        <w:tc>
          <w:tcPr>
            <w:tcW w:w="760" w:type="dxa"/>
            <w:vAlign w:val="top"/>
          </w:tcPr>
          <w:p>
            <w:pPr>
              <w:spacing w:line="260" w:lineRule="auto"/>
              <w:rPr>
                <w:rFonts w:ascii="Arial"/>
                <w:sz w:val="21"/>
              </w:rPr>
            </w:pPr>
            <w:r/>
          </w:p>
          <w:p>
            <w:pPr>
              <w:spacing w:line="261" w:lineRule="auto"/>
              <w:rPr>
                <w:rFonts w:ascii="Arial"/>
                <w:sz w:val="21"/>
              </w:rPr>
            </w:pPr>
            <w:r/>
          </w:p>
          <w:p>
            <w:pPr>
              <w:pStyle w:val="TableText"/>
              <w:ind w:left="326"/>
              <w:spacing w:before="55"/>
              <w:rPr>
                <w:sz w:val="17"/>
                <w:szCs w:val="17"/>
              </w:rPr>
            </w:pPr>
            <w:r>
              <w:rPr>
                <w:sz w:val="17"/>
                <w:szCs w:val="17"/>
              </w:rPr>
              <w:t>8</w:t>
            </w:r>
          </w:p>
        </w:tc>
        <w:tc>
          <w:tcPr>
            <w:tcW w:w="1079" w:type="dxa"/>
            <w:vAlign w:val="top"/>
          </w:tcPr>
          <w:p>
            <w:pPr>
              <w:spacing w:line="260" w:lineRule="auto"/>
              <w:rPr>
                <w:rFonts w:ascii="Arial"/>
                <w:sz w:val="21"/>
              </w:rPr>
            </w:pPr>
            <w:r/>
          </w:p>
          <w:p>
            <w:pPr>
              <w:spacing w:line="261" w:lineRule="auto"/>
              <w:rPr>
                <w:rFonts w:ascii="Arial"/>
                <w:sz w:val="21"/>
              </w:rPr>
            </w:pPr>
            <w:r/>
          </w:p>
          <w:p>
            <w:pPr>
              <w:pStyle w:val="TableText"/>
              <w:ind w:left="486"/>
              <w:spacing w:before="55"/>
              <w:rPr>
                <w:sz w:val="17"/>
                <w:szCs w:val="17"/>
              </w:rPr>
            </w:pPr>
            <w:r>
              <w:rPr>
                <w:sz w:val="17"/>
                <w:szCs w:val="17"/>
              </w:rPr>
              <w:t>8</w:t>
            </w:r>
          </w:p>
        </w:tc>
        <w:tc>
          <w:tcPr>
            <w:tcW w:w="979" w:type="dxa"/>
            <w:vAlign w:val="top"/>
          </w:tcPr>
          <w:p>
            <w:pPr>
              <w:spacing w:line="260" w:lineRule="auto"/>
              <w:rPr>
                <w:rFonts w:ascii="Arial"/>
                <w:sz w:val="21"/>
              </w:rPr>
            </w:pPr>
            <w:r/>
          </w:p>
          <w:p>
            <w:pPr>
              <w:spacing w:line="261" w:lineRule="auto"/>
              <w:rPr>
                <w:rFonts w:ascii="Arial"/>
                <w:sz w:val="21"/>
              </w:rPr>
            </w:pPr>
            <w:r/>
          </w:p>
          <w:p>
            <w:pPr>
              <w:pStyle w:val="TableText"/>
              <w:ind w:left="397"/>
              <w:spacing w:before="55"/>
              <w:rPr>
                <w:sz w:val="17"/>
                <w:szCs w:val="17"/>
              </w:rPr>
            </w:pPr>
            <w:r>
              <w:rPr>
                <w:sz w:val="17"/>
                <w:szCs w:val="17"/>
                <w:spacing w:val="-5"/>
              </w:rPr>
              <w:t>10</w:t>
            </w:r>
          </w:p>
        </w:tc>
        <w:tc>
          <w:tcPr>
            <w:tcW w:w="2593" w:type="dxa"/>
            <w:vAlign w:val="top"/>
          </w:tcPr>
          <w:p>
            <w:pPr>
              <w:spacing w:line="336" w:lineRule="auto"/>
              <w:rPr>
                <w:rFonts w:ascii="Arial"/>
                <w:sz w:val="21"/>
              </w:rPr>
            </w:pPr>
            <w:r/>
          </w:p>
          <w:p>
            <w:pPr>
              <w:pStyle w:val="TableText"/>
              <w:ind w:left="36" w:hanging="9"/>
              <w:spacing w:before="55" w:line="216" w:lineRule="auto"/>
              <w:jc w:val="both"/>
              <w:rPr>
                <w:sz w:val="17"/>
                <w:szCs w:val="17"/>
              </w:rPr>
            </w:pPr>
            <w:r>
              <w:rPr>
                <w:sz w:val="17"/>
                <w:szCs w:val="17"/>
                <w:spacing w:val="-11"/>
              </w:rPr>
              <w:t>实际下达金额578.37万元，实际支出</w:t>
            </w:r>
            <w:r>
              <w:rPr>
                <w:sz w:val="17"/>
                <w:szCs w:val="17"/>
                <w:spacing w:val="11"/>
              </w:rPr>
              <w:t xml:space="preserve"> </w:t>
            </w:r>
            <w:r>
              <w:rPr>
                <w:sz w:val="17"/>
                <w:szCs w:val="17"/>
                <w:spacing w:val="-5"/>
              </w:rPr>
              <w:t>金额578.37万元，资金支出率100%,</w:t>
            </w:r>
            <w:r>
              <w:rPr>
                <w:sz w:val="17"/>
                <w:szCs w:val="17"/>
                <w:spacing w:val="14"/>
              </w:rPr>
              <w:t xml:space="preserve"> </w:t>
            </w:r>
            <w:r>
              <w:rPr>
                <w:sz w:val="17"/>
                <w:szCs w:val="17"/>
                <w:spacing w:val="-2"/>
              </w:rPr>
              <w:t>达到90%,得10分。</w:t>
            </w:r>
          </w:p>
        </w:tc>
      </w:tr>
      <w:tr>
        <w:trPr>
          <w:trHeight w:val="1083" w:hRule="atLeast"/>
        </w:trPr>
        <w:tc>
          <w:tcPr>
            <w:tcW w:w="495" w:type="dxa"/>
            <w:vAlign w:val="top"/>
            <w:vMerge w:val="continue"/>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1199" w:type="dxa"/>
            <w:vAlign w:val="top"/>
          </w:tcPr>
          <w:p>
            <w:pPr>
              <w:spacing w:line="407" w:lineRule="auto"/>
              <w:rPr>
                <w:rFonts w:ascii="Arial"/>
                <w:sz w:val="21"/>
              </w:rPr>
            </w:pPr>
            <w:r/>
          </w:p>
          <w:p>
            <w:pPr>
              <w:pStyle w:val="TableText"/>
              <w:ind w:left="250"/>
              <w:spacing w:before="55" w:line="219" w:lineRule="auto"/>
              <w:rPr>
                <w:sz w:val="17"/>
                <w:szCs w:val="17"/>
              </w:rPr>
            </w:pPr>
            <w:r>
              <w:rPr>
                <w:sz w:val="17"/>
                <w:szCs w:val="17"/>
                <w:spacing w:val="-2"/>
              </w:rPr>
              <w:t>事项管理</w:t>
            </w:r>
          </w:p>
        </w:tc>
        <w:tc>
          <w:tcPr>
            <w:tcW w:w="1019" w:type="dxa"/>
            <w:vAlign w:val="top"/>
          </w:tcPr>
          <w:p>
            <w:pPr>
              <w:spacing w:line="424" w:lineRule="auto"/>
              <w:rPr>
                <w:rFonts w:ascii="Arial"/>
                <w:sz w:val="21"/>
              </w:rPr>
            </w:pPr>
            <w:r/>
          </w:p>
          <w:p>
            <w:pPr>
              <w:pStyle w:val="TableText"/>
              <w:ind w:left="411"/>
              <w:spacing w:before="55" w:line="241" w:lineRule="auto"/>
              <w:rPr>
                <w:sz w:val="17"/>
                <w:szCs w:val="17"/>
              </w:rPr>
            </w:pPr>
            <w:r>
              <w:rPr>
                <w:sz w:val="17"/>
                <w:szCs w:val="17"/>
                <w:spacing w:val="-5"/>
              </w:rPr>
              <w:t>12</w:t>
            </w:r>
          </w:p>
        </w:tc>
        <w:tc>
          <w:tcPr>
            <w:tcW w:w="1849" w:type="dxa"/>
            <w:vAlign w:val="top"/>
          </w:tcPr>
          <w:p>
            <w:pPr>
              <w:spacing w:line="407" w:lineRule="auto"/>
              <w:rPr>
                <w:rFonts w:ascii="Arial"/>
                <w:sz w:val="21"/>
              </w:rPr>
            </w:pPr>
            <w:r/>
          </w:p>
          <w:p>
            <w:pPr>
              <w:pStyle w:val="TableText"/>
              <w:ind w:left="492"/>
              <w:spacing w:before="55" w:line="219" w:lineRule="auto"/>
              <w:rPr>
                <w:sz w:val="17"/>
                <w:szCs w:val="17"/>
              </w:rPr>
            </w:pPr>
            <w:r>
              <w:rPr>
                <w:sz w:val="17"/>
                <w:szCs w:val="17"/>
                <w:spacing w:val="-2"/>
              </w:rPr>
              <w:t>监管有效性</w:t>
            </w:r>
          </w:p>
        </w:tc>
        <w:tc>
          <w:tcPr>
            <w:tcW w:w="750" w:type="dxa"/>
            <w:vAlign w:val="top"/>
          </w:tcPr>
          <w:p>
            <w:pPr>
              <w:spacing w:line="424" w:lineRule="auto"/>
              <w:rPr>
                <w:rFonts w:ascii="Arial"/>
                <w:sz w:val="21"/>
              </w:rPr>
            </w:pPr>
            <w:r/>
          </w:p>
          <w:p>
            <w:pPr>
              <w:pStyle w:val="TableText"/>
              <w:ind w:left="283"/>
              <w:spacing w:before="55" w:line="241" w:lineRule="auto"/>
              <w:rPr>
                <w:sz w:val="17"/>
                <w:szCs w:val="17"/>
              </w:rPr>
            </w:pPr>
            <w:r>
              <w:rPr>
                <w:sz w:val="17"/>
                <w:szCs w:val="17"/>
                <w:spacing w:val="-5"/>
              </w:rPr>
              <w:t>12</w:t>
            </w:r>
          </w:p>
        </w:tc>
        <w:tc>
          <w:tcPr>
            <w:tcW w:w="2658" w:type="dxa"/>
            <w:vAlign w:val="top"/>
          </w:tcPr>
          <w:p>
            <w:pPr>
              <w:pStyle w:val="TableText"/>
              <w:ind w:left="13"/>
              <w:spacing w:before="195" w:line="222" w:lineRule="auto"/>
              <w:jc w:val="both"/>
              <w:rPr>
                <w:sz w:val="17"/>
                <w:szCs w:val="17"/>
              </w:rPr>
            </w:pPr>
            <w:r>
              <w:rPr>
                <w:sz w:val="17"/>
                <w:szCs w:val="17"/>
                <w:spacing w:val="-11"/>
              </w:rPr>
              <w:t>各级业务主管部门按规定对项目建设</w:t>
            </w:r>
            <w:r>
              <w:rPr>
                <w:sz w:val="17"/>
                <w:szCs w:val="17"/>
                <w:spacing w:val="7"/>
              </w:rPr>
              <w:t xml:space="preserve">  </w:t>
            </w:r>
            <w:r>
              <w:rPr>
                <w:sz w:val="17"/>
                <w:szCs w:val="17"/>
                <w:spacing w:val="-6"/>
              </w:rPr>
              <w:t>或方案实施开展有效的检查、监控、</w:t>
            </w:r>
            <w:r>
              <w:rPr>
                <w:sz w:val="17"/>
                <w:szCs w:val="17"/>
                <w:spacing w:val="9"/>
              </w:rPr>
              <w:t xml:space="preserve"> </w:t>
            </w:r>
            <w:r>
              <w:rPr>
                <w:sz w:val="17"/>
                <w:szCs w:val="17"/>
                <w:spacing w:val="-11"/>
              </w:rPr>
              <w:t>督促整改的，得满分；否则，视情况</w:t>
            </w:r>
            <w:r>
              <w:rPr>
                <w:sz w:val="17"/>
                <w:szCs w:val="17"/>
                <w:spacing w:val="7"/>
              </w:rPr>
              <w:t xml:space="preserve">  </w:t>
            </w:r>
            <w:r>
              <w:rPr>
                <w:sz w:val="17"/>
                <w:szCs w:val="17"/>
                <w:spacing w:val="-4"/>
              </w:rPr>
              <w:t>扣分。</w:t>
            </w:r>
          </w:p>
        </w:tc>
        <w:tc>
          <w:tcPr>
            <w:tcW w:w="750" w:type="dxa"/>
            <w:vAlign w:val="top"/>
            <w:tcBorders>
              <w:tr2bl w:val="single" w:color="000000" w:sz="4" w:space="0"/>
            </w:tcBorders>
          </w:tcPr>
          <w:p>
            <w:pPr>
              <w:rPr>
                <w:rFonts w:ascii="Arial"/>
                <w:sz w:val="21"/>
              </w:rPr>
            </w:pPr>
            <w:r/>
          </w:p>
        </w:tc>
        <w:tc>
          <w:tcPr>
            <w:tcW w:w="769" w:type="dxa"/>
            <w:vAlign w:val="top"/>
            <w:tcBorders>
              <w:tr2bl w:val="single" w:color="000000" w:sz="4" w:space="0"/>
            </w:tcBorders>
          </w:tcPr>
          <w:p>
            <w:pPr>
              <w:rPr>
                <w:rFonts w:ascii="Arial"/>
                <w:sz w:val="21"/>
              </w:rPr>
            </w:pPr>
            <w:r/>
          </w:p>
        </w:tc>
        <w:tc>
          <w:tcPr>
            <w:tcW w:w="760" w:type="dxa"/>
            <w:vAlign w:val="top"/>
          </w:tcPr>
          <w:p>
            <w:pPr>
              <w:spacing w:line="424" w:lineRule="auto"/>
              <w:rPr>
                <w:rFonts w:ascii="Arial"/>
                <w:sz w:val="21"/>
              </w:rPr>
            </w:pPr>
            <w:r/>
          </w:p>
          <w:p>
            <w:pPr>
              <w:pStyle w:val="TableText"/>
              <w:ind w:left="285"/>
              <w:spacing w:before="55" w:line="241" w:lineRule="auto"/>
              <w:rPr>
                <w:sz w:val="17"/>
                <w:szCs w:val="17"/>
              </w:rPr>
            </w:pPr>
            <w:r>
              <w:rPr>
                <w:sz w:val="17"/>
                <w:szCs w:val="17"/>
                <w:spacing w:val="-5"/>
              </w:rPr>
              <w:t>12</w:t>
            </w:r>
          </w:p>
        </w:tc>
        <w:tc>
          <w:tcPr>
            <w:tcW w:w="1079" w:type="dxa"/>
            <w:vAlign w:val="top"/>
          </w:tcPr>
          <w:p>
            <w:pPr>
              <w:spacing w:line="424" w:lineRule="auto"/>
              <w:rPr>
                <w:rFonts w:ascii="Arial"/>
                <w:sz w:val="21"/>
              </w:rPr>
            </w:pPr>
            <w:r/>
          </w:p>
          <w:p>
            <w:pPr>
              <w:pStyle w:val="TableText"/>
              <w:ind w:left="445"/>
              <w:spacing w:before="55" w:line="241" w:lineRule="auto"/>
              <w:rPr>
                <w:sz w:val="17"/>
                <w:szCs w:val="17"/>
              </w:rPr>
            </w:pPr>
            <w:r>
              <w:rPr>
                <w:sz w:val="17"/>
                <w:szCs w:val="17"/>
                <w:spacing w:val="-5"/>
              </w:rPr>
              <w:t>12</w:t>
            </w:r>
          </w:p>
        </w:tc>
        <w:tc>
          <w:tcPr>
            <w:tcW w:w="979" w:type="dxa"/>
            <w:vAlign w:val="top"/>
          </w:tcPr>
          <w:p>
            <w:pPr>
              <w:spacing w:line="424" w:lineRule="auto"/>
              <w:rPr>
                <w:rFonts w:ascii="Arial"/>
                <w:sz w:val="21"/>
              </w:rPr>
            </w:pPr>
            <w:r/>
          </w:p>
          <w:p>
            <w:pPr>
              <w:pStyle w:val="TableText"/>
              <w:ind w:left="397"/>
              <w:spacing w:before="55" w:line="241" w:lineRule="auto"/>
              <w:rPr>
                <w:sz w:val="17"/>
                <w:szCs w:val="17"/>
              </w:rPr>
            </w:pPr>
            <w:r>
              <w:rPr>
                <w:sz w:val="17"/>
                <w:szCs w:val="17"/>
                <w:spacing w:val="-5"/>
              </w:rPr>
              <w:t>12</w:t>
            </w:r>
          </w:p>
        </w:tc>
        <w:tc>
          <w:tcPr>
            <w:tcW w:w="2593" w:type="dxa"/>
            <w:vAlign w:val="top"/>
          </w:tcPr>
          <w:p>
            <w:pPr>
              <w:rPr>
                <w:rFonts w:ascii="Arial"/>
                <w:sz w:val="21"/>
              </w:rPr>
            </w:pPr>
            <w:r/>
          </w:p>
        </w:tc>
      </w:tr>
    </w:tbl>
    <w:p>
      <w:pPr>
        <w:pStyle w:val="BodyText"/>
        <w:rPr/>
      </w:pPr>
      <w:r/>
    </w:p>
    <w:p>
      <w:pPr>
        <w:sectPr>
          <w:footerReference w:type="default" r:id="rId36"/>
          <w:pgSz w:w="16840" w:h="11910"/>
          <w:pgMar w:top="674" w:right="624" w:bottom="563" w:left="595" w:header="0" w:footer="373" w:gutter="0"/>
        </w:sectPr>
        <w:rPr/>
      </w:pPr>
    </w:p>
    <w:tbl>
      <w:tblPr>
        <w:tblStyle w:val="TableNormal"/>
        <w:tblW w:w="156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05"/>
        <w:gridCol w:w="710"/>
        <w:gridCol w:w="1199"/>
        <w:gridCol w:w="1029"/>
        <w:gridCol w:w="1839"/>
        <w:gridCol w:w="760"/>
        <w:gridCol w:w="2658"/>
        <w:gridCol w:w="749"/>
        <w:gridCol w:w="770"/>
        <w:gridCol w:w="760"/>
        <w:gridCol w:w="1079"/>
        <w:gridCol w:w="979"/>
        <w:gridCol w:w="2593"/>
      </w:tblGrid>
      <w:tr>
        <w:trPr>
          <w:trHeight w:val="499" w:hRule="atLeast"/>
        </w:trPr>
        <w:tc>
          <w:tcPr>
            <w:tcW w:w="15630" w:type="dxa"/>
            <w:vAlign w:val="top"/>
            <w:gridSpan w:val="13"/>
            <w:tcBorders>
              <w:bottom w:val="single" w:color="000000" w:sz="2" w:space="0"/>
              <w:top w:val="single" w:color="000000" w:sz="2" w:space="0"/>
            </w:tcBorders>
          </w:tcPr>
          <w:p>
            <w:pPr>
              <w:pStyle w:val="TableText"/>
              <w:ind w:left="6438"/>
              <w:spacing w:before="126" w:line="219" w:lineRule="auto"/>
              <w:rPr>
                <w:sz w:val="26"/>
                <w:szCs w:val="26"/>
              </w:rPr>
            </w:pPr>
            <w:r>
              <w:rPr>
                <w:sz w:val="26"/>
                <w:szCs w:val="26"/>
                <w:b/>
                <w:bCs/>
                <w:spacing w:val="-4"/>
              </w:rPr>
              <w:t>2024年项目支出自评复核表</w:t>
            </w:r>
          </w:p>
        </w:tc>
      </w:tr>
      <w:tr>
        <w:trPr>
          <w:trHeight w:val="304" w:hRule="atLeast"/>
        </w:trPr>
        <w:tc>
          <w:tcPr>
            <w:tcW w:w="15630" w:type="dxa"/>
            <w:vAlign w:val="top"/>
            <w:gridSpan w:val="13"/>
            <w:tcBorders>
              <w:bottom w:val="single" w:color="000000" w:sz="2" w:space="0"/>
              <w:top w:val="single" w:color="000000" w:sz="2" w:space="0"/>
            </w:tcBorders>
          </w:tcPr>
          <w:p>
            <w:pPr>
              <w:pStyle w:val="TableText"/>
              <w:ind w:left="15"/>
              <w:spacing w:before="72" w:line="219" w:lineRule="auto"/>
              <w:rPr>
                <w:sz w:val="17"/>
                <w:szCs w:val="17"/>
              </w:rPr>
            </w:pPr>
            <w:r>
              <w:rPr>
                <w:sz w:val="17"/>
                <w:szCs w:val="17"/>
                <w:spacing w:val="1"/>
              </w:rPr>
              <w:t>单位名称：林芝市经济和信息化局</w:t>
            </w:r>
          </w:p>
        </w:tc>
      </w:tr>
      <w:tr>
        <w:trPr>
          <w:trHeight w:val="295" w:hRule="atLeast"/>
        </w:trPr>
        <w:tc>
          <w:tcPr>
            <w:tcW w:w="15630" w:type="dxa"/>
            <w:vAlign w:val="top"/>
            <w:gridSpan w:val="13"/>
            <w:tcBorders>
              <w:bottom w:val="single" w:color="000000" w:sz="2" w:space="0"/>
              <w:top w:val="single" w:color="000000" w:sz="2" w:space="0"/>
            </w:tcBorders>
          </w:tcPr>
          <w:p>
            <w:pPr>
              <w:pStyle w:val="TableText"/>
              <w:ind w:left="15"/>
              <w:spacing w:before="62" w:line="219" w:lineRule="auto"/>
              <w:rPr>
                <w:sz w:val="17"/>
                <w:szCs w:val="17"/>
              </w:rPr>
            </w:pPr>
            <w:r>
              <w:rPr>
                <w:sz w:val="17"/>
                <w:szCs w:val="17"/>
                <w:spacing w:val="-1"/>
              </w:rPr>
              <w:t>项目名称：高原特色产业用电补贴</w:t>
            </w:r>
          </w:p>
        </w:tc>
      </w:tr>
      <w:tr>
        <w:trPr>
          <w:trHeight w:val="384" w:hRule="atLeast"/>
        </w:trPr>
        <w:tc>
          <w:tcPr>
            <w:tcW w:w="6042" w:type="dxa"/>
            <w:vAlign w:val="top"/>
            <w:gridSpan w:val="6"/>
            <w:tcBorders>
              <w:bottom w:val="single" w:color="000000" w:sz="2" w:space="0"/>
              <w:top w:val="single" w:color="000000" w:sz="2" w:space="0"/>
            </w:tcBorders>
          </w:tcPr>
          <w:p>
            <w:pPr>
              <w:pStyle w:val="TableText"/>
              <w:ind w:left="2387"/>
              <w:spacing w:before="108" w:line="218" w:lineRule="auto"/>
              <w:rPr>
                <w:sz w:val="17"/>
                <w:szCs w:val="17"/>
              </w:rPr>
            </w:pPr>
            <w:r>
              <w:rPr>
                <w:sz w:val="17"/>
                <w:szCs w:val="17"/>
                <w:b/>
                <w:bCs/>
                <w:spacing w:val="-2"/>
              </w:rPr>
              <w:t>自评复核评价指标</w:t>
            </w:r>
          </w:p>
        </w:tc>
        <w:tc>
          <w:tcPr>
            <w:tcW w:w="2658" w:type="dxa"/>
            <w:vAlign w:val="top"/>
            <w:vMerge w:val="restart"/>
            <w:tcBorders>
              <w:bottom w:val="nil"/>
              <w:top w:val="single" w:color="000000" w:sz="2" w:space="0"/>
            </w:tcBorders>
          </w:tcPr>
          <w:p>
            <w:pPr>
              <w:spacing w:line="263" w:lineRule="auto"/>
              <w:rPr>
                <w:rFonts w:ascii="Arial"/>
                <w:sz w:val="21"/>
              </w:rPr>
            </w:pPr>
            <w:r/>
          </w:p>
          <w:p>
            <w:pPr>
              <w:pStyle w:val="TableText"/>
              <w:ind w:left="985"/>
              <w:spacing w:before="55" w:line="220" w:lineRule="auto"/>
              <w:rPr>
                <w:sz w:val="17"/>
                <w:szCs w:val="17"/>
              </w:rPr>
            </w:pPr>
            <w:r>
              <w:rPr>
                <w:sz w:val="17"/>
                <w:szCs w:val="17"/>
                <w:b/>
                <w:bCs/>
                <w:spacing w:val="-3"/>
              </w:rPr>
              <w:t>评分标准</w:t>
            </w:r>
          </w:p>
        </w:tc>
        <w:tc>
          <w:tcPr>
            <w:tcW w:w="749" w:type="dxa"/>
            <w:vAlign w:val="top"/>
            <w:vMerge w:val="restart"/>
            <w:tcBorders>
              <w:bottom w:val="nil"/>
              <w:top w:val="single" w:color="000000" w:sz="2" w:space="0"/>
            </w:tcBorders>
          </w:tcPr>
          <w:p>
            <w:pPr>
              <w:pStyle w:val="TableText"/>
              <w:ind w:left="114" w:right="39" w:hanging="89"/>
              <w:spacing w:before="221" w:line="220" w:lineRule="auto"/>
              <w:rPr>
                <w:sz w:val="17"/>
                <w:szCs w:val="17"/>
              </w:rPr>
            </w:pPr>
            <w:r>
              <w:rPr>
                <w:sz w:val="17"/>
                <w:szCs w:val="17"/>
                <w:spacing w:val="-2"/>
              </w:rPr>
              <w:t>评价年度</w:t>
            </w:r>
            <w:r>
              <w:rPr>
                <w:sz w:val="17"/>
                <w:szCs w:val="17"/>
                <w:spacing w:val="1"/>
              </w:rPr>
              <w:t xml:space="preserve"> </w:t>
            </w:r>
            <w:r>
              <w:rPr>
                <w:sz w:val="17"/>
                <w:szCs w:val="17"/>
                <w:spacing w:val="-2"/>
              </w:rPr>
              <w:t>预期值</w:t>
            </w:r>
          </w:p>
        </w:tc>
        <w:tc>
          <w:tcPr>
            <w:tcW w:w="770" w:type="dxa"/>
            <w:vAlign w:val="top"/>
            <w:vMerge w:val="restart"/>
            <w:tcBorders>
              <w:bottom w:val="nil"/>
              <w:top w:val="single" w:color="000000" w:sz="2" w:space="0"/>
            </w:tcBorders>
          </w:tcPr>
          <w:p>
            <w:pPr>
              <w:pStyle w:val="TableText"/>
              <w:ind w:left="125" w:right="49" w:hanging="89"/>
              <w:spacing w:before="211" w:line="242" w:lineRule="auto"/>
              <w:rPr>
                <w:sz w:val="17"/>
                <w:szCs w:val="17"/>
              </w:rPr>
            </w:pPr>
            <w:r>
              <w:rPr>
                <w:sz w:val="17"/>
                <w:szCs w:val="17"/>
                <w:spacing w:val="-2"/>
              </w:rPr>
              <w:t>评价年度</w:t>
            </w:r>
            <w:r>
              <w:rPr>
                <w:sz w:val="17"/>
                <w:szCs w:val="17"/>
                <w:spacing w:val="1"/>
              </w:rPr>
              <w:t xml:space="preserve"> </w:t>
            </w:r>
            <w:r>
              <w:rPr>
                <w:sz w:val="17"/>
                <w:szCs w:val="17"/>
                <w:spacing w:val="-3"/>
              </w:rPr>
              <w:t>实现值</w:t>
            </w:r>
          </w:p>
        </w:tc>
        <w:tc>
          <w:tcPr>
            <w:tcW w:w="1839" w:type="dxa"/>
            <w:vAlign w:val="top"/>
            <w:gridSpan w:val="2"/>
            <w:tcBorders>
              <w:bottom w:val="single" w:color="000000" w:sz="2" w:space="0"/>
              <w:top w:val="single" w:color="000000" w:sz="2" w:space="0"/>
            </w:tcBorders>
          </w:tcPr>
          <w:p>
            <w:pPr>
              <w:pStyle w:val="TableText"/>
              <w:ind w:left="425"/>
              <w:spacing w:before="113" w:line="220" w:lineRule="auto"/>
              <w:rPr>
                <w:sz w:val="17"/>
                <w:szCs w:val="17"/>
              </w:rPr>
            </w:pPr>
            <w:r>
              <w:rPr>
                <w:sz w:val="17"/>
                <w:szCs w:val="17"/>
                <w:spacing w:val="-2"/>
              </w:rPr>
              <w:t>单位自评情况</w:t>
            </w:r>
          </w:p>
        </w:tc>
        <w:tc>
          <w:tcPr>
            <w:tcW w:w="3572" w:type="dxa"/>
            <w:vAlign w:val="top"/>
            <w:gridSpan w:val="2"/>
            <w:tcBorders>
              <w:bottom w:val="single" w:color="000000" w:sz="2" w:space="0"/>
              <w:top w:val="single" w:color="000000" w:sz="2" w:space="0"/>
            </w:tcBorders>
          </w:tcPr>
          <w:p>
            <w:pPr>
              <w:pStyle w:val="TableText"/>
              <w:ind w:left="1496"/>
              <w:spacing w:before="113" w:line="220" w:lineRule="auto"/>
              <w:rPr>
                <w:sz w:val="17"/>
                <w:szCs w:val="17"/>
              </w:rPr>
            </w:pPr>
            <w:r>
              <w:rPr>
                <w:sz w:val="17"/>
                <w:szCs w:val="17"/>
                <w:spacing w:val="-3"/>
              </w:rPr>
              <w:t>复核情况</w:t>
            </w:r>
          </w:p>
        </w:tc>
      </w:tr>
      <w:tr>
        <w:trPr>
          <w:trHeight w:val="185" w:hRule="atLeast"/>
        </w:trPr>
        <w:tc>
          <w:tcPr>
            <w:tcW w:w="1215" w:type="dxa"/>
            <w:vAlign w:val="top"/>
            <w:gridSpan w:val="2"/>
            <w:tcBorders>
              <w:bottom w:val="single" w:color="000000" w:sz="2" w:space="0"/>
              <w:top w:val="single" w:color="000000" w:sz="2" w:space="0"/>
            </w:tcBorders>
          </w:tcPr>
          <w:p>
            <w:pPr>
              <w:pStyle w:val="TableText"/>
              <w:ind w:left="255"/>
              <w:spacing w:before="23" w:line="164" w:lineRule="auto"/>
              <w:rPr>
                <w:sz w:val="17"/>
                <w:szCs w:val="17"/>
              </w:rPr>
            </w:pPr>
            <w:r>
              <w:rPr>
                <w:sz w:val="17"/>
                <w:szCs w:val="17"/>
                <w:spacing w:val="-3"/>
              </w:rPr>
              <w:t>一级指标</w:t>
            </w:r>
          </w:p>
        </w:tc>
        <w:tc>
          <w:tcPr>
            <w:tcW w:w="2228" w:type="dxa"/>
            <w:vAlign w:val="top"/>
            <w:gridSpan w:val="2"/>
            <w:tcBorders>
              <w:bottom w:val="single" w:color="000000" w:sz="2" w:space="0"/>
              <w:top w:val="single" w:color="000000" w:sz="2" w:space="0"/>
            </w:tcBorders>
          </w:tcPr>
          <w:p>
            <w:pPr>
              <w:pStyle w:val="TableText"/>
              <w:ind w:left="769"/>
              <w:spacing w:before="23" w:line="164" w:lineRule="auto"/>
              <w:rPr>
                <w:sz w:val="17"/>
                <w:szCs w:val="17"/>
              </w:rPr>
            </w:pPr>
            <w:r>
              <w:rPr>
                <w:sz w:val="17"/>
                <w:szCs w:val="17"/>
                <w:spacing w:val="-2"/>
              </w:rPr>
              <w:t>二级指标</w:t>
            </w:r>
          </w:p>
        </w:tc>
        <w:tc>
          <w:tcPr>
            <w:tcW w:w="2599" w:type="dxa"/>
            <w:vAlign w:val="top"/>
            <w:gridSpan w:val="2"/>
            <w:tcBorders>
              <w:bottom w:val="single" w:color="000000" w:sz="2" w:space="0"/>
              <w:top w:val="single" w:color="000000" w:sz="2" w:space="0"/>
            </w:tcBorders>
          </w:tcPr>
          <w:p>
            <w:pPr>
              <w:pStyle w:val="TableText"/>
              <w:ind w:left="964"/>
              <w:spacing w:before="21" w:line="167" w:lineRule="auto"/>
              <w:rPr>
                <w:sz w:val="17"/>
                <w:szCs w:val="17"/>
              </w:rPr>
            </w:pPr>
            <w:r>
              <w:rPr>
                <w:sz w:val="17"/>
                <w:szCs w:val="17"/>
                <w:b/>
                <w:bCs/>
                <w:spacing w:val="-4"/>
              </w:rPr>
              <w:t>三级指标</w:t>
            </w:r>
          </w:p>
        </w:tc>
        <w:tc>
          <w:tcPr>
            <w:tcW w:w="2658" w:type="dxa"/>
            <w:vAlign w:val="top"/>
            <w:vMerge w:val="continue"/>
            <w:tcBorders>
              <w:bottom w:val="nil"/>
              <w:top w:val="nil"/>
            </w:tcBorders>
          </w:tcPr>
          <w:p>
            <w:pPr>
              <w:rPr>
                <w:rFonts w:ascii="Arial"/>
                <w:sz w:val="21"/>
              </w:rPr>
            </w:pPr>
            <w:r/>
          </w:p>
        </w:tc>
        <w:tc>
          <w:tcPr>
            <w:tcW w:w="749" w:type="dxa"/>
            <w:vAlign w:val="top"/>
            <w:vMerge w:val="continue"/>
            <w:tcBorders>
              <w:bottom w:val="nil"/>
              <w:top w:val="nil"/>
            </w:tcBorders>
          </w:tcPr>
          <w:p>
            <w:pPr>
              <w:rPr>
                <w:rFonts w:ascii="Arial"/>
                <w:sz w:val="21"/>
              </w:rPr>
            </w:pPr>
            <w:r/>
          </w:p>
        </w:tc>
        <w:tc>
          <w:tcPr>
            <w:tcW w:w="770" w:type="dxa"/>
            <w:vAlign w:val="top"/>
            <w:vMerge w:val="continue"/>
            <w:tcBorders>
              <w:bottom w:val="nil"/>
              <w:top w:val="nil"/>
            </w:tcBorders>
          </w:tcPr>
          <w:p>
            <w:pPr>
              <w:rPr>
                <w:rFonts w:ascii="Arial"/>
                <w:sz w:val="21"/>
              </w:rPr>
            </w:pPr>
            <w:r/>
          </w:p>
        </w:tc>
        <w:tc>
          <w:tcPr>
            <w:tcW w:w="760" w:type="dxa"/>
            <w:vAlign w:val="top"/>
            <w:vMerge w:val="restart"/>
            <w:tcBorders>
              <w:bottom w:val="nil"/>
              <w:top w:val="single" w:color="000000" w:sz="2" w:space="0"/>
            </w:tcBorders>
          </w:tcPr>
          <w:p>
            <w:pPr>
              <w:pStyle w:val="TableText"/>
              <w:ind w:left="35"/>
              <w:spacing w:before="33" w:line="198" w:lineRule="auto"/>
              <w:rPr>
                <w:sz w:val="17"/>
                <w:szCs w:val="17"/>
              </w:rPr>
            </w:pPr>
            <w:r>
              <w:rPr>
                <w:sz w:val="17"/>
                <w:szCs w:val="17"/>
                <w:spacing w:val="1"/>
              </w:rPr>
              <w:t>自评权重</w:t>
            </w:r>
          </w:p>
          <w:p>
            <w:pPr>
              <w:pStyle w:val="TableText"/>
              <w:ind w:left="215"/>
              <w:spacing w:line="205" w:lineRule="auto"/>
              <w:rPr>
                <w:sz w:val="17"/>
                <w:szCs w:val="17"/>
              </w:rPr>
            </w:pPr>
            <w:r>
              <w:rPr>
                <w:sz w:val="17"/>
                <w:szCs w:val="17"/>
                <w:spacing w:val="-9"/>
              </w:rPr>
              <w:t>(%)</w:t>
            </w:r>
          </w:p>
        </w:tc>
        <w:tc>
          <w:tcPr>
            <w:tcW w:w="1079" w:type="dxa"/>
            <w:vAlign w:val="top"/>
            <w:vMerge w:val="restart"/>
            <w:tcBorders>
              <w:bottom w:val="nil"/>
              <w:top w:val="single" w:color="000000" w:sz="2" w:space="0"/>
            </w:tcBorders>
          </w:tcPr>
          <w:p>
            <w:pPr>
              <w:pStyle w:val="TableText"/>
              <w:ind w:left="195"/>
              <w:spacing w:before="123" w:line="219" w:lineRule="auto"/>
              <w:rPr>
                <w:sz w:val="17"/>
                <w:szCs w:val="17"/>
              </w:rPr>
            </w:pPr>
            <w:r>
              <w:rPr>
                <w:sz w:val="17"/>
                <w:szCs w:val="17"/>
                <w:spacing w:val="1"/>
              </w:rPr>
              <w:t>自评分数</w:t>
            </w:r>
          </w:p>
        </w:tc>
        <w:tc>
          <w:tcPr>
            <w:tcW w:w="979" w:type="dxa"/>
            <w:vAlign w:val="top"/>
            <w:vMerge w:val="restart"/>
            <w:tcBorders>
              <w:bottom w:val="nil"/>
              <w:top w:val="single" w:color="000000" w:sz="2" w:space="0"/>
            </w:tcBorders>
          </w:tcPr>
          <w:p>
            <w:pPr>
              <w:pStyle w:val="TableText"/>
              <w:ind w:left="147"/>
              <w:spacing w:before="123" w:line="219" w:lineRule="auto"/>
              <w:rPr>
                <w:sz w:val="17"/>
                <w:szCs w:val="17"/>
              </w:rPr>
            </w:pPr>
            <w:r>
              <w:rPr>
                <w:sz w:val="17"/>
                <w:szCs w:val="17"/>
                <w:spacing w:val="-3"/>
              </w:rPr>
              <w:t>复核得分</w:t>
            </w:r>
          </w:p>
        </w:tc>
        <w:tc>
          <w:tcPr>
            <w:tcW w:w="2593" w:type="dxa"/>
            <w:vAlign w:val="top"/>
            <w:vMerge w:val="restart"/>
            <w:tcBorders>
              <w:bottom w:val="nil"/>
              <w:top w:val="single" w:color="000000" w:sz="2" w:space="0"/>
            </w:tcBorders>
          </w:tcPr>
          <w:p>
            <w:pPr>
              <w:pStyle w:val="TableText"/>
              <w:ind w:left="987"/>
              <w:spacing w:before="123" w:line="219" w:lineRule="auto"/>
              <w:rPr>
                <w:sz w:val="17"/>
                <w:szCs w:val="17"/>
              </w:rPr>
            </w:pPr>
            <w:r>
              <w:rPr>
                <w:sz w:val="17"/>
                <w:szCs w:val="17"/>
                <w:spacing w:val="4"/>
              </w:rPr>
              <w:t>得分说明</w:t>
            </w:r>
          </w:p>
        </w:tc>
      </w:tr>
      <w:tr>
        <w:trPr>
          <w:trHeight w:val="225" w:hRule="atLeast"/>
        </w:trPr>
        <w:tc>
          <w:tcPr>
            <w:tcW w:w="505" w:type="dxa"/>
            <w:vAlign w:val="top"/>
            <w:tcBorders>
              <w:bottom w:val="single" w:color="000000" w:sz="2" w:space="0"/>
              <w:top w:val="single" w:color="000000" w:sz="2" w:space="0"/>
            </w:tcBorders>
          </w:tcPr>
          <w:p>
            <w:pPr>
              <w:pStyle w:val="TableText"/>
              <w:ind w:left="74"/>
              <w:spacing w:before="35" w:line="195" w:lineRule="auto"/>
              <w:rPr>
                <w:sz w:val="17"/>
                <w:szCs w:val="17"/>
              </w:rPr>
            </w:pPr>
            <w:r>
              <w:rPr>
                <w:sz w:val="17"/>
                <w:szCs w:val="17"/>
                <w:spacing w:val="-3"/>
              </w:rPr>
              <w:t>名称</w:t>
            </w:r>
          </w:p>
        </w:tc>
        <w:tc>
          <w:tcPr>
            <w:tcW w:w="710" w:type="dxa"/>
            <w:vAlign w:val="top"/>
            <w:tcBorders>
              <w:bottom w:val="single" w:color="000000" w:sz="2" w:space="0"/>
              <w:top w:val="single" w:color="000000" w:sz="2" w:space="0"/>
            </w:tcBorders>
          </w:tcPr>
          <w:p>
            <w:pPr>
              <w:pStyle w:val="TableText"/>
              <w:ind w:left="39"/>
              <w:spacing w:before="32" w:line="198" w:lineRule="auto"/>
              <w:rPr>
                <w:sz w:val="17"/>
                <w:szCs w:val="17"/>
              </w:rPr>
            </w:pPr>
            <w:r>
              <w:rPr>
                <w:sz w:val="17"/>
                <w:szCs w:val="17"/>
                <w:spacing w:val="8"/>
              </w:rPr>
              <w:t>权重(%)</w:t>
            </w:r>
          </w:p>
        </w:tc>
        <w:tc>
          <w:tcPr>
            <w:tcW w:w="1199" w:type="dxa"/>
            <w:vAlign w:val="top"/>
            <w:tcBorders>
              <w:bottom w:val="single" w:color="000000" w:sz="2" w:space="0"/>
              <w:top w:val="single" w:color="000000" w:sz="2" w:space="0"/>
            </w:tcBorders>
          </w:tcPr>
          <w:p>
            <w:pPr>
              <w:pStyle w:val="TableText"/>
              <w:ind w:left="422"/>
              <w:spacing w:before="32" w:line="198" w:lineRule="auto"/>
              <w:rPr>
                <w:sz w:val="17"/>
                <w:szCs w:val="17"/>
              </w:rPr>
            </w:pPr>
            <w:r>
              <w:rPr>
                <w:sz w:val="17"/>
                <w:szCs w:val="17"/>
                <w:b/>
                <w:bCs/>
                <w:spacing w:val="-4"/>
              </w:rPr>
              <w:t>名称</w:t>
            </w:r>
          </w:p>
        </w:tc>
        <w:tc>
          <w:tcPr>
            <w:tcW w:w="1029" w:type="dxa"/>
            <w:vAlign w:val="top"/>
            <w:tcBorders>
              <w:bottom w:val="single" w:color="000000" w:sz="2" w:space="0"/>
              <w:top w:val="single" w:color="000000" w:sz="2" w:space="0"/>
            </w:tcBorders>
          </w:tcPr>
          <w:p>
            <w:pPr>
              <w:pStyle w:val="TableText"/>
              <w:ind w:left="200"/>
              <w:spacing w:before="32" w:line="198" w:lineRule="auto"/>
              <w:rPr>
                <w:sz w:val="17"/>
                <w:szCs w:val="17"/>
              </w:rPr>
            </w:pPr>
            <w:r>
              <w:rPr>
                <w:sz w:val="17"/>
                <w:szCs w:val="17"/>
                <w:spacing w:val="8"/>
              </w:rPr>
              <w:t>权重(%)</w:t>
            </w:r>
          </w:p>
        </w:tc>
        <w:tc>
          <w:tcPr>
            <w:tcW w:w="1839" w:type="dxa"/>
            <w:vAlign w:val="top"/>
            <w:tcBorders>
              <w:bottom w:val="single" w:color="000000" w:sz="2" w:space="0"/>
              <w:top w:val="single" w:color="000000" w:sz="2" w:space="0"/>
            </w:tcBorders>
          </w:tcPr>
          <w:p>
            <w:pPr>
              <w:pStyle w:val="TableText"/>
              <w:ind w:left="741"/>
              <w:spacing w:before="35" w:line="195" w:lineRule="auto"/>
              <w:rPr>
                <w:sz w:val="17"/>
                <w:szCs w:val="17"/>
              </w:rPr>
            </w:pPr>
            <w:r>
              <w:rPr>
                <w:sz w:val="17"/>
                <w:szCs w:val="17"/>
                <w:spacing w:val="-3"/>
              </w:rPr>
              <w:t>名称</w:t>
            </w:r>
          </w:p>
        </w:tc>
        <w:tc>
          <w:tcPr>
            <w:tcW w:w="760" w:type="dxa"/>
            <w:vAlign w:val="top"/>
            <w:tcBorders>
              <w:bottom w:val="single" w:color="000000" w:sz="2" w:space="0"/>
              <w:top w:val="single" w:color="000000" w:sz="2" w:space="0"/>
            </w:tcBorders>
          </w:tcPr>
          <w:p>
            <w:pPr>
              <w:pStyle w:val="TableText"/>
              <w:ind w:left="73"/>
              <w:spacing w:before="32" w:line="198" w:lineRule="auto"/>
              <w:rPr>
                <w:sz w:val="17"/>
                <w:szCs w:val="17"/>
              </w:rPr>
            </w:pPr>
            <w:r>
              <w:rPr>
                <w:sz w:val="17"/>
                <w:szCs w:val="17"/>
                <w:spacing w:val="6"/>
              </w:rPr>
              <w:t>权重(%)</w:t>
            </w:r>
          </w:p>
        </w:tc>
        <w:tc>
          <w:tcPr>
            <w:tcW w:w="2658" w:type="dxa"/>
            <w:vAlign w:val="top"/>
            <w:vMerge w:val="continue"/>
            <w:tcBorders>
              <w:bottom w:val="single" w:color="000000" w:sz="2" w:space="0"/>
              <w:top w:val="nil"/>
            </w:tcBorders>
          </w:tcPr>
          <w:p>
            <w:pPr>
              <w:rPr>
                <w:rFonts w:ascii="Arial"/>
                <w:sz w:val="21"/>
              </w:rPr>
            </w:pPr>
            <w:r/>
          </w:p>
        </w:tc>
        <w:tc>
          <w:tcPr>
            <w:tcW w:w="749" w:type="dxa"/>
            <w:vAlign w:val="top"/>
            <w:vMerge w:val="continue"/>
            <w:tcBorders>
              <w:bottom w:val="single" w:color="000000" w:sz="2" w:space="0"/>
              <w:top w:val="nil"/>
            </w:tcBorders>
          </w:tcPr>
          <w:p>
            <w:pPr>
              <w:rPr>
                <w:rFonts w:ascii="Arial"/>
                <w:sz w:val="21"/>
              </w:rPr>
            </w:pPr>
            <w:r/>
          </w:p>
        </w:tc>
        <w:tc>
          <w:tcPr>
            <w:tcW w:w="770" w:type="dxa"/>
            <w:vAlign w:val="top"/>
            <w:vMerge w:val="continue"/>
            <w:tcBorders>
              <w:bottom w:val="single" w:color="000000" w:sz="2" w:space="0"/>
              <w:top w:val="nil"/>
            </w:tcBorders>
          </w:tcPr>
          <w:p>
            <w:pPr>
              <w:rPr>
                <w:rFonts w:ascii="Arial"/>
                <w:sz w:val="21"/>
              </w:rPr>
            </w:pPr>
            <w:r/>
          </w:p>
        </w:tc>
        <w:tc>
          <w:tcPr>
            <w:tcW w:w="760" w:type="dxa"/>
            <w:vAlign w:val="top"/>
            <w:vMerge w:val="continue"/>
            <w:tcBorders>
              <w:bottom w:val="single" w:color="000000" w:sz="2" w:space="0"/>
              <w:top w:val="nil"/>
            </w:tcBorders>
          </w:tcPr>
          <w:p>
            <w:pPr>
              <w:rPr>
                <w:rFonts w:ascii="Arial"/>
                <w:sz w:val="21"/>
              </w:rPr>
            </w:pPr>
            <w:r/>
          </w:p>
        </w:tc>
        <w:tc>
          <w:tcPr>
            <w:tcW w:w="1079" w:type="dxa"/>
            <w:vAlign w:val="top"/>
            <w:vMerge w:val="continue"/>
            <w:tcBorders>
              <w:bottom w:val="single" w:color="000000" w:sz="2" w:space="0"/>
              <w:top w:val="nil"/>
            </w:tcBorders>
          </w:tcPr>
          <w:p>
            <w:pPr>
              <w:rPr>
                <w:rFonts w:ascii="Arial"/>
                <w:sz w:val="21"/>
              </w:rPr>
            </w:pPr>
            <w:r/>
          </w:p>
        </w:tc>
        <w:tc>
          <w:tcPr>
            <w:tcW w:w="979" w:type="dxa"/>
            <w:vAlign w:val="top"/>
            <w:vMerge w:val="continue"/>
            <w:tcBorders>
              <w:bottom w:val="single" w:color="000000" w:sz="2" w:space="0"/>
              <w:top w:val="nil"/>
            </w:tcBorders>
          </w:tcPr>
          <w:p>
            <w:pPr>
              <w:rPr>
                <w:rFonts w:ascii="Arial"/>
                <w:sz w:val="21"/>
              </w:rPr>
            </w:pPr>
            <w:r/>
          </w:p>
        </w:tc>
        <w:tc>
          <w:tcPr>
            <w:tcW w:w="2593" w:type="dxa"/>
            <w:vAlign w:val="top"/>
            <w:vMerge w:val="continue"/>
            <w:tcBorders>
              <w:bottom w:val="single" w:color="000000" w:sz="2" w:space="0"/>
              <w:top w:val="nil"/>
            </w:tcBorders>
          </w:tcPr>
          <w:p>
            <w:pPr>
              <w:rPr>
                <w:rFonts w:ascii="Arial"/>
                <w:sz w:val="21"/>
              </w:rPr>
            </w:pPr>
            <w:r/>
          </w:p>
        </w:tc>
      </w:tr>
      <w:tr>
        <w:trPr>
          <w:trHeight w:val="175" w:hRule="atLeast"/>
        </w:trPr>
        <w:tc>
          <w:tcPr>
            <w:tcW w:w="505" w:type="dxa"/>
            <w:vAlign w:val="top"/>
            <w:vMerge w:val="restart"/>
            <w:tcBorders>
              <w:bottom w:val="nil"/>
              <w:top w:val="single" w:color="000000" w:sz="2" w:space="0"/>
            </w:tcBorders>
          </w:tcPr>
          <w:p>
            <w:pPr>
              <w:spacing w:line="394" w:lineRule="auto"/>
              <w:rPr>
                <w:rFonts w:ascii="Arial"/>
                <w:sz w:val="21"/>
              </w:rPr>
            </w:pPr>
            <w:r/>
          </w:p>
          <w:p>
            <w:pPr>
              <w:pStyle w:val="TableText"/>
              <w:ind w:left="74"/>
              <w:spacing w:before="56" w:line="219" w:lineRule="auto"/>
              <w:rPr>
                <w:sz w:val="17"/>
                <w:szCs w:val="17"/>
              </w:rPr>
            </w:pPr>
            <w:r>
              <w:rPr>
                <w:sz w:val="17"/>
                <w:szCs w:val="17"/>
                <w:spacing w:val="10"/>
              </w:rPr>
              <w:t>产出</w:t>
            </w:r>
          </w:p>
        </w:tc>
        <w:tc>
          <w:tcPr>
            <w:tcW w:w="710" w:type="dxa"/>
            <w:vAlign w:val="top"/>
            <w:vMerge w:val="restart"/>
            <w:tcBorders>
              <w:bottom w:val="nil"/>
              <w:top w:val="single" w:color="000000" w:sz="2" w:space="0"/>
            </w:tcBorders>
          </w:tcPr>
          <w:p>
            <w:pPr>
              <w:spacing w:line="412" w:lineRule="auto"/>
              <w:rPr>
                <w:rFonts w:ascii="Arial"/>
                <w:sz w:val="21"/>
              </w:rPr>
            </w:pPr>
            <w:r/>
          </w:p>
          <w:p>
            <w:pPr>
              <w:pStyle w:val="TableText"/>
              <w:ind w:left="259"/>
              <w:spacing w:before="55" w:line="239" w:lineRule="auto"/>
              <w:rPr>
                <w:sz w:val="17"/>
                <w:szCs w:val="17"/>
              </w:rPr>
            </w:pPr>
            <w:r>
              <w:rPr>
                <w:sz w:val="17"/>
                <w:szCs w:val="17"/>
                <w:spacing w:val="-3"/>
              </w:rPr>
              <w:t>35</w:t>
            </w:r>
          </w:p>
        </w:tc>
        <w:tc>
          <w:tcPr>
            <w:tcW w:w="1199" w:type="dxa"/>
            <w:vAlign w:val="top"/>
            <w:vMerge w:val="restart"/>
            <w:tcBorders>
              <w:bottom w:val="nil"/>
              <w:top w:val="single" w:color="000000" w:sz="2" w:space="0"/>
            </w:tcBorders>
          </w:tcPr>
          <w:p>
            <w:pPr>
              <w:pStyle w:val="TableText"/>
              <w:ind w:left="249"/>
              <w:spacing w:before="182" w:line="219" w:lineRule="auto"/>
              <w:rPr>
                <w:sz w:val="17"/>
                <w:szCs w:val="17"/>
              </w:rPr>
            </w:pPr>
            <w:r>
              <w:rPr>
                <w:sz w:val="17"/>
                <w:szCs w:val="17"/>
                <w:spacing w:val="-2"/>
              </w:rPr>
              <w:t>数量指标</w:t>
            </w:r>
          </w:p>
        </w:tc>
        <w:tc>
          <w:tcPr>
            <w:tcW w:w="1029" w:type="dxa"/>
            <w:vAlign w:val="top"/>
            <w:vMerge w:val="restart"/>
            <w:tcBorders>
              <w:bottom w:val="nil"/>
              <w:top w:val="single" w:color="000000" w:sz="2" w:space="0"/>
            </w:tcBorders>
          </w:tcPr>
          <w:p>
            <w:pPr>
              <w:spacing w:line="315" w:lineRule="auto"/>
              <w:rPr>
                <w:rFonts w:ascii="Arial"/>
                <w:sz w:val="21"/>
              </w:rPr>
            </w:pPr>
            <w:r/>
          </w:p>
          <w:p>
            <w:pPr>
              <w:pStyle w:val="TableText"/>
              <w:ind w:left="11"/>
              <w:spacing w:before="55" w:line="207" w:lineRule="auto"/>
              <w:rPr>
                <w:sz w:val="17"/>
                <w:szCs w:val="17"/>
              </w:rPr>
            </w:pPr>
            <w:r>
              <w:rPr>
                <w:sz w:val="17"/>
                <w:szCs w:val="17"/>
                <w:spacing w:val="-3"/>
              </w:rPr>
              <w:t>各项指标权重</w:t>
            </w:r>
            <w:r>
              <w:rPr>
                <w:sz w:val="17"/>
                <w:szCs w:val="17"/>
                <w:spacing w:val="1"/>
              </w:rPr>
              <w:t xml:space="preserve"> </w:t>
            </w:r>
            <w:r>
              <w:rPr>
                <w:sz w:val="17"/>
                <w:szCs w:val="17"/>
                <w:spacing w:val="-2"/>
              </w:rPr>
              <w:t>=35/指标总数</w:t>
            </w:r>
          </w:p>
        </w:tc>
        <w:tc>
          <w:tcPr>
            <w:tcW w:w="1839" w:type="dxa"/>
            <w:vAlign w:val="top"/>
            <w:tcBorders>
              <w:bottom w:val="single" w:color="000000" w:sz="2" w:space="0"/>
              <w:top w:val="single" w:color="000000" w:sz="2" w:space="0"/>
            </w:tcBorders>
          </w:tcPr>
          <w:p>
            <w:pPr>
              <w:pStyle w:val="TableText"/>
              <w:ind w:left="232"/>
              <w:spacing w:before="13" w:line="165" w:lineRule="auto"/>
              <w:rPr>
                <w:sz w:val="17"/>
                <w:szCs w:val="17"/>
              </w:rPr>
            </w:pPr>
            <w:r>
              <w:rPr>
                <w:sz w:val="17"/>
                <w:szCs w:val="17"/>
                <w:spacing w:val="-1"/>
              </w:rPr>
              <w:t>符合条件的企业数</w:t>
            </w:r>
          </w:p>
        </w:tc>
        <w:tc>
          <w:tcPr>
            <w:tcW w:w="760" w:type="dxa"/>
            <w:vAlign w:val="top"/>
            <w:tcBorders>
              <w:bottom w:val="single" w:color="000000" w:sz="2" w:space="0"/>
              <w:top w:val="single" w:color="000000" w:sz="2" w:space="0"/>
            </w:tcBorders>
          </w:tcPr>
          <w:p>
            <w:pPr>
              <w:pStyle w:val="TableText"/>
              <w:ind w:left="203"/>
              <w:spacing w:before="30" w:line="135" w:lineRule="exact"/>
              <w:rPr>
                <w:sz w:val="17"/>
                <w:szCs w:val="17"/>
              </w:rPr>
            </w:pPr>
            <w:r>
              <w:rPr>
                <w:sz w:val="17"/>
                <w:szCs w:val="17"/>
                <w:spacing w:val="-2"/>
                <w:position w:val="-2"/>
              </w:rPr>
              <w:t>5.83</w:t>
            </w:r>
          </w:p>
        </w:tc>
        <w:tc>
          <w:tcPr>
            <w:tcW w:w="2658" w:type="dxa"/>
            <w:vAlign w:val="top"/>
            <w:vMerge w:val="restart"/>
            <w:tcBorders>
              <w:bottom w:val="nil"/>
              <w:top w:val="single" w:color="000000" w:sz="2" w:space="0"/>
            </w:tcBorders>
          </w:tcPr>
          <w:p>
            <w:pPr>
              <w:pStyle w:val="TableText"/>
              <w:ind w:left="13"/>
              <w:spacing w:before="200" w:line="207" w:lineRule="auto"/>
              <w:rPr>
                <w:sz w:val="17"/>
                <w:szCs w:val="17"/>
              </w:rPr>
            </w:pPr>
            <w:r>
              <w:rPr>
                <w:sz w:val="17"/>
                <w:szCs w:val="17"/>
                <w:spacing w:val="-12"/>
              </w:rPr>
              <w:t>1.定量指标：自评分数=评价年度实现</w:t>
            </w:r>
            <w:r>
              <w:rPr>
                <w:sz w:val="17"/>
                <w:szCs w:val="17"/>
                <w:spacing w:val="15"/>
              </w:rPr>
              <w:t xml:space="preserve"> </w:t>
            </w:r>
            <w:r>
              <w:rPr>
                <w:sz w:val="17"/>
                <w:szCs w:val="17"/>
                <w:spacing w:val="-1"/>
              </w:rPr>
              <w:t>值/评价年度预期值*指标权重*100;</w:t>
            </w:r>
          </w:p>
          <w:p>
            <w:pPr>
              <w:pStyle w:val="TableText"/>
              <w:ind w:firstLine="80"/>
              <w:spacing w:line="206" w:lineRule="auto"/>
              <w:rPr>
                <w:sz w:val="17"/>
                <w:szCs w:val="17"/>
              </w:rPr>
            </w:pPr>
            <w:r>
              <w:rPr>
                <w:sz w:val="17"/>
                <w:szCs w:val="17"/>
                <w:spacing w:val="-14"/>
              </w:rPr>
              <w:t>2.定性指标：根据指标完成情况分为</w:t>
            </w:r>
            <w:r>
              <w:rPr>
                <w:sz w:val="17"/>
                <w:szCs w:val="17"/>
                <w:spacing w:val="6"/>
              </w:rPr>
              <w:t xml:space="preserve">  </w:t>
            </w:r>
            <w:r>
              <w:rPr>
                <w:sz w:val="17"/>
                <w:szCs w:val="17"/>
                <w:spacing w:val="-9"/>
              </w:rPr>
              <w:t>“全部或基本达成预期指标”、“部</w:t>
            </w:r>
            <w:r>
              <w:rPr>
                <w:sz w:val="17"/>
                <w:szCs w:val="17"/>
              </w:rPr>
              <w:t xml:space="preserve">  </w:t>
            </w:r>
            <w:r>
              <w:rPr>
                <w:sz w:val="17"/>
                <w:szCs w:val="17"/>
                <w:spacing w:val="-5"/>
              </w:rPr>
              <w:t>分达成预期指标并具有一定效果”、</w:t>
            </w:r>
            <w:r>
              <w:rPr>
                <w:sz w:val="17"/>
                <w:szCs w:val="17"/>
                <w:spacing w:val="6"/>
              </w:rPr>
              <w:t xml:space="preserve"> </w:t>
            </w:r>
            <w:r>
              <w:rPr>
                <w:sz w:val="17"/>
                <w:szCs w:val="17"/>
                <w:spacing w:val="-2"/>
              </w:rPr>
              <w:t>“未达成预期指标且效果较差”三</w:t>
            </w:r>
            <w:r>
              <w:rPr>
                <w:sz w:val="17"/>
                <w:szCs w:val="17"/>
                <w:spacing w:val="2"/>
              </w:rPr>
              <w:t xml:space="preserve">  </w:t>
            </w:r>
            <w:r>
              <w:rPr>
                <w:sz w:val="17"/>
                <w:szCs w:val="17"/>
                <w:spacing w:val="-3"/>
              </w:rPr>
              <w:t>档，分别按照80%(含)-100%、60%</w:t>
            </w:r>
          </w:p>
          <w:p>
            <w:pPr>
              <w:pStyle w:val="TableText"/>
              <w:ind w:left="12" w:hanging="10"/>
              <w:spacing w:line="207" w:lineRule="auto"/>
              <w:rPr>
                <w:sz w:val="17"/>
                <w:szCs w:val="17"/>
              </w:rPr>
            </w:pPr>
            <w:r>
              <w:rPr>
                <w:sz w:val="17"/>
                <w:szCs w:val="17"/>
              </w:rPr>
              <w:t>(含)-80%、0-60%填写完成比例。自</w:t>
            </w:r>
            <w:r>
              <w:rPr>
                <w:sz w:val="17"/>
                <w:szCs w:val="17"/>
                <w:spacing w:val="9"/>
              </w:rPr>
              <w:t xml:space="preserve"> </w:t>
            </w:r>
            <w:r>
              <w:rPr>
                <w:sz w:val="17"/>
                <w:szCs w:val="17"/>
                <w:spacing w:val="-1"/>
              </w:rPr>
              <w:t>评分数=完成比例*指标权重*100。</w:t>
            </w:r>
          </w:p>
        </w:tc>
        <w:tc>
          <w:tcPr>
            <w:tcW w:w="749" w:type="dxa"/>
            <w:vAlign w:val="top"/>
            <w:tcBorders>
              <w:bottom w:val="single" w:color="000000" w:sz="2" w:space="0"/>
              <w:top w:val="single" w:color="000000" w:sz="2" w:space="0"/>
            </w:tcBorders>
          </w:tcPr>
          <w:p>
            <w:pPr>
              <w:pStyle w:val="TableText"/>
              <w:ind w:left="235"/>
              <w:spacing w:before="30" w:line="135" w:lineRule="exact"/>
              <w:rPr>
                <w:sz w:val="17"/>
                <w:szCs w:val="17"/>
              </w:rPr>
            </w:pPr>
            <w:r>
              <w:rPr>
                <w:sz w:val="17"/>
                <w:szCs w:val="17"/>
                <w:spacing w:val="-2"/>
                <w:position w:val="-2"/>
              </w:rPr>
              <w:t>299</w:t>
            </w:r>
          </w:p>
        </w:tc>
        <w:tc>
          <w:tcPr>
            <w:tcW w:w="770" w:type="dxa"/>
            <w:vAlign w:val="top"/>
            <w:tcBorders>
              <w:bottom w:val="single" w:color="000000" w:sz="2" w:space="0"/>
              <w:top w:val="single" w:color="000000" w:sz="2" w:space="0"/>
            </w:tcBorders>
          </w:tcPr>
          <w:p>
            <w:pPr>
              <w:pStyle w:val="TableText"/>
              <w:ind w:left="296"/>
              <w:spacing w:before="30" w:line="135" w:lineRule="exact"/>
              <w:rPr>
                <w:sz w:val="17"/>
                <w:szCs w:val="17"/>
              </w:rPr>
            </w:pPr>
            <w:r>
              <w:rPr>
                <w:sz w:val="17"/>
                <w:szCs w:val="17"/>
                <w:spacing w:val="-5"/>
                <w:position w:val="-2"/>
              </w:rPr>
              <w:t>11</w:t>
            </w:r>
          </w:p>
        </w:tc>
        <w:tc>
          <w:tcPr>
            <w:tcW w:w="760" w:type="dxa"/>
            <w:vAlign w:val="top"/>
            <w:vMerge w:val="restart"/>
            <w:tcBorders>
              <w:bottom w:val="nil"/>
              <w:top w:val="single" w:color="000000" w:sz="2" w:space="0"/>
            </w:tcBorders>
          </w:tcPr>
          <w:p>
            <w:pPr>
              <w:spacing w:line="412" w:lineRule="auto"/>
              <w:rPr>
                <w:rFonts w:ascii="Arial"/>
                <w:sz w:val="21"/>
              </w:rPr>
            </w:pPr>
            <w:r/>
          </w:p>
          <w:p>
            <w:pPr>
              <w:pStyle w:val="TableText"/>
              <w:ind w:left="286"/>
              <w:spacing w:before="55" w:line="239" w:lineRule="auto"/>
              <w:rPr>
                <w:sz w:val="17"/>
                <w:szCs w:val="17"/>
              </w:rPr>
            </w:pPr>
            <w:r>
              <w:rPr>
                <w:sz w:val="17"/>
                <w:szCs w:val="17"/>
                <w:spacing w:val="-2"/>
              </w:rPr>
              <w:t>40</w:t>
            </w:r>
          </w:p>
        </w:tc>
        <w:tc>
          <w:tcPr>
            <w:tcW w:w="1079" w:type="dxa"/>
            <w:vAlign w:val="top"/>
            <w:tcBorders>
              <w:bottom w:val="single" w:color="000000" w:sz="2" w:space="0"/>
              <w:top w:val="single" w:color="000000" w:sz="2" w:space="0"/>
            </w:tcBorders>
          </w:tcPr>
          <w:p>
            <w:pPr>
              <w:pStyle w:val="TableText"/>
              <w:ind w:left="486"/>
              <w:spacing w:before="30" w:line="135" w:lineRule="exact"/>
              <w:rPr>
                <w:sz w:val="17"/>
                <w:szCs w:val="17"/>
              </w:rPr>
            </w:pPr>
            <w:r>
              <w:rPr>
                <w:sz w:val="17"/>
                <w:szCs w:val="17"/>
                <w:position w:val="-2"/>
              </w:rPr>
              <w:t>5</w:t>
            </w:r>
          </w:p>
        </w:tc>
        <w:tc>
          <w:tcPr>
            <w:tcW w:w="979" w:type="dxa"/>
            <w:vAlign w:val="top"/>
            <w:tcBorders>
              <w:bottom w:val="single" w:color="000000" w:sz="2" w:space="0"/>
              <w:top w:val="single" w:color="000000" w:sz="2" w:space="0"/>
            </w:tcBorders>
          </w:tcPr>
          <w:p>
            <w:pPr>
              <w:pStyle w:val="TableText"/>
              <w:ind w:left="316"/>
              <w:spacing w:before="30" w:line="135" w:lineRule="exact"/>
              <w:rPr>
                <w:sz w:val="17"/>
                <w:szCs w:val="17"/>
              </w:rPr>
            </w:pPr>
            <w:r>
              <w:rPr>
                <w:sz w:val="17"/>
                <w:szCs w:val="17"/>
                <w:spacing w:val="-2"/>
                <w:position w:val="-2"/>
              </w:rPr>
              <w:t>0.21</w:t>
            </w:r>
          </w:p>
        </w:tc>
        <w:tc>
          <w:tcPr>
            <w:tcW w:w="2593" w:type="dxa"/>
            <w:vAlign w:val="top"/>
            <w:tcBorders>
              <w:bottom w:val="single" w:color="000000" w:sz="2" w:space="0"/>
              <w:top w:val="single" w:color="000000" w:sz="2" w:space="0"/>
            </w:tcBorders>
          </w:tcPr>
          <w:p>
            <w:pPr>
              <w:spacing w:line="165" w:lineRule="exact"/>
              <w:rPr>
                <w:rFonts w:ascii="Arial"/>
                <w:sz w:val="14"/>
              </w:rPr>
            </w:pPr>
            <w:r/>
          </w:p>
        </w:tc>
      </w:tr>
      <w:tr>
        <w:trPr>
          <w:trHeight w:val="175" w:hRule="atLeast"/>
        </w:trPr>
        <w:tc>
          <w:tcPr>
            <w:tcW w:w="505" w:type="dxa"/>
            <w:vAlign w:val="top"/>
            <w:vMerge w:val="continue"/>
            <w:tcBorders>
              <w:bottom w:val="nil"/>
              <w:top w:val="nil"/>
            </w:tcBorders>
          </w:tcPr>
          <w:p>
            <w:pPr>
              <w:rPr>
                <w:rFonts w:ascii="Arial"/>
                <w:sz w:val="21"/>
              </w:rPr>
            </w:pPr>
            <w:r/>
          </w:p>
        </w:tc>
        <w:tc>
          <w:tcPr>
            <w:tcW w:w="710" w:type="dxa"/>
            <w:vAlign w:val="top"/>
            <w:vMerge w:val="continue"/>
            <w:tcBorders>
              <w:bottom w:val="nil"/>
              <w:top w:val="nil"/>
            </w:tcBorders>
          </w:tcPr>
          <w:p>
            <w:pPr>
              <w:rPr>
                <w:rFonts w:ascii="Arial"/>
                <w:sz w:val="21"/>
              </w:rPr>
            </w:pPr>
            <w:r/>
          </w:p>
        </w:tc>
        <w:tc>
          <w:tcPr>
            <w:tcW w:w="1199" w:type="dxa"/>
            <w:vAlign w:val="top"/>
            <w:vMerge w:val="continue"/>
            <w:tcBorders>
              <w:bottom w:val="nil"/>
              <w:top w:val="nil"/>
            </w:tcBorders>
          </w:tcPr>
          <w:p>
            <w:pPr>
              <w:rPr>
                <w:rFonts w:ascii="Arial"/>
                <w:sz w:val="21"/>
              </w:rPr>
            </w:pPr>
            <w:r/>
          </w:p>
        </w:tc>
        <w:tc>
          <w:tcPr>
            <w:tcW w:w="1029" w:type="dxa"/>
            <w:vAlign w:val="top"/>
            <w:vMerge w:val="continue"/>
            <w:tcBorders>
              <w:bottom w:val="nil"/>
              <w:top w:val="nil"/>
            </w:tcBorders>
          </w:tcPr>
          <w:p>
            <w:pPr>
              <w:rPr>
                <w:rFonts w:ascii="Arial"/>
                <w:sz w:val="21"/>
              </w:rPr>
            </w:pPr>
            <w:r/>
          </w:p>
        </w:tc>
        <w:tc>
          <w:tcPr>
            <w:tcW w:w="1839" w:type="dxa"/>
            <w:vAlign w:val="top"/>
            <w:tcBorders>
              <w:bottom w:val="single" w:color="000000" w:sz="2" w:space="0"/>
              <w:top w:val="single" w:color="000000" w:sz="2" w:space="0"/>
            </w:tcBorders>
          </w:tcPr>
          <w:p>
            <w:pPr>
              <w:pStyle w:val="TableText"/>
              <w:ind w:left="401"/>
              <w:spacing w:before="13" w:line="165" w:lineRule="auto"/>
              <w:rPr>
                <w:sz w:val="17"/>
                <w:szCs w:val="17"/>
              </w:rPr>
            </w:pPr>
            <w:r>
              <w:rPr>
                <w:sz w:val="17"/>
                <w:szCs w:val="17"/>
                <w:spacing w:val="-1"/>
              </w:rPr>
              <w:t>全市工业企业</w:t>
            </w:r>
          </w:p>
        </w:tc>
        <w:tc>
          <w:tcPr>
            <w:tcW w:w="760" w:type="dxa"/>
            <w:vAlign w:val="top"/>
            <w:tcBorders>
              <w:bottom w:val="single" w:color="000000" w:sz="2" w:space="0"/>
              <w:top w:val="single" w:color="000000" w:sz="2" w:space="0"/>
            </w:tcBorders>
          </w:tcPr>
          <w:p>
            <w:pPr>
              <w:pStyle w:val="TableText"/>
              <w:ind w:left="203"/>
              <w:spacing w:before="29" w:line="136" w:lineRule="exact"/>
              <w:rPr>
                <w:sz w:val="17"/>
                <w:szCs w:val="17"/>
              </w:rPr>
            </w:pPr>
            <w:r>
              <w:rPr>
                <w:sz w:val="17"/>
                <w:szCs w:val="17"/>
                <w:spacing w:val="-2"/>
                <w:position w:val="-2"/>
              </w:rPr>
              <w:t>5.83</w:t>
            </w:r>
          </w:p>
        </w:tc>
        <w:tc>
          <w:tcPr>
            <w:tcW w:w="2658" w:type="dxa"/>
            <w:vAlign w:val="top"/>
            <w:vMerge w:val="continue"/>
            <w:tcBorders>
              <w:bottom w:val="nil"/>
              <w:top w:val="nil"/>
            </w:tcBorders>
          </w:tcPr>
          <w:p>
            <w:pPr>
              <w:rPr>
                <w:rFonts w:ascii="Arial"/>
                <w:sz w:val="21"/>
              </w:rPr>
            </w:pPr>
            <w:r/>
          </w:p>
        </w:tc>
        <w:tc>
          <w:tcPr>
            <w:tcW w:w="749" w:type="dxa"/>
            <w:vAlign w:val="top"/>
            <w:tcBorders>
              <w:bottom w:val="single" w:color="000000" w:sz="2" w:space="0"/>
              <w:top w:val="single" w:color="000000" w:sz="2" w:space="0"/>
            </w:tcBorders>
          </w:tcPr>
          <w:p>
            <w:pPr>
              <w:pStyle w:val="TableText"/>
              <w:ind w:left="155"/>
              <w:spacing w:before="27" w:line="138" w:lineRule="exact"/>
              <w:rPr>
                <w:sz w:val="17"/>
                <w:szCs w:val="17"/>
              </w:rPr>
            </w:pPr>
            <w:r>
              <w:rPr>
                <w:sz w:val="17"/>
                <w:szCs w:val="17"/>
                <w:spacing w:val="-4"/>
                <w:position w:val="-2"/>
              </w:rPr>
              <w:t>≤283</w:t>
            </w:r>
          </w:p>
        </w:tc>
        <w:tc>
          <w:tcPr>
            <w:tcW w:w="770" w:type="dxa"/>
            <w:vAlign w:val="top"/>
            <w:tcBorders>
              <w:bottom w:val="single" w:color="000000" w:sz="2" w:space="0"/>
              <w:top w:val="single" w:color="000000" w:sz="2" w:space="0"/>
            </w:tcBorders>
          </w:tcPr>
          <w:p>
            <w:pPr>
              <w:pStyle w:val="TableText"/>
              <w:ind w:left="335"/>
              <w:spacing w:before="29" w:line="136" w:lineRule="exact"/>
              <w:rPr>
                <w:sz w:val="17"/>
                <w:szCs w:val="17"/>
              </w:rPr>
            </w:pPr>
            <w:r>
              <w:rPr>
                <w:sz w:val="17"/>
                <w:szCs w:val="17"/>
                <w:position w:val="-2"/>
              </w:rPr>
              <w:t>2</w:t>
            </w:r>
          </w:p>
        </w:tc>
        <w:tc>
          <w:tcPr>
            <w:tcW w:w="760" w:type="dxa"/>
            <w:vAlign w:val="top"/>
            <w:vMerge w:val="continue"/>
            <w:tcBorders>
              <w:bottom w:val="nil"/>
              <w:top w:val="nil"/>
            </w:tcBorders>
          </w:tcPr>
          <w:p>
            <w:pPr>
              <w:rPr>
                <w:rFonts w:ascii="Arial"/>
                <w:sz w:val="21"/>
              </w:rPr>
            </w:pPr>
            <w:r/>
          </w:p>
        </w:tc>
        <w:tc>
          <w:tcPr>
            <w:tcW w:w="1079" w:type="dxa"/>
            <w:vAlign w:val="top"/>
            <w:tcBorders>
              <w:bottom w:val="single" w:color="000000" w:sz="2" w:space="0"/>
              <w:top w:val="single" w:color="000000" w:sz="2" w:space="0"/>
            </w:tcBorders>
          </w:tcPr>
          <w:p>
            <w:pPr>
              <w:pStyle w:val="TableText"/>
              <w:ind w:left="486"/>
              <w:spacing w:before="29" w:line="136" w:lineRule="exact"/>
              <w:rPr>
                <w:sz w:val="17"/>
                <w:szCs w:val="17"/>
              </w:rPr>
            </w:pPr>
            <w:r>
              <w:rPr>
                <w:sz w:val="17"/>
                <w:szCs w:val="17"/>
                <w:position w:val="-2"/>
              </w:rPr>
              <w:t>1</w:t>
            </w:r>
          </w:p>
        </w:tc>
        <w:tc>
          <w:tcPr>
            <w:tcW w:w="979" w:type="dxa"/>
            <w:vAlign w:val="top"/>
            <w:tcBorders>
              <w:bottom w:val="single" w:color="000000" w:sz="2" w:space="0"/>
              <w:top w:val="single" w:color="000000" w:sz="2" w:space="0"/>
            </w:tcBorders>
          </w:tcPr>
          <w:p>
            <w:pPr>
              <w:pStyle w:val="TableText"/>
              <w:ind w:left="316"/>
              <w:spacing w:before="29" w:line="136" w:lineRule="exact"/>
              <w:rPr>
                <w:sz w:val="17"/>
                <w:szCs w:val="17"/>
              </w:rPr>
            </w:pPr>
            <w:r>
              <w:rPr>
                <w:sz w:val="17"/>
                <w:szCs w:val="17"/>
                <w:spacing w:val="-2"/>
                <w:position w:val="-2"/>
              </w:rPr>
              <w:t>5.83</w:t>
            </w:r>
          </w:p>
        </w:tc>
        <w:tc>
          <w:tcPr>
            <w:tcW w:w="2593" w:type="dxa"/>
            <w:vAlign w:val="top"/>
            <w:tcBorders>
              <w:bottom w:val="single" w:color="000000" w:sz="2" w:space="0"/>
              <w:top w:val="single" w:color="000000" w:sz="2" w:space="0"/>
            </w:tcBorders>
          </w:tcPr>
          <w:p>
            <w:pPr>
              <w:spacing w:line="165" w:lineRule="exact"/>
              <w:rPr>
                <w:rFonts w:ascii="Arial"/>
                <w:sz w:val="14"/>
              </w:rPr>
            </w:pPr>
            <w:r/>
          </w:p>
        </w:tc>
      </w:tr>
      <w:tr>
        <w:trPr>
          <w:trHeight w:val="175" w:hRule="atLeast"/>
        </w:trPr>
        <w:tc>
          <w:tcPr>
            <w:tcW w:w="505" w:type="dxa"/>
            <w:vAlign w:val="top"/>
            <w:vMerge w:val="continue"/>
            <w:tcBorders>
              <w:bottom w:val="nil"/>
              <w:top w:val="nil"/>
            </w:tcBorders>
          </w:tcPr>
          <w:p>
            <w:pPr>
              <w:rPr>
                <w:rFonts w:ascii="Arial"/>
                <w:sz w:val="21"/>
              </w:rPr>
            </w:pPr>
            <w:r/>
          </w:p>
        </w:tc>
        <w:tc>
          <w:tcPr>
            <w:tcW w:w="710" w:type="dxa"/>
            <w:vAlign w:val="top"/>
            <w:vMerge w:val="continue"/>
            <w:tcBorders>
              <w:bottom w:val="nil"/>
              <w:top w:val="nil"/>
            </w:tcBorders>
          </w:tcPr>
          <w:p>
            <w:pPr>
              <w:rPr>
                <w:rFonts w:ascii="Arial"/>
                <w:sz w:val="21"/>
              </w:rPr>
            </w:pPr>
            <w:r/>
          </w:p>
        </w:tc>
        <w:tc>
          <w:tcPr>
            <w:tcW w:w="1199" w:type="dxa"/>
            <w:vAlign w:val="top"/>
            <w:vMerge w:val="continue"/>
            <w:tcBorders>
              <w:bottom w:val="single" w:color="000000" w:sz="2" w:space="0"/>
              <w:top w:val="nil"/>
            </w:tcBorders>
          </w:tcPr>
          <w:p>
            <w:pPr>
              <w:rPr>
                <w:rFonts w:ascii="Arial"/>
                <w:sz w:val="21"/>
              </w:rPr>
            </w:pPr>
            <w:r/>
          </w:p>
        </w:tc>
        <w:tc>
          <w:tcPr>
            <w:tcW w:w="1029" w:type="dxa"/>
            <w:vAlign w:val="top"/>
            <w:vMerge w:val="continue"/>
            <w:tcBorders>
              <w:bottom w:val="nil"/>
              <w:top w:val="nil"/>
            </w:tcBorders>
          </w:tcPr>
          <w:p>
            <w:pPr>
              <w:rPr>
                <w:rFonts w:ascii="Arial"/>
                <w:sz w:val="21"/>
              </w:rPr>
            </w:pPr>
            <w:r/>
          </w:p>
        </w:tc>
        <w:tc>
          <w:tcPr>
            <w:tcW w:w="1839" w:type="dxa"/>
            <w:vAlign w:val="top"/>
            <w:tcBorders>
              <w:bottom w:val="single" w:color="000000" w:sz="2" w:space="0"/>
              <w:top w:val="single" w:color="000000" w:sz="2" w:space="0"/>
            </w:tcBorders>
          </w:tcPr>
          <w:p>
            <w:pPr>
              <w:pStyle w:val="TableText"/>
              <w:ind w:left="232"/>
              <w:spacing w:before="12" w:line="166" w:lineRule="auto"/>
              <w:rPr>
                <w:sz w:val="17"/>
                <w:szCs w:val="17"/>
              </w:rPr>
            </w:pPr>
            <w:r>
              <w:rPr>
                <w:sz w:val="17"/>
                <w:szCs w:val="17"/>
                <w:spacing w:val="-1"/>
              </w:rPr>
              <w:t>全市高新数字企业</w:t>
            </w:r>
          </w:p>
        </w:tc>
        <w:tc>
          <w:tcPr>
            <w:tcW w:w="760" w:type="dxa"/>
            <w:vAlign w:val="top"/>
            <w:tcBorders>
              <w:bottom w:val="single" w:color="000000" w:sz="2" w:space="0"/>
              <w:top w:val="single" w:color="000000" w:sz="2" w:space="0"/>
            </w:tcBorders>
          </w:tcPr>
          <w:p>
            <w:pPr>
              <w:pStyle w:val="TableText"/>
              <w:ind w:left="203"/>
              <w:spacing w:before="29" w:line="136" w:lineRule="exact"/>
              <w:rPr>
                <w:sz w:val="17"/>
                <w:szCs w:val="17"/>
              </w:rPr>
            </w:pPr>
            <w:r>
              <w:rPr>
                <w:sz w:val="17"/>
                <w:szCs w:val="17"/>
                <w:spacing w:val="-2"/>
                <w:position w:val="-2"/>
              </w:rPr>
              <w:t>5.83</w:t>
            </w:r>
          </w:p>
        </w:tc>
        <w:tc>
          <w:tcPr>
            <w:tcW w:w="2658" w:type="dxa"/>
            <w:vAlign w:val="top"/>
            <w:vMerge w:val="continue"/>
            <w:tcBorders>
              <w:bottom w:val="nil"/>
              <w:top w:val="nil"/>
            </w:tcBorders>
          </w:tcPr>
          <w:p>
            <w:pPr>
              <w:rPr>
                <w:rFonts w:ascii="Arial"/>
                <w:sz w:val="21"/>
              </w:rPr>
            </w:pPr>
            <w:r/>
          </w:p>
        </w:tc>
        <w:tc>
          <w:tcPr>
            <w:tcW w:w="749" w:type="dxa"/>
            <w:vAlign w:val="top"/>
            <w:tcBorders>
              <w:bottom w:val="single" w:color="000000" w:sz="2" w:space="0"/>
              <w:top w:val="single" w:color="000000" w:sz="2" w:space="0"/>
            </w:tcBorders>
          </w:tcPr>
          <w:p>
            <w:pPr>
              <w:pStyle w:val="TableText"/>
              <w:ind w:left="285"/>
              <w:spacing w:before="29" w:line="136" w:lineRule="exact"/>
              <w:rPr>
                <w:sz w:val="17"/>
                <w:szCs w:val="17"/>
              </w:rPr>
            </w:pPr>
            <w:r>
              <w:rPr>
                <w:sz w:val="17"/>
                <w:szCs w:val="17"/>
                <w:spacing w:val="-5"/>
                <w:position w:val="-2"/>
              </w:rPr>
              <w:t>16</w:t>
            </w:r>
          </w:p>
        </w:tc>
        <w:tc>
          <w:tcPr>
            <w:tcW w:w="770" w:type="dxa"/>
            <w:vAlign w:val="top"/>
            <w:tcBorders>
              <w:bottom w:val="single" w:color="000000" w:sz="2" w:space="0"/>
              <w:top w:val="single" w:color="000000" w:sz="2" w:space="0"/>
            </w:tcBorders>
          </w:tcPr>
          <w:p>
            <w:pPr>
              <w:pStyle w:val="TableText"/>
              <w:ind w:left="335"/>
              <w:spacing w:before="29" w:line="136" w:lineRule="exact"/>
              <w:rPr>
                <w:sz w:val="17"/>
                <w:szCs w:val="17"/>
              </w:rPr>
            </w:pPr>
            <w:r>
              <w:rPr>
                <w:sz w:val="17"/>
                <w:szCs w:val="17"/>
                <w:position w:val="-2"/>
              </w:rPr>
              <w:t>9</w:t>
            </w:r>
          </w:p>
        </w:tc>
        <w:tc>
          <w:tcPr>
            <w:tcW w:w="760" w:type="dxa"/>
            <w:vAlign w:val="top"/>
            <w:vMerge w:val="continue"/>
            <w:tcBorders>
              <w:bottom w:val="nil"/>
              <w:top w:val="nil"/>
            </w:tcBorders>
          </w:tcPr>
          <w:p>
            <w:pPr>
              <w:rPr>
                <w:rFonts w:ascii="Arial"/>
                <w:sz w:val="21"/>
              </w:rPr>
            </w:pPr>
            <w:r/>
          </w:p>
        </w:tc>
        <w:tc>
          <w:tcPr>
            <w:tcW w:w="1079" w:type="dxa"/>
            <w:vAlign w:val="top"/>
            <w:tcBorders>
              <w:bottom w:val="single" w:color="000000" w:sz="2" w:space="0"/>
              <w:top w:val="single" w:color="000000" w:sz="2" w:space="0"/>
            </w:tcBorders>
          </w:tcPr>
          <w:p>
            <w:pPr>
              <w:pStyle w:val="TableText"/>
              <w:ind w:left="486"/>
              <w:spacing w:before="29" w:line="136" w:lineRule="exact"/>
              <w:rPr>
                <w:sz w:val="17"/>
                <w:szCs w:val="17"/>
              </w:rPr>
            </w:pPr>
            <w:r>
              <w:rPr>
                <w:sz w:val="17"/>
                <w:szCs w:val="17"/>
                <w:position w:val="-2"/>
              </w:rPr>
              <w:t>2</w:t>
            </w:r>
          </w:p>
        </w:tc>
        <w:tc>
          <w:tcPr>
            <w:tcW w:w="979" w:type="dxa"/>
            <w:vAlign w:val="top"/>
            <w:tcBorders>
              <w:bottom w:val="single" w:color="000000" w:sz="2" w:space="0"/>
              <w:top w:val="single" w:color="000000" w:sz="2" w:space="0"/>
            </w:tcBorders>
          </w:tcPr>
          <w:p>
            <w:pPr>
              <w:pStyle w:val="TableText"/>
              <w:ind w:left="316"/>
              <w:spacing w:before="29" w:line="136" w:lineRule="exact"/>
              <w:rPr>
                <w:sz w:val="17"/>
                <w:szCs w:val="17"/>
              </w:rPr>
            </w:pPr>
            <w:r>
              <w:rPr>
                <w:sz w:val="17"/>
                <w:szCs w:val="17"/>
                <w:spacing w:val="-2"/>
                <w:position w:val="-2"/>
              </w:rPr>
              <w:t>3.28</w:t>
            </w:r>
          </w:p>
        </w:tc>
        <w:tc>
          <w:tcPr>
            <w:tcW w:w="2593" w:type="dxa"/>
            <w:vAlign w:val="top"/>
            <w:tcBorders>
              <w:bottom w:val="single" w:color="000000" w:sz="2" w:space="0"/>
              <w:top w:val="single" w:color="000000" w:sz="2" w:space="0"/>
            </w:tcBorders>
          </w:tcPr>
          <w:p>
            <w:pPr>
              <w:spacing w:line="165" w:lineRule="exact"/>
              <w:rPr>
                <w:rFonts w:ascii="Arial"/>
                <w:sz w:val="14"/>
              </w:rPr>
            </w:pPr>
            <w:r/>
          </w:p>
        </w:tc>
      </w:tr>
      <w:tr>
        <w:trPr>
          <w:trHeight w:val="175" w:hRule="atLeast"/>
        </w:trPr>
        <w:tc>
          <w:tcPr>
            <w:tcW w:w="505" w:type="dxa"/>
            <w:vAlign w:val="top"/>
            <w:vMerge w:val="continue"/>
            <w:tcBorders>
              <w:bottom w:val="nil"/>
              <w:top w:val="nil"/>
            </w:tcBorders>
          </w:tcPr>
          <w:p>
            <w:pPr>
              <w:rPr>
                <w:rFonts w:ascii="Arial"/>
                <w:sz w:val="21"/>
              </w:rPr>
            </w:pPr>
            <w:r/>
          </w:p>
        </w:tc>
        <w:tc>
          <w:tcPr>
            <w:tcW w:w="710" w:type="dxa"/>
            <w:vAlign w:val="top"/>
            <w:vMerge w:val="continue"/>
            <w:tcBorders>
              <w:bottom w:val="nil"/>
              <w:top w:val="nil"/>
            </w:tcBorders>
          </w:tcPr>
          <w:p>
            <w:pPr>
              <w:rPr>
                <w:rFonts w:ascii="Arial"/>
                <w:sz w:val="21"/>
              </w:rPr>
            </w:pPr>
            <w:r/>
          </w:p>
        </w:tc>
        <w:tc>
          <w:tcPr>
            <w:tcW w:w="1199" w:type="dxa"/>
            <w:vAlign w:val="top"/>
            <w:tcBorders>
              <w:bottom w:val="single" w:color="000000" w:sz="2" w:space="0"/>
              <w:top w:val="single" w:color="000000" w:sz="2" w:space="0"/>
            </w:tcBorders>
          </w:tcPr>
          <w:p>
            <w:pPr>
              <w:pStyle w:val="TableText"/>
              <w:ind w:left="249"/>
              <w:spacing w:before="13" w:line="165" w:lineRule="auto"/>
              <w:rPr>
                <w:sz w:val="17"/>
                <w:szCs w:val="17"/>
              </w:rPr>
            </w:pPr>
            <w:r>
              <w:rPr>
                <w:sz w:val="17"/>
                <w:szCs w:val="17"/>
                <w:spacing w:val="-2"/>
              </w:rPr>
              <w:t>质量指标</w:t>
            </w:r>
          </w:p>
        </w:tc>
        <w:tc>
          <w:tcPr>
            <w:tcW w:w="1029" w:type="dxa"/>
            <w:vAlign w:val="top"/>
            <w:vMerge w:val="continue"/>
            <w:tcBorders>
              <w:bottom w:val="nil"/>
              <w:top w:val="nil"/>
            </w:tcBorders>
          </w:tcPr>
          <w:p>
            <w:pPr>
              <w:rPr>
                <w:rFonts w:ascii="Arial"/>
                <w:sz w:val="21"/>
              </w:rPr>
            </w:pPr>
            <w:r/>
          </w:p>
        </w:tc>
        <w:tc>
          <w:tcPr>
            <w:tcW w:w="1839" w:type="dxa"/>
            <w:vAlign w:val="top"/>
            <w:tcBorders>
              <w:bottom w:val="single" w:color="000000" w:sz="2" w:space="0"/>
              <w:top w:val="single" w:color="000000" w:sz="2" w:space="0"/>
            </w:tcBorders>
          </w:tcPr>
          <w:p>
            <w:pPr>
              <w:pStyle w:val="TableText"/>
              <w:ind w:left="61"/>
              <w:spacing w:before="12" w:line="166" w:lineRule="auto"/>
              <w:rPr>
                <w:sz w:val="17"/>
                <w:szCs w:val="17"/>
              </w:rPr>
            </w:pPr>
            <w:r>
              <w:rPr>
                <w:sz w:val="17"/>
                <w:szCs w:val="17"/>
                <w:spacing w:val="-1"/>
              </w:rPr>
              <w:t>认定企业补贴资金兑现</w:t>
            </w:r>
          </w:p>
        </w:tc>
        <w:tc>
          <w:tcPr>
            <w:tcW w:w="760" w:type="dxa"/>
            <w:vAlign w:val="top"/>
            <w:tcBorders>
              <w:bottom w:val="single" w:color="000000" w:sz="2" w:space="0"/>
              <w:top w:val="single" w:color="000000" w:sz="2" w:space="0"/>
            </w:tcBorders>
          </w:tcPr>
          <w:p>
            <w:pPr>
              <w:pStyle w:val="TableText"/>
              <w:ind w:left="203"/>
              <w:spacing w:before="29" w:line="136" w:lineRule="exact"/>
              <w:rPr>
                <w:sz w:val="17"/>
                <w:szCs w:val="17"/>
              </w:rPr>
            </w:pPr>
            <w:r>
              <w:rPr>
                <w:sz w:val="17"/>
                <w:szCs w:val="17"/>
                <w:spacing w:val="-2"/>
                <w:position w:val="-2"/>
              </w:rPr>
              <w:t>5.83</w:t>
            </w:r>
          </w:p>
        </w:tc>
        <w:tc>
          <w:tcPr>
            <w:tcW w:w="2658" w:type="dxa"/>
            <w:vAlign w:val="top"/>
            <w:vMerge w:val="continue"/>
            <w:tcBorders>
              <w:bottom w:val="nil"/>
              <w:top w:val="nil"/>
            </w:tcBorders>
          </w:tcPr>
          <w:p>
            <w:pPr>
              <w:rPr>
                <w:rFonts w:ascii="Arial"/>
                <w:sz w:val="21"/>
              </w:rPr>
            </w:pPr>
            <w:r/>
          </w:p>
        </w:tc>
        <w:tc>
          <w:tcPr>
            <w:tcW w:w="749" w:type="dxa"/>
            <w:vAlign w:val="top"/>
            <w:tcBorders>
              <w:bottom w:val="single" w:color="000000" w:sz="2" w:space="0"/>
              <w:top w:val="single" w:color="000000" w:sz="2" w:space="0"/>
            </w:tcBorders>
          </w:tcPr>
          <w:p>
            <w:pPr>
              <w:pStyle w:val="TableText"/>
              <w:ind w:left="25"/>
              <w:spacing w:before="29" w:line="136" w:lineRule="exact"/>
              <w:rPr>
                <w:sz w:val="17"/>
                <w:szCs w:val="17"/>
              </w:rPr>
            </w:pPr>
            <w:r>
              <w:rPr>
                <w:sz w:val="17"/>
                <w:szCs w:val="17"/>
                <w:spacing w:val="-2"/>
                <w:position w:val="-2"/>
              </w:rPr>
              <w:t>578.3662</w:t>
            </w:r>
          </w:p>
        </w:tc>
        <w:tc>
          <w:tcPr>
            <w:tcW w:w="770" w:type="dxa"/>
            <w:vAlign w:val="top"/>
            <w:tcBorders>
              <w:bottom w:val="single" w:color="000000" w:sz="2" w:space="0"/>
              <w:top w:val="single" w:color="000000" w:sz="2" w:space="0"/>
            </w:tcBorders>
          </w:tcPr>
          <w:p>
            <w:pPr>
              <w:pStyle w:val="TableText"/>
              <w:ind w:left="36"/>
              <w:spacing w:before="29" w:line="136" w:lineRule="exact"/>
              <w:rPr>
                <w:sz w:val="17"/>
                <w:szCs w:val="17"/>
              </w:rPr>
            </w:pPr>
            <w:r>
              <w:rPr>
                <w:sz w:val="17"/>
                <w:szCs w:val="17"/>
                <w:spacing w:val="-2"/>
                <w:position w:val="-2"/>
              </w:rPr>
              <w:t>578.3662</w:t>
            </w:r>
          </w:p>
        </w:tc>
        <w:tc>
          <w:tcPr>
            <w:tcW w:w="760" w:type="dxa"/>
            <w:vAlign w:val="top"/>
            <w:vMerge w:val="continue"/>
            <w:tcBorders>
              <w:bottom w:val="nil"/>
              <w:top w:val="nil"/>
            </w:tcBorders>
          </w:tcPr>
          <w:p>
            <w:pPr>
              <w:rPr>
                <w:rFonts w:ascii="Arial"/>
                <w:sz w:val="21"/>
              </w:rPr>
            </w:pPr>
            <w:r/>
          </w:p>
        </w:tc>
        <w:tc>
          <w:tcPr>
            <w:tcW w:w="1079" w:type="dxa"/>
            <w:vAlign w:val="top"/>
            <w:tcBorders>
              <w:bottom w:val="single" w:color="000000" w:sz="2" w:space="0"/>
              <w:top w:val="single" w:color="000000" w:sz="2" w:space="0"/>
            </w:tcBorders>
          </w:tcPr>
          <w:p>
            <w:pPr>
              <w:pStyle w:val="TableText"/>
              <w:ind w:left="445"/>
              <w:spacing w:before="29" w:line="136" w:lineRule="exact"/>
              <w:rPr>
                <w:sz w:val="17"/>
                <w:szCs w:val="17"/>
              </w:rPr>
            </w:pPr>
            <w:r>
              <w:rPr>
                <w:sz w:val="17"/>
                <w:szCs w:val="17"/>
                <w:spacing w:val="-5"/>
                <w:position w:val="-2"/>
              </w:rPr>
              <w:t>10</w:t>
            </w:r>
          </w:p>
        </w:tc>
        <w:tc>
          <w:tcPr>
            <w:tcW w:w="979" w:type="dxa"/>
            <w:vAlign w:val="top"/>
            <w:tcBorders>
              <w:bottom w:val="single" w:color="000000" w:sz="2" w:space="0"/>
              <w:top w:val="single" w:color="000000" w:sz="2" w:space="0"/>
            </w:tcBorders>
          </w:tcPr>
          <w:p>
            <w:pPr>
              <w:pStyle w:val="TableText"/>
              <w:ind w:left="316"/>
              <w:spacing w:before="29" w:line="136" w:lineRule="exact"/>
              <w:rPr>
                <w:sz w:val="17"/>
                <w:szCs w:val="17"/>
              </w:rPr>
            </w:pPr>
            <w:r>
              <w:rPr>
                <w:sz w:val="17"/>
                <w:szCs w:val="17"/>
                <w:spacing w:val="-2"/>
                <w:position w:val="-2"/>
              </w:rPr>
              <w:t>5.83</w:t>
            </w:r>
          </w:p>
        </w:tc>
        <w:tc>
          <w:tcPr>
            <w:tcW w:w="2593" w:type="dxa"/>
            <w:vAlign w:val="top"/>
            <w:tcBorders>
              <w:bottom w:val="single" w:color="000000" w:sz="2" w:space="0"/>
              <w:top w:val="single" w:color="000000" w:sz="2" w:space="0"/>
            </w:tcBorders>
          </w:tcPr>
          <w:p>
            <w:pPr>
              <w:spacing w:line="165" w:lineRule="exact"/>
              <w:rPr>
                <w:rFonts w:ascii="Arial"/>
                <w:sz w:val="14"/>
              </w:rPr>
            </w:pPr>
            <w:r/>
          </w:p>
        </w:tc>
      </w:tr>
      <w:tr>
        <w:trPr>
          <w:trHeight w:val="175" w:hRule="atLeast"/>
        </w:trPr>
        <w:tc>
          <w:tcPr>
            <w:tcW w:w="505" w:type="dxa"/>
            <w:vAlign w:val="top"/>
            <w:vMerge w:val="continue"/>
            <w:tcBorders>
              <w:bottom w:val="nil"/>
              <w:top w:val="nil"/>
            </w:tcBorders>
          </w:tcPr>
          <w:p>
            <w:pPr>
              <w:rPr>
                <w:rFonts w:ascii="Arial"/>
                <w:sz w:val="21"/>
              </w:rPr>
            </w:pPr>
            <w:r/>
          </w:p>
        </w:tc>
        <w:tc>
          <w:tcPr>
            <w:tcW w:w="710" w:type="dxa"/>
            <w:vAlign w:val="top"/>
            <w:vMerge w:val="continue"/>
            <w:tcBorders>
              <w:bottom w:val="nil"/>
              <w:top w:val="nil"/>
            </w:tcBorders>
          </w:tcPr>
          <w:p>
            <w:pPr>
              <w:rPr>
                <w:rFonts w:ascii="Arial"/>
                <w:sz w:val="21"/>
              </w:rPr>
            </w:pPr>
            <w:r/>
          </w:p>
        </w:tc>
        <w:tc>
          <w:tcPr>
            <w:tcW w:w="1199" w:type="dxa"/>
            <w:vAlign w:val="top"/>
            <w:tcBorders>
              <w:bottom w:val="single" w:color="000000" w:sz="2" w:space="0"/>
              <w:top w:val="single" w:color="000000" w:sz="2" w:space="0"/>
            </w:tcBorders>
          </w:tcPr>
          <w:p>
            <w:pPr>
              <w:pStyle w:val="TableText"/>
              <w:ind w:left="249"/>
              <w:spacing w:before="13" w:line="165" w:lineRule="auto"/>
              <w:rPr>
                <w:sz w:val="17"/>
                <w:szCs w:val="17"/>
              </w:rPr>
            </w:pPr>
            <w:r>
              <w:rPr>
                <w:sz w:val="17"/>
                <w:szCs w:val="17"/>
                <w:spacing w:val="1"/>
              </w:rPr>
              <w:t>时效指标</w:t>
            </w:r>
          </w:p>
        </w:tc>
        <w:tc>
          <w:tcPr>
            <w:tcW w:w="1029" w:type="dxa"/>
            <w:vAlign w:val="top"/>
            <w:vMerge w:val="continue"/>
            <w:tcBorders>
              <w:bottom w:val="nil"/>
              <w:top w:val="nil"/>
            </w:tcBorders>
          </w:tcPr>
          <w:p>
            <w:pPr>
              <w:rPr>
                <w:rFonts w:ascii="Arial"/>
                <w:sz w:val="21"/>
              </w:rPr>
            </w:pPr>
            <w:r/>
          </w:p>
        </w:tc>
        <w:tc>
          <w:tcPr>
            <w:tcW w:w="1839" w:type="dxa"/>
            <w:vAlign w:val="top"/>
            <w:tcBorders>
              <w:bottom w:val="single" w:color="000000" w:sz="2" w:space="0"/>
              <w:top w:val="single" w:color="000000" w:sz="2" w:space="0"/>
            </w:tcBorders>
          </w:tcPr>
          <w:p>
            <w:pPr>
              <w:pStyle w:val="TableText"/>
              <w:ind w:left="572"/>
              <w:spacing w:before="12" w:line="166" w:lineRule="auto"/>
              <w:rPr>
                <w:sz w:val="17"/>
                <w:szCs w:val="17"/>
              </w:rPr>
            </w:pPr>
            <w:r>
              <w:rPr>
                <w:sz w:val="17"/>
                <w:szCs w:val="17"/>
                <w:spacing w:val="4"/>
              </w:rPr>
              <w:t>补贴时间</w:t>
            </w:r>
          </w:p>
        </w:tc>
        <w:tc>
          <w:tcPr>
            <w:tcW w:w="760" w:type="dxa"/>
            <w:vAlign w:val="top"/>
            <w:tcBorders>
              <w:bottom w:val="single" w:color="000000" w:sz="2" w:space="0"/>
              <w:top w:val="single" w:color="000000" w:sz="2" w:space="0"/>
            </w:tcBorders>
          </w:tcPr>
          <w:p>
            <w:pPr>
              <w:pStyle w:val="TableText"/>
              <w:ind w:left="203"/>
              <w:spacing w:before="29" w:line="136" w:lineRule="exact"/>
              <w:rPr>
                <w:sz w:val="17"/>
                <w:szCs w:val="17"/>
              </w:rPr>
            </w:pPr>
            <w:r>
              <w:rPr>
                <w:sz w:val="17"/>
                <w:szCs w:val="17"/>
                <w:spacing w:val="-2"/>
                <w:position w:val="-2"/>
              </w:rPr>
              <w:t>5.83</w:t>
            </w:r>
          </w:p>
        </w:tc>
        <w:tc>
          <w:tcPr>
            <w:tcW w:w="2658" w:type="dxa"/>
            <w:vAlign w:val="top"/>
            <w:vMerge w:val="continue"/>
            <w:tcBorders>
              <w:bottom w:val="nil"/>
              <w:top w:val="nil"/>
            </w:tcBorders>
          </w:tcPr>
          <w:p>
            <w:pPr>
              <w:rPr>
                <w:rFonts w:ascii="Arial"/>
                <w:sz w:val="21"/>
              </w:rPr>
            </w:pPr>
            <w:r/>
          </w:p>
        </w:tc>
        <w:tc>
          <w:tcPr>
            <w:tcW w:w="749" w:type="dxa"/>
            <w:vAlign w:val="top"/>
            <w:tcBorders>
              <w:bottom w:val="single" w:color="000000" w:sz="2" w:space="0"/>
              <w:top w:val="single" w:color="000000" w:sz="2" w:space="0"/>
            </w:tcBorders>
          </w:tcPr>
          <w:p>
            <w:pPr>
              <w:spacing w:line="165" w:lineRule="exact"/>
              <w:rPr>
                <w:rFonts w:ascii="Arial"/>
                <w:sz w:val="14"/>
              </w:rPr>
            </w:pPr>
            <w:r/>
          </w:p>
        </w:tc>
        <w:tc>
          <w:tcPr>
            <w:tcW w:w="770" w:type="dxa"/>
            <w:vAlign w:val="top"/>
            <w:tcBorders>
              <w:bottom w:val="single" w:color="000000" w:sz="2" w:space="0"/>
              <w:top w:val="single" w:color="000000" w:sz="2" w:space="0"/>
            </w:tcBorders>
          </w:tcPr>
          <w:p>
            <w:pPr>
              <w:spacing w:line="165" w:lineRule="exact"/>
              <w:rPr>
                <w:rFonts w:ascii="Arial"/>
                <w:sz w:val="14"/>
              </w:rPr>
            </w:pPr>
            <w:r/>
          </w:p>
        </w:tc>
        <w:tc>
          <w:tcPr>
            <w:tcW w:w="760" w:type="dxa"/>
            <w:vAlign w:val="top"/>
            <w:vMerge w:val="continue"/>
            <w:tcBorders>
              <w:bottom w:val="nil"/>
              <w:top w:val="nil"/>
            </w:tcBorders>
          </w:tcPr>
          <w:p>
            <w:pPr>
              <w:rPr>
                <w:rFonts w:ascii="Arial"/>
                <w:sz w:val="21"/>
              </w:rPr>
            </w:pPr>
            <w:r/>
          </w:p>
        </w:tc>
        <w:tc>
          <w:tcPr>
            <w:tcW w:w="1079" w:type="dxa"/>
            <w:vAlign w:val="top"/>
            <w:tcBorders>
              <w:bottom w:val="single" w:color="000000" w:sz="2" w:space="0"/>
              <w:top w:val="single" w:color="000000" w:sz="2" w:space="0"/>
            </w:tcBorders>
          </w:tcPr>
          <w:p>
            <w:pPr>
              <w:pStyle w:val="TableText"/>
              <w:ind w:left="486"/>
              <w:spacing w:before="29" w:line="136" w:lineRule="exact"/>
              <w:rPr>
                <w:sz w:val="17"/>
                <w:szCs w:val="17"/>
              </w:rPr>
            </w:pPr>
            <w:r>
              <w:rPr>
                <w:sz w:val="17"/>
                <w:szCs w:val="17"/>
                <w:position w:val="-2"/>
              </w:rPr>
              <w:t>6</w:t>
            </w:r>
          </w:p>
        </w:tc>
        <w:tc>
          <w:tcPr>
            <w:tcW w:w="979" w:type="dxa"/>
            <w:vAlign w:val="top"/>
            <w:tcBorders>
              <w:bottom w:val="single" w:color="000000" w:sz="2" w:space="0"/>
              <w:top w:val="single" w:color="000000" w:sz="2" w:space="0"/>
            </w:tcBorders>
          </w:tcPr>
          <w:p>
            <w:pPr>
              <w:pStyle w:val="TableText"/>
              <w:ind w:left="316"/>
              <w:spacing w:before="29" w:line="136" w:lineRule="exact"/>
              <w:rPr>
                <w:sz w:val="17"/>
                <w:szCs w:val="17"/>
              </w:rPr>
            </w:pPr>
            <w:r>
              <w:rPr>
                <w:sz w:val="17"/>
                <w:szCs w:val="17"/>
                <w:spacing w:val="-2"/>
                <w:position w:val="-2"/>
              </w:rPr>
              <w:t>5.83</w:t>
            </w:r>
          </w:p>
        </w:tc>
        <w:tc>
          <w:tcPr>
            <w:tcW w:w="2593" w:type="dxa"/>
            <w:vAlign w:val="top"/>
            <w:tcBorders>
              <w:bottom w:val="single" w:color="000000" w:sz="2" w:space="0"/>
              <w:top w:val="single" w:color="000000" w:sz="2" w:space="0"/>
            </w:tcBorders>
          </w:tcPr>
          <w:p>
            <w:pPr>
              <w:spacing w:line="165" w:lineRule="exact"/>
              <w:rPr>
                <w:rFonts w:ascii="Arial"/>
                <w:sz w:val="14"/>
              </w:rPr>
            </w:pPr>
            <w:r/>
          </w:p>
        </w:tc>
      </w:tr>
      <w:tr>
        <w:trPr>
          <w:trHeight w:val="175" w:hRule="atLeast"/>
        </w:trPr>
        <w:tc>
          <w:tcPr>
            <w:tcW w:w="505" w:type="dxa"/>
            <w:vAlign w:val="top"/>
            <w:vMerge w:val="continue"/>
            <w:tcBorders>
              <w:bottom w:val="single" w:color="000000" w:sz="2" w:space="0"/>
              <w:top w:val="nil"/>
            </w:tcBorders>
          </w:tcPr>
          <w:p>
            <w:pPr>
              <w:rPr>
                <w:rFonts w:ascii="Arial"/>
                <w:sz w:val="21"/>
              </w:rPr>
            </w:pPr>
            <w:r/>
          </w:p>
        </w:tc>
        <w:tc>
          <w:tcPr>
            <w:tcW w:w="710" w:type="dxa"/>
            <w:vAlign w:val="top"/>
            <w:vMerge w:val="continue"/>
            <w:tcBorders>
              <w:bottom w:val="single" w:color="000000" w:sz="2" w:space="0"/>
              <w:top w:val="nil"/>
            </w:tcBorders>
          </w:tcPr>
          <w:p>
            <w:pPr>
              <w:rPr>
                <w:rFonts w:ascii="Arial"/>
                <w:sz w:val="21"/>
              </w:rPr>
            </w:pPr>
            <w:r/>
          </w:p>
        </w:tc>
        <w:tc>
          <w:tcPr>
            <w:tcW w:w="1199" w:type="dxa"/>
            <w:vAlign w:val="top"/>
            <w:tcBorders>
              <w:bottom w:val="single" w:color="000000" w:sz="2" w:space="0"/>
              <w:top w:val="single" w:color="000000" w:sz="2" w:space="0"/>
            </w:tcBorders>
          </w:tcPr>
          <w:p>
            <w:pPr>
              <w:pStyle w:val="TableText"/>
              <w:ind w:left="249"/>
              <w:spacing w:before="11" w:line="167" w:lineRule="auto"/>
              <w:rPr>
                <w:sz w:val="17"/>
                <w:szCs w:val="17"/>
              </w:rPr>
            </w:pPr>
            <w:r>
              <w:rPr>
                <w:sz w:val="17"/>
                <w:szCs w:val="17"/>
                <w:spacing w:val="-2"/>
              </w:rPr>
              <w:t>成本指标</w:t>
            </w:r>
          </w:p>
        </w:tc>
        <w:tc>
          <w:tcPr>
            <w:tcW w:w="1029" w:type="dxa"/>
            <w:vAlign w:val="top"/>
            <w:vMerge w:val="continue"/>
            <w:tcBorders>
              <w:bottom w:val="single" w:color="000000" w:sz="2" w:space="0"/>
              <w:top w:val="nil"/>
            </w:tcBorders>
          </w:tcPr>
          <w:p>
            <w:pPr>
              <w:rPr>
                <w:rFonts w:ascii="Arial"/>
                <w:sz w:val="21"/>
              </w:rPr>
            </w:pPr>
            <w:r/>
          </w:p>
        </w:tc>
        <w:tc>
          <w:tcPr>
            <w:tcW w:w="1839" w:type="dxa"/>
            <w:vAlign w:val="top"/>
            <w:tcBorders>
              <w:bottom w:val="single" w:color="000000" w:sz="2" w:space="0"/>
              <w:top w:val="single" w:color="000000" w:sz="2" w:space="0"/>
            </w:tcBorders>
          </w:tcPr>
          <w:p>
            <w:pPr>
              <w:pStyle w:val="TableText"/>
              <w:ind w:left="61"/>
              <w:spacing w:before="12" w:line="166" w:lineRule="auto"/>
              <w:rPr>
                <w:sz w:val="17"/>
                <w:szCs w:val="17"/>
              </w:rPr>
            </w:pPr>
            <w:r>
              <w:rPr>
                <w:sz w:val="17"/>
                <w:szCs w:val="17"/>
                <w:spacing w:val="2"/>
              </w:rPr>
              <w:t>资金支持控制在预算内</w:t>
            </w:r>
          </w:p>
        </w:tc>
        <w:tc>
          <w:tcPr>
            <w:tcW w:w="760" w:type="dxa"/>
            <w:vAlign w:val="top"/>
            <w:tcBorders>
              <w:bottom w:val="single" w:color="000000" w:sz="2" w:space="0"/>
              <w:top w:val="single" w:color="000000" w:sz="2" w:space="0"/>
            </w:tcBorders>
          </w:tcPr>
          <w:p>
            <w:pPr>
              <w:pStyle w:val="TableText"/>
              <w:ind w:left="203"/>
              <w:spacing w:before="28" w:line="136" w:lineRule="exact"/>
              <w:rPr>
                <w:sz w:val="17"/>
                <w:szCs w:val="17"/>
              </w:rPr>
            </w:pPr>
            <w:r>
              <w:rPr>
                <w:sz w:val="17"/>
                <w:szCs w:val="17"/>
                <w:spacing w:val="-2"/>
                <w:position w:val="-2"/>
              </w:rPr>
              <w:t>5.85</w:t>
            </w:r>
          </w:p>
        </w:tc>
        <w:tc>
          <w:tcPr>
            <w:tcW w:w="2658" w:type="dxa"/>
            <w:vAlign w:val="top"/>
            <w:vMerge w:val="continue"/>
            <w:tcBorders>
              <w:bottom w:val="nil"/>
              <w:top w:val="nil"/>
            </w:tcBorders>
          </w:tcPr>
          <w:p>
            <w:pPr>
              <w:rPr>
                <w:rFonts w:ascii="Arial"/>
                <w:sz w:val="21"/>
              </w:rPr>
            </w:pPr>
            <w:r/>
          </w:p>
        </w:tc>
        <w:tc>
          <w:tcPr>
            <w:tcW w:w="749" w:type="dxa"/>
            <w:vAlign w:val="top"/>
            <w:tcBorders>
              <w:bottom w:val="single" w:color="000000" w:sz="2" w:space="0"/>
              <w:top w:val="single" w:color="000000" w:sz="2" w:space="0"/>
            </w:tcBorders>
          </w:tcPr>
          <w:p>
            <w:pPr>
              <w:pStyle w:val="TableText"/>
              <w:ind w:left="25"/>
              <w:spacing w:before="28" w:line="136" w:lineRule="exact"/>
              <w:rPr>
                <w:sz w:val="17"/>
                <w:szCs w:val="17"/>
              </w:rPr>
            </w:pPr>
            <w:r>
              <w:rPr>
                <w:sz w:val="17"/>
                <w:szCs w:val="17"/>
                <w:spacing w:val="-2"/>
                <w:position w:val="-2"/>
              </w:rPr>
              <w:t>578.3662</w:t>
            </w:r>
          </w:p>
        </w:tc>
        <w:tc>
          <w:tcPr>
            <w:tcW w:w="770" w:type="dxa"/>
            <w:vAlign w:val="top"/>
            <w:tcBorders>
              <w:bottom w:val="single" w:color="000000" w:sz="2" w:space="0"/>
              <w:top w:val="single" w:color="000000" w:sz="2" w:space="0"/>
            </w:tcBorders>
          </w:tcPr>
          <w:p>
            <w:pPr>
              <w:pStyle w:val="TableText"/>
              <w:ind w:left="36"/>
              <w:spacing w:before="28" w:line="136" w:lineRule="exact"/>
              <w:rPr>
                <w:sz w:val="17"/>
                <w:szCs w:val="17"/>
              </w:rPr>
            </w:pPr>
            <w:r>
              <w:rPr>
                <w:sz w:val="17"/>
                <w:szCs w:val="17"/>
                <w:spacing w:val="-2"/>
                <w:position w:val="-2"/>
              </w:rPr>
              <w:t>578.3662</w:t>
            </w:r>
          </w:p>
        </w:tc>
        <w:tc>
          <w:tcPr>
            <w:tcW w:w="760" w:type="dxa"/>
            <w:vAlign w:val="top"/>
            <w:vMerge w:val="continue"/>
            <w:tcBorders>
              <w:bottom w:val="single" w:color="000000" w:sz="2" w:space="0"/>
              <w:top w:val="nil"/>
            </w:tcBorders>
          </w:tcPr>
          <w:p>
            <w:pPr>
              <w:rPr>
                <w:rFonts w:ascii="Arial"/>
                <w:sz w:val="21"/>
              </w:rPr>
            </w:pPr>
            <w:r/>
          </w:p>
        </w:tc>
        <w:tc>
          <w:tcPr>
            <w:tcW w:w="1079" w:type="dxa"/>
            <w:vAlign w:val="top"/>
            <w:tcBorders>
              <w:bottom w:val="single" w:color="000000" w:sz="2" w:space="0"/>
              <w:top w:val="single" w:color="000000" w:sz="2" w:space="0"/>
            </w:tcBorders>
          </w:tcPr>
          <w:p>
            <w:pPr>
              <w:pStyle w:val="TableText"/>
              <w:ind w:left="445"/>
              <w:spacing w:before="28" w:line="136" w:lineRule="exact"/>
              <w:rPr>
                <w:sz w:val="17"/>
                <w:szCs w:val="17"/>
              </w:rPr>
            </w:pPr>
            <w:r>
              <w:rPr>
                <w:sz w:val="17"/>
                <w:szCs w:val="17"/>
                <w:spacing w:val="-5"/>
                <w:position w:val="-2"/>
              </w:rPr>
              <w:t>10</w:t>
            </w:r>
          </w:p>
        </w:tc>
        <w:tc>
          <w:tcPr>
            <w:tcW w:w="979" w:type="dxa"/>
            <w:vAlign w:val="top"/>
            <w:tcBorders>
              <w:bottom w:val="single" w:color="000000" w:sz="2" w:space="0"/>
              <w:top w:val="single" w:color="000000" w:sz="2" w:space="0"/>
            </w:tcBorders>
          </w:tcPr>
          <w:p>
            <w:pPr>
              <w:pStyle w:val="TableText"/>
              <w:ind w:left="316"/>
              <w:spacing w:before="28" w:line="136" w:lineRule="exact"/>
              <w:rPr>
                <w:sz w:val="17"/>
                <w:szCs w:val="17"/>
              </w:rPr>
            </w:pPr>
            <w:r>
              <w:rPr>
                <w:sz w:val="17"/>
                <w:szCs w:val="17"/>
                <w:spacing w:val="-2"/>
                <w:position w:val="-2"/>
              </w:rPr>
              <w:t>5.85</w:t>
            </w:r>
          </w:p>
        </w:tc>
        <w:tc>
          <w:tcPr>
            <w:tcW w:w="2593" w:type="dxa"/>
            <w:vAlign w:val="top"/>
            <w:tcBorders>
              <w:bottom w:val="single" w:color="000000" w:sz="2" w:space="0"/>
              <w:top w:val="single" w:color="000000" w:sz="2" w:space="0"/>
            </w:tcBorders>
          </w:tcPr>
          <w:p>
            <w:pPr>
              <w:spacing w:line="165" w:lineRule="exact"/>
              <w:rPr>
                <w:rFonts w:ascii="Arial"/>
                <w:sz w:val="14"/>
              </w:rPr>
            </w:pPr>
            <w:r/>
          </w:p>
        </w:tc>
      </w:tr>
      <w:tr>
        <w:trPr>
          <w:trHeight w:val="354" w:hRule="atLeast"/>
        </w:trPr>
        <w:tc>
          <w:tcPr>
            <w:tcW w:w="505" w:type="dxa"/>
            <w:vAlign w:val="top"/>
            <w:vMerge w:val="restart"/>
            <w:tcBorders>
              <w:bottom w:val="nil"/>
              <w:top w:val="single" w:color="000000" w:sz="2" w:space="0"/>
            </w:tcBorders>
          </w:tcPr>
          <w:p>
            <w:pPr>
              <w:spacing w:line="291" w:lineRule="auto"/>
              <w:rPr>
                <w:rFonts w:ascii="Arial"/>
                <w:sz w:val="21"/>
              </w:rPr>
            </w:pPr>
            <w:r/>
          </w:p>
          <w:p>
            <w:pPr>
              <w:spacing w:line="291" w:lineRule="auto"/>
              <w:rPr>
                <w:rFonts w:ascii="Arial"/>
                <w:sz w:val="21"/>
              </w:rPr>
            </w:pPr>
            <w:r/>
          </w:p>
          <w:p>
            <w:pPr>
              <w:pStyle w:val="TableText"/>
              <w:ind w:left="74"/>
              <w:spacing w:before="55" w:line="220" w:lineRule="auto"/>
              <w:rPr>
                <w:sz w:val="17"/>
                <w:szCs w:val="17"/>
              </w:rPr>
            </w:pPr>
            <w:r>
              <w:rPr>
                <w:sz w:val="17"/>
                <w:szCs w:val="17"/>
                <w:spacing w:val="-3"/>
              </w:rPr>
              <w:t>效益</w:t>
            </w:r>
          </w:p>
        </w:tc>
        <w:tc>
          <w:tcPr>
            <w:tcW w:w="710" w:type="dxa"/>
            <w:vAlign w:val="top"/>
            <w:vMerge w:val="restart"/>
            <w:tcBorders>
              <w:bottom w:val="nil"/>
              <w:top w:val="single" w:color="000000" w:sz="2" w:space="0"/>
            </w:tcBorders>
          </w:tcPr>
          <w:p>
            <w:pPr>
              <w:spacing w:line="299" w:lineRule="auto"/>
              <w:rPr>
                <w:rFonts w:ascii="Arial"/>
                <w:sz w:val="21"/>
              </w:rPr>
            </w:pPr>
            <w:r/>
          </w:p>
          <w:p>
            <w:pPr>
              <w:spacing w:line="300" w:lineRule="auto"/>
              <w:rPr>
                <w:rFonts w:ascii="Arial"/>
                <w:sz w:val="21"/>
              </w:rPr>
            </w:pPr>
            <w:r/>
          </w:p>
          <w:p>
            <w:pPr>
              <w:pStyle w:val="TableText"/>
              <w:ind w:left="259"/>
              <w:spacing w:before="55" w:line="239" w:lineRule="auto"/>
              <w:rPr>
                <w:sz w:val="17"/>
                <w:szCs w:val="17"/>
              </w:rPr>
            </w:pPr>
            <w:r>
              <w:rPr>
                <w:sz w:val="17"/>
                <w:szCs w:val="17"/>
                <w:spacing w:val="-3"/>
              </w:rPr>
              <w:t>35</w:t>
            </w:r>
          </w:p>
        </w:tc>
        <w:tc>
          <w:tcPr>
            <w:tcW w:w="1199" w:type="dxa"/>
            <w:vAlign w:val="top"/>
            <w:tcBorders>
              <w:bottom w:val="single" w:color="000000" w:sz="2" w:space="0"/>
              <w:top w:val="single" w:color="000000" w:sz="2" w:space="0"/>
            </w:tcBorders>
          </w:tcPr>
          <w:p>
            <w:pPr>
              <w:pStyle w:val="TableText"/>
              <w:ind w:left="80"/>
              <w:spacing w:before="92" w:line="220" w:lineRule="auto"/>
              <w:rPr>
                <w:sz w:val="17"/>
                <w:szCs w:val="17"/>
              </w:rPr>
            </w:pPr>
            <w:r>
              <w:rPr>
                <w:sz w:val="17"/>
                <w:szCs w:val="17"/>
                <w:spacing w:val="-2"/>
              </w:rPr>
              <w:t>经济效益指标</w:t>
            </w:r>
          </w:p>
        </w:tc>
        <w:tc>
          <w:tcPr>
            <w:tcW w:w="1029" w:type="dxa"/>
            <w:vAlign w:val="top"/>
            <w:vMerge w:val="restart"/>
            <w:tcBorders>
              <w:bottom w:val="nil"/>
              <w:top w:val="single" w:color="000000" w:sz="2" w:space="0"/>
            </w:tcBorders>
          </w:tcPr>
          <w:p>
            <w:pPr>
              <w:spacing w:line="246" w:lineRule="auto"/>
              <w:rPr>
                <w:rFonts w:ascii="Arial"/>
                <w:sz w:val="21"/>
              </w:rPr>
            </w:pPr>
            <w:r/>
          </w:p>
          <w:p>
            <w:pPr>
              <w:spacing w:line="247" w:lineRule="auto"/>
              <w:rPr>
                <w:rFonts w:ascii="Arial"/>
                <w:sz w:val="21"/>
              </w:rPr>
            </w:pPr>
            <w:r/>
          </w:p>
          <w:p>
            <w:pPr>
              <w:pStyle w:val="TableText"/>
              <w:ind w:left="11"/>
              <w:spacing w:before="55" w:line="207" w:lineRule="auto"/>
              <w:rPr>
                <w:sz w:val="17"/>
                <w:szCs w:val="17"/>
              </w:rPr>
            </w:pPr>
            <w:r>
              <w:rPr>
                <w:sz w:val="17"/>
                <w:szCs w:val="17"/>
                <w:spacing w:val="-3"/>
              </w:rPr>
              <w:t>各项指标权重</w:t>
            </w:r>
            <w:r>
              <w:rPr>
                <w:sz w:val="17"/>
                <w:szCs w:val="17"/>
                <w:spacing w:val="1"/>
              </w:rPr>
              <w:t xml:space="preserve"> </w:t>
            </w:r>
            <w:r>
              <w:rPr>
                <w:sz w:val="17"/>
                <w:szCs w:val="17"/>
                <w:spacing w:val="-2"/>
              </w:rPr>
              <w:t>=35/指标总数</w:t>
            </w:r>
          </w:p>
        </w:tc>
        <w:tc>
          <w:tcPr>
            <w:tcW w:w="1839" w:type="dxa"/>
            <w:vAlign w:val="top"/>
            <w:tcBorders>
              <w:bottom w:val="single" w:color="000000" w:sz="2" w:space="0"/>
              <w:top w:val="single" w:color="000000" w:sz="2" w:space="0"/>
            </w:tcBorders>
          </w:tcPr>
          <w:p>
            <w:pPr>
              <w:pStyle w:val="TableText"/>
              <w:ind w:left="741" w:right="1" w:hanging="730"/>
              <w:spacing w:before="12" w:line="180" w:lineRule="auto"/>
              <w:rPr>
                <w:sz w:val="17"/>
                <w:szCs w:val="17"/>
              </w:rPr>
            </w:pPr>
            <w:r>
              <w:rPr>
                <w:sz w:val="17"/>
                <w:szCs w:val="17"/>
                <w:spacing w:val="-5"/>
              </w:rPr>
              <w:t>减轻企业负担，增加企业</w:t>
            </w:r>
            <w:r>
              <w:rPr>
                <w:sz w:val="17"/>
                <w:szCs w:val="17"/>
              </w:rPr>
              <w:t xml:space="preserve"> </w:t>
            </w:r>
            <w:r>
              <w:rPr>
                <w:sz w:val="17"/>
                <w:szCs w:val="17"/>
                <w:spacing w:val="-4"/>
              </w:rPr>
              <w:t>收入</w:t>
            </w:r>
          </w:p>
        </w:tc>
        <w:tc>
          <w:tcPr>
            <w:tcW w:w="760" w:type="dxa"/>
            <w:vAlign w:val="top"/>
            <w:tcBorders>
              <w:bottom w:val="single" w:color="000000" w:sz="2" w:space="0"/>
              <w:top w:val="single" w:color="000000" w:sz="2" w:space="0"/>
            </w:tcBorders>
          </w:tcPr>
          <w:p>
            <w:pPr>
              <w:pStyle w:val="TableText"/>
              <w:ind w:left="203"/>
              <w:spacing w:before="108" w:line="239" w:lineRule="auto"/>
              <w:rPr>
                <w:sz w:val="17"/>
                <w:szCs w:val="17"/>
              </w:rPr>
            </w:pPr>
            <w:r>
              <w:rPr>
                <w:sz w:val="17"/>
                <w:szCs w:val="17"/>
                <w:spacing w:val="-2"/>
              </w:rPr>
              <w:t>8.75</w:t>
            </w:r>
          </w:p>
        </w:tc>
        <w:tc>
          <w:tcPr>
            <w:tcW w:w="2658" w:type="dxa"/>
            <w:vAlign w:val="top"/>
            <w:vMerge w:val="continue"/>
            <w:tcBorders>
              <w:bottom w:val="nil"/>
              <w:top w:val="nil"/>
            </w:tcBorders>
          </w:tcPr>
          <w:p>
            <w:pPr>
              <w:rPr>
                <w:rFonts w:ascii="Arial"/>
                <w:sz w:val="21"/>
              </w:rPr>
            </w:pPr>
            <w:r/>
          </w:p>
        </w:tc>
        <w:tc>
          <w:tcPr>
            <w:tcW w:w="749" w:type="dxa"/>
            <w:vAlign w:val="top"/>
            <w:tcBorders>
              <w:bottom w:val="single" w:color="000000" w:sz="2" w:space="0"/>
              <w:top w:val="single" w:color="000000" w:sz="2" w:space="0"/>
            </w:tcBorders>
          </w:tcPr>
          <w:p>
            <w:pPr>
              <w:pStyle w:val="TableText"/>
              <w:ind w:left="285"/>
              <w:spacing w:before="94" w:line="222" w:lineRule="auto"/>
              <w:rPr>
                <w:sz w:val="17"/>
                <w:szCs w:val="17"/>
              </w:rPr>
            </w:pPr>
            <w:r>
              <w:rPr>
                <w:sz w:val="17"/>
                <w:szCs w:val="17"/>
              </w:rPr>
              <w:t>良</w:t>
            </w:r>
          </w:p>
        </w:tc>
        <w:tc>
          <w:tcPr>
            <w:tcW w:w="770" w:type="dxa"/>
            <w:vAlign w:val="top"/>
            <w:tcBorders>
              <w:bottom w:val="single" w:color="000000" w:sz="2" w:space="0"/>
              <w:top w:val="single" w:color="000000" w:sz="2" w:space="0"/>
            </w:tcBorders>
          </w:tcPr>
          <w:p>
            <w:pPr>
              <w:pStyle w:val="TableText"/>
              <w:ind w:left="296"/>
              <w:spacing w:before="94" w:line="222" w:lineRule="auto"/>
              <w:rPr>
                <w:sz w:val="17"/>
                <w:szCs w:val="17"/>
              </w:rPr>
            </w:pPr>
            <w:r>
              <w:rPr>
                <w:sz w:val="17"/>
                <w:szCs w:val="17"/>
              </w:rPr>
              <w:t>良</w:t>
            </w:r>
          </w:p>
        </w:tc>
        <w:tc>
          <w:tcPr>
            <w:tcW w:w="760" w:type="dxa"/>
            <w:vAlign w:val="top"/>
            <w:tcBorders>
              <w:bottom w:val="single" w:color="000000" w:sz="2" w:space="0"/>
              <w:top w:val="single" w:color="000000" w:sz="2" w:space="0"/>
            </w:tcBorders>
          </w:tcPr>
          <w:p>
            <w:pPr>
              <w:pStyle w:val="TableText"/>
              <w:ind w:left="286"/>
              <w:spacing w:before="109" w:line="239" w:lineRule="auto"/>
              <w:rPr>
                <w:sz w:val="17"/>
                <w:szCs w:val="17"/>
              </w:rPr>
            </w:pPr>
            <w:r>
              <w:rPr>
                <w:sz w:val="17"/>
                <w:szCs w:val="17"/>
                <w:spacing w:val="-5"/>
              </w:rPr>
              <w:t>10</w:t>
            </w:r>
          </w:p>
        </w:tc>
        <w:tc>
          <w:tcPr>
            <w:tcW w:w="1079" w:type="dxa"/>
            <w:vAlign w:val="top"/>
            <w:tcBorders>
              <w:bottom w:val="single" w:color="000000" w:sz="2" w:space="0"/>
              <w:top w:val="single" w:color="000000" w:sz="2" w:space="0"/>
            </w:tcBorders>
          </w:tcPr>
          <w:p>
            <w:pPr>
              <w:pStyle w:val="TableText"/>
              <w:ind w:left="445"/>
              <w:spacing w:before="109" w:line="239" w:lineRule="auto"/>
              <w:rPr>
                <w:sz w:val="17"/>
                <w:szCs w:val="17"/>
              </w:rPr>
            </w:pPr>
            <w:r>
              <w:rPr>
                <w:sz w:val="17"/>
                <w:szCs w:val="17"/>
                <w:spacing w:val="-5"/>
              </w:rPr>
              <w:t>10</w:t>
            </w:r>
          </w:p>
        </w:tc>
        <w:tc>
          <w:tcPr>
            <w:tcW w:w="979" w:type="dxa"/>
            <w:vAlign w:val="top"/>
            <w:tcBorders>
              <w:bottom w:val="single" w:color="000000" w:sz="2" w:space="0"/>
              <w:top w:val="single" w:color="000000" w:sz="2" w:space="0"/>
            </w:tcBorders>
          </w:tcPr>
          <w:p>
            <w:pPr>
              <w:pStyle w:val="TableText"/>
              <w:ind w:left="316"/>
              <w:spacing w:before="108" w:line="239" w:lineRule="auto"/>
              <w:rPr>
                <w:sz w:val="17"/>
                <w:szCs w:val="17"/>
              </w:rPr>
            </w:pPr>
            <w:r>
              <w:rPr>
                <w:sz w:val="17"/>
                <w:szCs w:val="17"/>
                <w:spacing w:val="-2"/>
              </w:rPr>
              <w:t>8.75</w:t>
            </w:r>
          </w:p>
        </w:tc>
        <w:tc>
          <w:tcPr>
            <w:tcW w:w="2593" w:type="dxa"/>
            <w:vAlign w:val="top"/>
            <w:tcBorders>
              <w:bottom w:val="single" w:color="000000" w:sz="2" w:space="0"/>
              <w:top w:val="single" w:color="000000" w:sz="2" w:space="0"/>
            </w:tcBorders>
          </w:tcPr>
          <w:p>
            <w:pPr>
              <w:rPr>
                <w:rFonts w:ascii="Arial"/>
                <w:sz w:val="21"/>
              </w:rPr>
            </w:pPr>
            <w:r/>
          </w:p>
        </w:tc>
      </w:tr>
      <w:tr>
        <w:trPr>
          <w:trHeight w:val="354" w:hRule="atLeast"/>
        </w:trPr>
        <w:tc>
          <w:tcPr>
            <w:tcW w:w="505" w:type="dxa"/>
            <w:vAlign w:val="top"/>
            <w:vMerge w:val="continue"/>
            <w:tcBorders>
              <w:bottom w:val="nil"/>
              <w:top w:val="nil"/>
            </w:tcBorders>
          </w:tcPr>
          <w:p>
            <w:pPr>
              <w:rPr>
                <w:rFonts w:ascii="Arial"/>
                <w:sz w:val="21"/>
              </w:rPr>
            </w:pPr>
            <w:r/>
          </w:p>
        </w:tc>
        <w:tc>
          <w:tcPr>
            <w:tcW w:w="710" w:type="dxa"/>
            <w:vAlign w:val="top"/>
            <w:vMerge w:val="continue"/>
            <w:tcBorders>
              <w:bottom w:val="nil"/>
              <w:top w:val="nil"/>
            </w:tcBorders>
          </w:tcPr>
          <w:p>
            <w:pPr>
              <w:rPr>
                <w:rFonts w:ascii="Arial"/>
                <w:sz w:val="21"/>
              </w:rPr>
            </w:pPr>
            <w:r/>
          </w:p>
        </w:tc>
        <w:tc>
          <w:tcPr>
            <w:tcW w:w="1199" w:type="dxa"/>
            <w:vAlign w:val="top"/>
            <w:tcBorders>
              <w:bottom w:val="single" w:color="000000" w:sz="2" w:space="0"/>
              <w:top w:val="single" w:color="000000" w:sz="2" w:space="0"/>
            </w:tcBorders>
          </w:tcPr>
          <w:p>
            <w:pPr>
              <w:pStyle w:val="TableText"/>
              <w:ind w:left="80"/>
              <w:spacing w:before="92" w:line="218" w:lineRule="auto"/>
              <w:rPr>
                <w:sz w:val="17"/>
                <w:szCs w:val="17"/>
              </w:rPr>
            </w:pPr>
            <w:r>
              <w:rPr>
                <w:sz w:val="17"/>
                <w:szCs w:val="17"/>
                <w:spacing w:val="-2"/>
              </w:rPr>
              <w:t>社会效益指标</w:t>
            </w:r>
          </w:p>
        </w:tc>
        <w:tc>
          <w:tcPr>
            <w:tcW w:w="1029" w:type="dxa"/>
            <w:vAlign w:val="top"/>
            <w:vMerge w:val="continue"/>
            <w:tcBorders>
              <w:bottom w:val="nil"/>
              <w:top w:val="nil"/>
            </w:tcBorders>
          </w:tcPr>
          <w:p>
            <w:pPr>
              <w:rPr>
                <w:rFonts w:ascii="Arial"/>
                <w:sz w:val="21"/>
              </w:rPr>
            </w:pPr>
            <w:r/>
          </w:p>
        </w:tc>
        <w:tc>
          <w:tcPr>
            <w:tcW w:w="1839" w:type="dxa"/>
            <w:vAlign w:val="top"/>
            <w:tcBorders>
              <w:bottom w:val="single" w:color="000000" w:sz="2" w:space="0"/>
              <w:top w:val="single" w:color="000000" w:sz="2" w:space="0"/>
            </w:tcBorders>
          </w:tcPr>
          <w:p>
            <w:pPr>
              <w:pStyle w:val="TableText"/>
              <w:ind w:left="751" w:hanging="740"/>
              <w:spacing w:before="12" w:line="180" w:lineRule="auto"/>
              <w:rPr>
                <w:sz w:val="17"/>
                <w:szCs w:val="17"/>
              </w:rPr>
            </w:pPr>
            <w:r>
              <w:rPr>
                <w:sz w:val="17"/>
                <w:szCs w:val="17"/>
                <w:spacing w:val="-5"/>
              </w:rPr>
              <w:t>促进高原特色产业高质量</w:t>
            </w:r>
            <w:r>
              <w:rPr>
                <w:sz w:val="17"/>
                <w:szCs w:val="17"/>
              </w:rPr>
              <w:t xml:space="preserve"> </w:t>
            </w:r>
            <w:r>
              <w:rPr>
                <w:sz w:val="17"/>
                <w:szCs w:val="17"/>
                <w:spacing w:val="-3"/>
              </w:rPr>
              <w:t>发展</w:t>
            </w:r>
          </w:p>
        </w:tc>
        <w:tc>
          <w:tcPr>
            <w:tcW w:w="760" w:type="dxa"/>
            <w:vAlign w:val="top"/>
            <w:tcBorders>
              <w:bottom w:val="single" w:color="000000" w:sz="2" w:space="0"/>
              <w:top w:val="single" w:color="000000" w:sz="2" w:space="0"/>
            </w:tcBorders>
          </w:tcPr>
          <w:p>
            <w:pPr>
              <w:pStyle w:val="TableText"/>
              <w:ind w:left="203"/>
              <w:spacing w:before="108" w:line="239" w:lineRule="auto"/>
              <w:rPr>
                <w:sz w:val="17"/>
                <w:szCs w:val="17"/>
              </w:rPr>
            </w:pPr>
            <w:r>
              <w:rPr>
                <w:sz w:val="17"/>
                <w:szCs w:val="17"/>
                <w:spacing w:val="-2"/>
              </w:rPr>
              <w:t>8.75</w:t>
            </w:r>
          </w:p>
        </w:tc>
        <w:tc>
          <w:tcPr>
            <w:tcW w:w="2658" w:type="dxa"/>
            <w:vAlign w:val="top"/>
            <w:vMerge w:val="continue"/>
            <w:tcBorders>
              <w:bottom w:val="nil"/>
              <w:top w:val="nil"/>
            </w:tcBorders>
          </w:tcPr>
          <w:p>
            <w:pPr>
              <w:rPr>
                <w:rFonts w:ascii="Arial"/>
                <w:sz w:val="21"/>
              </w:rPr>
            </w:pPr>
            <w:r/>
          </w:p>
        </w:tc>
        <w:tc>
          <w:tcPr>
            <w:tcW w:w="749" w:type="dxa"/>
            <w:vAlign w:val="top"/>
            <w:tcBorders>
              <w:bottom w:val="single" w:color="000000" w:sz="2" w:space="0"/>
              <w:top w:val="single" w:color="000000" w:sz="2" w:space="0"/>
            </w:tcBorders>
          </w:tcPr>
          <w:p>
            <w:pPr>
              <w:pStyle w:val="TableText"/>
              <w:ind w:left="285"/>
              <w:spacing w:before="94" w:line="222" w:lineRule="auto"/>
              <w:rPr>
                <w:sz w:val="17"/>
                <w:szCs w:val="17"/>
              </w:rPr>
            </w:pPr>
            <w:r>
              <w:rPr>
                <w:sz w:val="17"/>
                <w:szCs w:val="17"/>
              </w:rPr>
              <w:t>良</w:t>
            </w:r>
          </w:p>
        </w:tc>
        <w:tc>
          <w:tcPr>
            <w:tcW w:w="770" w:type="dxa"/>
            <w:vAlign w:val="top"/>
            <w:tcBorders>
              <w:bottom w:val="single" w:color="000000" w:sz="2" w:space="0"/>
              <w:top w:val="single" w:color="000000" w:sz="2" w:space="0"/>
            </w:tcBorders>
          </w:tcPr>
          <w:p>
            <w:pPr>
              <w:pStyle w:val="TableText"/>
              <w:ind w:left="296"/>
              <w:spacing w:before="94" w:line="222" w:lineRule="auto"/>
              <w:rPr>
                <w:sz w:val="17"/>
                <w:szCs w:val="17"/>
              </w:rPr>
            </w:pPr>
            <w:r>
              <w:rPr>
                <w:sz w:val="17"/>
                <w:szCs w:val="17"/>
              </w:rPr>
              <w:t>良</w:t>
            </w:r>
          </w:p>
        </w:tc>
        <w:tc>
          <w:tcPr>
            <w:tcW w:w="760" w:type="dxa"/>
            <w:vAlign w:val="top"/>
            <w:tcBorders>
              <w:bottom w:val="single" w:color="000000" w:sz="2" w:space="0"/>
              <w:top w:val="single" w:color="000000" w:sz="2" w:space="0"/>
            </w:tcBorders>
          </w:tcPr>
          <w:p>
            <w:pPr>
              <w:pStyle w:val="TableText"/>
              <w:ind w:left="286"/>
              <w:spacing w:before="109" w:line="239" w:lineRule="auto"/>
              <w:rPr>
                <w:sz w:val="17"/>
                <w:szCs w:val="17"/>
              </w:rPr>
            </w:pPr>
            <w:r>
              <w:rPr>
                <w:sz w:val="17"/>
                <w:szCs w:val="17"/>
                <w:spacing w:val="-5"/>
              </w:rPr>
              <w:t>10</w:t>
            </w:r>
          </w:p>
        </w:tc>
        <w:tc>
          <w:tcPr>
            <w:tcW w:w="1079" w:type="dxa"/>
            <w:vAlign w:val="top"/>
            <w:tcBorders>
              <w:bottom w:val="single" w:color="000000" w:sz="2" w:space="0"/>
              <w:top w:val="single" w:color="000000" w:sz="2" w:space="0"/>
            </w:tcBorders>
          </w:tcPr>
          <w:p>
            <w:pPr>
              <w:pStyle w:val="TableText"/>
              <w:ind w:left="445"/>
              <w:spacing w:before="109" w:line="239" w:lineRule="auto"/>
              <w:rPr>
                <w:sz w:val="17"/>
                <w:szCs w:val="17"/>
              </w:rPr>
            </w:pPr>
            <w:r>
              <w:rPr>
                <w:sz w:val="17"/>
                <w:szCs w:val="17"/>
                <w:spacing w:val="-5"/>
              </w:rPr>
              <w:t>10</w:t>
            </w:r>
          </w:p>
        </w:tc>
        <w:tc>
          <w:tcPr>
            <w:tcW w:w="979" w:type="dxa"/>
            <w:vAlign w:val="top"/>
            <w:tcBorders>
              <w:bottom w:val="single" w:color="000000" w:sz="2" w:space="0"/>
              <w:top w:val="single" w:color="000000" w:sz="2" w:space="0"/>
            </w:tcBorders>
          </w:tcPr>
          <w:p>
            <w:pPr>
              <w:pStyle w:val="TableText"/>
              <w:ind w:left="316"/>
              <w:spacing w:before="108" w:line="239" w:lineRule="auto"/>
              <w:rPr>
                <w:sz w:val="17"/>
                <w:szCs w:val="17"/>
              </w:rPr>
            </w:pPr>
            <w:r>
              <w:rPr>
                <w:sz w:val="17"/>
                <w:szCs w:val="17"/>
                <w:spacing w:val="-2"/>
              </w:rPr>
              <w:t>8.75</w:t>
            </w:r>
          </w:p>
        </w:tc>
        <w:tc>
          <w:tcPr>
            <w:tcW w:w="2593" w:type="dxa"/>
            <w:vAlign w:val="top"/>
            <w:tcBorders>
              <w:bottom w:val="single" w:color="000000" w:sz="2" w:space="0"/>
              <w:top w:val="single" w:color="000000" w:sz="2" w:space="0"/>
            </w:tcBorders>
          </w:tcPr>
          <w:p>
            <w:pPr>
              <w:rPr>
                <w:rFonts w:ascii="Arial"/>
                <w:sz w:val="21"/>
              </w:rPr>
            </w:pPr>
            <w:r/>
          </w:p>
        </w:tc>
      </w:tr>
      <w:tr>
        <w:trPr>
          <w:trHeight w:val="175" w:hRule="atLeast"/>
        </w:trPr>
        <w:tc>
          <w:tcPr>
            <w:tcW w:w="505" w:type="dxa"/>
            <w:vAlign w:val="top"/>
            <w:vMerge w:val="continue"/>
            <w:tcBorders>
              <w:bottom w:val="nil"/>
              <w:top w:val="nil"/>
            </w:tcBorders>
          </w:tcPr>
          <w:p>
            <w:pPr>
              <w:rPr>
                <w:rFonts w:ascii="Arial"/>
                <w:sz w:val="21"/>
              </w:rPr>
            </w:pPr>
            <w:r/>
          </w:p>
        </w:tc>
        <w:tc>
          <w:tcPr>
            <w:tcW w:w="710" w:type="dxa"/>
            <w:vAlign w:val="top"/>
            <w:vMerge w:val="continue"/>
            <w:tcBorders>
              <w:bottom w:val="nil"/>
              <w:top w:val="nil"/>
            </w:tcBorders>
          </w:tcPr>
          <w:p>
            <w:pPr>
              <w:rPr>
                <w:rFonts w:ascii="Arial"/>
                <w:sz w:val="21"/>
              </w:rPr>
            </w:pPr>
            <w:r/>
          </w:p>
        </w:tc>
        <w:tc>
          <w:tcPr>
            <w:tcW w:w="1199" w:type="dxa"/>
            <w:vAlign w:val="top"/>
            <w:tcBorders>
              <w:bottom w:val="single" w:color="000000" w:sz="2" w:space="0"/>
              <w:top w:val="single" w:color="000000" w:sz="2" w:space="0"/>
            </w:tcBorders>
          </w:tcPr>
          <w:p>
            <w:pPr>
              <w:pStyle w:val="TableText"/>
              <w:spacing w:before="13" w:line="165" w:lineRule="auto"/>
              <w:jc w:val="right"/>
              <w:rPr>
                <w:sz w:val="17"/>
                <w:szCs w:val="17"/>
              </w:rPr>
            </w:pPr>
            <w:r>
              <w:rPr>
                <w:sz w:val="17"/>
                <w:szCs w:val="17"/>
                <w:spacing w:val="-2"/>
              </w:rPr>
              <w:t>可持续影响指标</w:t>
            </w:r>
          </w:p>
        </w:tc>
        <w:tc>
          <w:tcPr>
            <w:tcW w:w="1029" w:type="dxa"/>
            <w:vAlign w:val="top"/>
            <w:vMerge w:val="continue"/>
            <w:tcBorders>
              <w:bottom w:val="nil"/>
              <w:top w:val="nil"/>
            </w:tcBorders>
          </w:tcPr>
          <w:p>
            <w:pPr>
              <w:rPr>
                <w:rFonts w:ascii="Arial"/>
                <w:sz w:val="21"/>
              </w:rPr>
            </w:pPr>
            <w:r/>
          </w:p>
        </w:tc>
        <w:tc>
          <w:tcPr>
            <w:tcW w:w="1839" w:type="dxa"/>
            <w:vAlign w:val="top"/>
            <w:tcBorders>
              <w:bottom w:val="single" w:color="000000" w:sz="2" w:space="0"/>
              <w:top w:val="single" w:color="000000" w:sz="2" w:space="0"/>
            </w:tcBorders>
          </w:tcPr>
          <w:p>
            <w:pPr>
              <w:pStyle w:val="TableText"/>
              <w:ind w:left="11"/>
              <w:spacing w:before="12" w:line="166" w:lineRule="auto"/>
              <w:rPr>
                <w:sz w:val="16"/>
                <w:szCs w:val="16"/>
              </w:rPr>
            </w:pPr>
            <w:r>
              <w:rPr>
                <w:sz w:val="17"/>
                <w:szCs w:val="17"/>
                <w:spacing w:val="6"/>
              </w:rPr>
              <w:t>[</w:t>
            </w:r>
            <w:r>
              <w:rPr>
                <w:sz w:val="16"/>
                <w:szCs w:val="16"/>
                <w:spacing w:val="6"/>
              </w:rPr>
              <w:t>降低企业生产成本负担</w:t>
            </w:r>
          </w:p>
        </w:tc>
        <w:tc>
          <w:tcPr>
            <w:tcW w:w="760" w:type="dxa"/>
            <w:vAlign w:val="top"/>
            <w:tcBorders>
              <w:bottom w:val="single" w:color="000000" w:sz="2" w:space="0"/>
              <w:top w:val="single" w:color="000000" w:sz="2" w:space="0"/>
            </w:tcBorders>
          </w:tcPr>
          <w:p>
            <w:pPr>
              <w:pStyle w:val="TableText"/>
              <w:ind w:left="203"/>
              <w:spacing w:before="30" w:line="135" w:lineRule="exact"/>
              <w:rPr>
                <w:sz w:val="17"/>
                <w:szCs w:val="17"/>
              </w:rPr>
            </w:pPr>
            <w:r>
              <w:rPr>
                <w:sz w:val="17"/>
                <w:szCs w:val="17"/>
                <w:spacing w:val="-2"/>
                <w:position w:val="-2"/>
              </w:rPr>
              <w:t>8.75</w:t>
            </w:r>
          </w:p>
        </w:tc>
        <w:tc>
          <w:tcPr>
            <w:tcW w:w="2658" w:type="dxa"/>
            <w:vAlign w:val="top"/>
            <w:vMerge w:val="continue"/>
            <w:tcBorders>
              <w:bottom w:val="nil"/>
              <w:top w:val="nil"/>
            </w:tcBorders>
          </w:tcPr>
          <w:p>
            <w:pPr>
              <w:rPr>
                <w:rFonts w:ascii="Arial"/>
                <w:sz w:val="21"/>
              </w:rPr>
            </w:pPr>
            <w:r/>
          </w:p>
        </w:tc>
        <w:tc>
          <w:tcPr>
            <w:tcW w:w="749" w:type="dxa"/>
            <w:vAlign w:val="top"/>
            <w:tcBorders>
              <w:bottom w:val="single" w:color="000000" w:sz="2" w:space="0"/>
              <w:top w:val="single" w:color="000000" w:sz="2" w:space="0"/>
            </w:tcBorders>
          </w:tcPr>
          <w:p>
            <w:pPr>
              <w:pStyle w:val="TableText"/>
              <w:ind w:left="285"/>
              <w:spacing w:before="13" w:line="165" w:lineRule="auto"/>
              <w:rPr>
                <w:sz w:val="17"/>
                <w:szCs w:val="17"/>
              </w:rPr>
            </w:pPr>
            <w:r>
              <w:rPr>
                <w:sz w:val="17"/>
                <w:szCs w:val="17"/>
              </w:rPr>
              <w:t>优</w:t>
            </w:r>
          </w:p>
        </w:tc>
        <w:tc>
          <w:tcPr>
            <w:tcW w:w="770" w:type="dxa"/>
            <w:vAlign w:val="top"/>
            <w:tcBorders>
              <w:bottom w:val="single" w:color="000000" w:sz="2" w:space="0"/>
              <w:top w:val="single" w:color="000000" w:sz="2" w:space="0"/>
            </w:tcBorders>
          </w:tcPr>
          <w:p>
            <w:pPr>
              <w:pStyle w:val="TableText"/>
              <w:ind w:left="296"/>
              <w:spacing w:before="13" w:line="165" w:lineRule="auto"/>
              <w:rPr>
                <w:sz w:val="17"/>
                <w:szCs w:val="17"/>
              </w:rPr>
            </w:pPr>
            <w:r>
              <w:rPr>
                <w:sz w:val="17"/>
                <w:szCs w:val="17"/>
              </w:rPr>
              <w:t>优</w:t>
            </w:r>
          </w:p>
        </w:tc>
        <w:tc>
          <w:tcPr>
            <w:tcW w:w="760" w:type="dxa"/>
            <w:vAlign w:val="top"/>
            <w:tcBorders>
              <w:bottom w:val="single" w:color="000000" w:sz="2" w:space="0"/>
              <w:top w:val="single" w:color="000000" w:sz="2" w:space="0"/>
            </w:tcBorders>
          </w:tcPr>
          <w:p>
            <w:pPr>
              <w:pStyle w:val="TableText"/>
              <w:ind w:left="286"/>
              <w:spacing w:before="30" w:line="135" w:lineRule="exact"/>
              <w:rPr>
                <w:sz w:val="17"/>
                <w:szCs w:val="17"/>
              </w:rPr>
            </w:pPr>
            <w:r>
              <w:rPr>
                <w:sz w:val="17"/>
                <w:szCs w:val="17"/>
                <w:spacing w:val="-5"/>
                <w:position w:val="-2"/>
              </w:rPr>
              <w:t>10</w:t>
            </w:r>
          </w:p>
        </w:tc>
        <w:tc>
          <w:tcPr>
            <w:tcW w:w="1079" w:type="dxa"/>
            <w:vAlign w:val="top"/>
            <w:tcBorders>
              <w:bottom w:val="single" w:color="000000" w:sz="2" w:space="0"/>
              <w:top w:val="single" w:color="000000" w:sz="2" w:space="0"/>
            </w:tcBorders>
          </w:tcPr>
          <w:p>
            <w:pPr>
              <w:pStyle w:val="TableText"/>
              <w:ind w:left="445"/>
              <w:spacing w:before="30" w:line="135" w:lineRule="exact"/>
              <w:rPr>
                <w:sz w:val="17"/>
                <w:szCs w:val="17"/>
              </w:rPr>
            </w:pPr>
            <w:r>
              <w:rPr>
                <w:sz w:val="17"/>
                <w:szCs w:val="17"/>
                <w:spacing w:val="-5"/>
                <w:position w:val="-2"/>
              </w:rPr>
              <w:t>10</w:t>
            </w:r>
          </w:p>
        </w:tc>
        <w:tc>
          <w:tcPr>
            <w:tcW w:w="979" w:type="dxa"/>
            <w:vAlign w:val="top"/>
            <w:tcBorders>
              <w:bottom w:val="single" w:color="000000" w:sz="2" w:space="0"/>
              <w:top w:val="single" w:color="000000" w:sz="2" w:space="0"/>
            </w:tcBorders>
          </w:tcPr>
          <w:p>
            <w:pPr>
              <w:pStyle w:val="TableText"/>
              <w:ind w:left="316"/>
              <w:spacing w:before="30" w:line="135" w:lineRule="exact"/>
              <w:rPr>
                <w:sz w:val="17"/>
                <w:szCs w:val="17"/>
              </w:rPr>
            </w:pPr>
            <w:r>
              <w:rPr>
                <w:sz w:val="17"/>
                <w:szCs w:val="17"/>
                <w:spacing w:val="-2"/>
                <w:position w:val="-2"/>
              </w:rPr>
              <w:t>8.75</w:t>
            </w:r>
          </w:p>
        </w:tc>
        <w:tc>
          <w:tcPr>
            <w:tcW w:w="2593" w:type="dxa"/>
            <w:vAlign w:val="top"/>
            <w:tcBorders>
              <w:bottom w:val="single" w:color="000000" w:sz="2" w:space="0"/>
              <w:top w:val="single" w:color="000000" w:sz="2" w:space="0"/>
            </w:tcBorders>
          </w:tcPr>
          <w:p>
            <w:pPr>
              <w:spacing w:line="165" w:lineRule="exact"/>
              <w:rPr>
                <w:rFonts w:ascii="Arial"/>
                <w:sz w:val="14"/>
              </w:rPr>
            </w:pPr>
            <w:r/>
          </w:p>
        </w:tc>
      </w:tr>
      <w:tr>
        <w:trPr>
          <w:trHeight w:val="554" w:hRule="atLeast"/>
        </w:trPr>
        <w:tc>
          <w:tcPr>
            <w:tcW w:w="505" w:type="dxa"/>
            <w:vAlign w:val="top"/>
            <w:vMerge w:val="continue"/>
            <w:tcBorders>
              <w:bottom w:val="single" w:color="000000" w:sz="2" w:space="0"/>
              <w:top w:val="nil"/>
            </w:tcBorders>
          </w:tcPr>
          <w:p>
            <w:pPr>
              <w:rPr>
                <w:rFonts w:ascii="Arial"/>
                <w:sz w:val="21"/>
              </w:rPr>
            </w:pPr>
            <w:r/>
          </w:p>
        </w:tc>
        <w:tc>
          <w:tcPr>
            <w:tcW w:w="710" w:type="dxa"/>
            <w:vAlign w:val="top"/>
            <w:vMerge w:val="continue"/>
            <w:tcBorders>
              <w:bottom w:val="single" w:color="000000" w:sz="2" w:space="0"/>
              <w:top w:val="nil"/>
            </w:tcBorders>
          </w:tcPr>
          <w:p>
            <w:pPr>
              <w:rPr>
                <w:rFonts w:ascii="Arial"/>
                <w:sz w:val="21"/>
              </w:rPr>
            </w:pPr>
            <w:r/>
          </w:p>
        </w:tc>
        <w:tc>
          <w:tcPr>
            <w:tcW w:w="1199" w:type="dxa"/>
            <w:vAlign w:val="top"/>
            <w:tcBorders>
              <w:bottom w:val="single" w:color="000000" w:sz="2" w:space="0"/>
              <w:top w:val="single" w:color="000000" w:sz="2" w:space="0"/>
            </w:tcBorders>
          </w:tcPr>
          <w:p>
            <w:pPr>
              <w:pStyle w:val="TableText"/>
              <w:ind w:left="160"/>
              <w:spacing w:before="192" w:line="219" w:lineRule="auto"/>
              <w:rPr>
                <w:sz w:val="17"/>
                <w:szCs w:val="17"/>
              </w:rPr>
            </w:pPr>
            <w:r>
              <w:rPr>
                <w:sz w:val="17"/>
                <w:szCs w:val="17"/>
                <w:spacing w:val="-2"/>
              </w:rPr>
              <w:t>满意度指标</w:t>
            </w:r>
          </w:p>
        </w:tc>
        <w:tc>
          <w:tcPr>
            <w:tcW w:w="1029" w:type="dxa"/>
            <w:vAlign w:val="top"/>
            <w:vMerge w:val="continue"/>
            <w:tcBorders>
              <w:bottom w:val="single" w:color="000000" w:sz="2" w:space="0"/>
              <w:top w:val="nil"/>
            </w:tcBorders>
          </w:tcPr>
          <w:p>
            <w:pPr>
              <w:rPr>
                <w:rFonts w:ascii="Arial"/>
                <w:sz w:val="21"/>
              </w:rPr>
            </w:pPr>
            <w:r/>
          </w:p>
        </w:tc>
        <w:tc>
          <w:tcPr>
            <w:tcW w:w="1839" w:type="dxa"/>
            <w:vAlign w:val="top"/>
            <w:tcBorders>
              <w:bottom w:val="single" w:color="000000" w:sz="2" w:space="0"/>
              <w:top w:val="single" w:color="000000" w:sz="2" w:space="0"/>
            </w:tcBorders>
          </w:tcPr>
          <w:p>
            <w:pPr>
              <w:pStyle w:val="TableText"/>
              <w:ind w:left="741" w:right="1" w:hanging="730"/>
              <w:spacing w:before="102"/>
              <w:rPr>
                <w:sz w:val="17"/>
                <w:szCs w:val="17"/>
              </w:rPr>
            </w:pPr>
            <w:r>
              <w:rPr>
                <w:sz w:val="17"/>
                <w:szCs w:val="17"/>
                <w:spacing w:val="-5"/>
              </w:rPr>
              <w:t>高原特色产业企业及工业</w:t>
            </w:r>
            <w:r>
              <w:rPr>
                <w:sz w:val="17"/>
                <w:szCs w:val="17"/>
              </w:rPr>
              <w:t xml:space="preserve"> </w:t>
            </w:r>
            <w:r>
              <w:rPr>
                <w:sz w:val="17"/>
                <w:szCs w:val="17"/>
                <w:spacing w:val="-3"/>
              </w:rPr>
              <w:t>企业</w:t>
            </w:r>
          </w:p>
        </w:tc>
        <w:tc>
          <w:tcPr>
            <w:tcW w:w="760" w:type="dxa"/>
            <w:vAlign w:val="top"/>
            <w:tcBorders>
              <w:bottom w:val="single" w:color="000000" w:sz="2" w:space="0"/>
              <w:top w:val="single" w:color="000000" w:sz="2" w:space="0"/>
            </w:tcBorders>
          </w:tcPr>
          <w:p>
            <w:pPr>
              <w:pStyle w:val="TableText"/>
              <w:ind w:left="203"/>
              <w:spacing w:before="209" w:line="239" w:lineRule="auto"/>
              <w:rPr>
                <w:sz w:val="17"/>
                <w:szCs w:val="17"/>
              </w:rPr>
            </w:pPr>
            <w:r>
              <w:rPr>
                <w:sz w:val="17"/>
                <w:szCs w:val="17"/>
                <w:spacing w:val="-2"/>
              </w:rPr>
              <w:t>8.75</w:t>
            </w:r>
          </w:p>
        </w:tc>
        <w:tc>
          <w:tcPr>
            <w:tcW w:w="2658" w:type="dxa"/>
            <w:vAlign w:val="top"/>
            <w:vMerge w:val="continue"/>
            <w:tcBorders>
              <w:bottom w:val="single" w:color="000000" w:sz="2" w:space="0"/>
              <w:top w:val="nil"/>
            </w:tcBorders>
          </w:tcPr>
          <w:p>
            <w:pPr>
              <w:rPr>
                <w:rFonts w:ascii="Arial"/>
                <w:sz w:val="21"/>
              </w:rPr>
            </w:pPr>
            <w:r/>
          </w:p>
        </w:tc>
        <w:tc>
          <w:tcPr>
            <w:tcW w:w="749" w:type="dxa"/>
            <w:vAlign w:val="top"/>
            <w:tcBorders>
              <w:bottom w:val="single" w:color="000000" w:sz="2" w:space="0"/>
              <w:top w:val="single" w:color="000000" w:sz="2" w:space="0"/>
            </w:tcBorders>
          </w:tcPr>
          <w:p>
            <w:pPr>
              <w:pStyle w:val="TableText"/>
              <w:ind w:left="235"/>
              <w:spacing w:before="210" w:line="239" w:lineRule="auto"/>
              <w:rPr>
                <w:sz w:val="17"/>
                <w:szCs w:val="17"/>
              </w:rPr>
            </w:pPr>
            <w:r>
              <w:rPr>
                <w:sz w:val="17"/>
                <w:szCs w:val="17"/>
                <w:spacing w:val="-2"/>
              </w:rPr>
              <w:t>90%</w:t>
            </w:r>
          </w:p>
        </w:tc>
        <w:tc>
          <w:tcPr>
            <w:tcW w:w="770" w:type="dxa"/>
            <w:vAlign w:val="top"/>
            <w:tcBorders>
              <w:bottom w:val="single" w:color="000000" w:sz="2" w:space="0"/>
              <w:top w:val="single" w:color="000000" w:sz="2" w:space="0"/>
            </w:tcBorders>
          </w:tcPr>
          <w:p>
            <w:pPr>
              <w:pStyle w:val="TableText"/>
              <w:ind w:left="246"/>
              <w:spacing w:before="210" w:line="239" w:lineRule="auto"/>
              <w:rPr>
                <w:sz w:val="17"/>
                <w:szCs w:val="17"/>
              </w:rPr>
            </w:pPr>
            <w:r>
              <w:rPr>
                <w:sz w:val="17"/>
                <w:szCs w:val="17"/>
                <w:spacing w:val="-2"/>
              </w:rPr>
              <w:t>90%</w:t>
            </w:r>
          </w:p>
        </w:tc>
        <w:tc>
          <w:tcPr>
            <w:tcW w:w="760" w:type="dxa"/>
            <w:vAlign w:val="top"/>
            <w:tcBorders>
              <w:bottom w:val="single" w:color="000000" w:sz="2" w:space="0"/>
              <w:top w:val="single" w:color="000000" w:sz="2" w:space="0"/>
            </w:tcBorders>
          </w:tcPr>
          <w:p>
            <w:pPr>
              <w:pStyle w:val="TableText"/>
              <w:ind w:left="286"/>
              <w:spacing w:before="210" w:line="239" w:lineRule="auto"/>
              <w:rPr>
                <w:sz w:val="17"/>
                <w:szCs w:val="17"/>
              </w:rPr>
            </w:pPr>
            <w:r>
              <w:rPr>
                <w:sz w:val="17"/>
                <w:szCs w:val="17"/>
                <w:spacing w:val="-5"/>
              </w:rPr>
              <w:t>10</w:t>
            </w:r>
          </w:p>
        </w:tc>
        <w:tc>
          <w:tcPr>
            <w:tcW w:w="1079" w:type="dxa"/>
            <w:vAlign w:val="top"/>
            <w:tcBorders>
              <w:bottom w:val="single" w:color="000000" w:sz="2" w:space="0"/>
              <w:top w:val="single" w:color="000000" w:sz="2" w:space="0"/>
            </w:tcBorders>
          </w:tcPr>
          <w:p>
            <w:pPr>
              <w:pStyle w:val="TableText"/>
              <w:ind w:left="445"/>
              <w:spacing w:before="210" w:line="239" w:lineRule="auto"/>
              <w:rPr>
                <w:sz w:val="17"/>
                <w:szCs w:val="17"/>
              </w:rPr>
            </w:pPr>
            <w:r>
              <w:rPr>
                <w:sz w:val="17"/>
                <w:szCs w:val="17"/>
                <w:spacing w:val="-5"/>
              </w:rPr>
              <w:t>10</w:t>
            </w:r>
          </w:p>
        </w:tc>
        <w:tc>
          <w:tcPr>
            <w:tcW w:w="979" w:type="dxa"/>
            <w:vAlign w:val="top"/>
            <w:tcBorders>
              <w:bottom w:val="single" w:color="000000" w:sz="2" w:space="0"/>
              <w:top w:val="single" w:color="000000" w:sz="2" w:space="0"/>
            </w:tcBorders>
          </w:tcPr>
          <w:p>
            <w:pPr>
              <w:pStyle w:val="TableText"/>
              <w:ind w:left="316"/>
              <w:spacing w:before="209" w:line="239" w:lineRule="auto"/>
              <w:rPr>
                <w:sz w:val="17"/>
                <w:szCs w:val="17"/>
              </w:rPr>
            </w:pPr>
            <w:r>
              <w:rPr>
                <w:sz w:val="17"/>
                <w:szCs w:val="17"/>
                <w:spacing w:val="-2"/>
              </w:rPr>
              <w:t>8.75</w:t>
            </w:r>
          </w:p>
        </w:tc>
        <w:tc>
          <w:tcPr>
            <w:tcW w:w="2593" w:type="dxa"/>
            <w:vAlign w:val="top"/>
            <w:tcBorders>
              <w:bottom w:val="single" w:color="000000" w:sz="2" w:space="0"/>
              <w:top w:val="single" w:color="000000" w:sz="2" w:space="0"/>
            </w:tcBorders>
          </w:tcPr>
          <w:p>
            <w:pPr>
              <w:pStyle w:val="TableText"/>
              <w:ind w:left="16" w:right="34" w:hanging="9"/>
              <w:spacing w:before="10" w:line="197" w:lineRule="auto"/>
              <w:rPr>
                <w:sz w:val="17"/>
                <w:szCs w:val="17"/>
              </w:rPr>
            </w:pPr>
            <w:r>
              <w:rPr>
                <w:sz w:val="17"/>
                <w:szCs w:val="17"/>
                <w:spacing w:val="-1"/>
              </w:rPr>
              <w:t>项目预期值≥90%,评价年度实现值</w:t>
            </w:r>
            <w:r>
              <w:rPr>
                <w:sz w:val="17"/>
                <w:szCs w:val="17"/>
                <w:spacing w:val="6"/>
              </w:rPr>
              <w:t xml:space="preserve"> </w:t>
            </w:r>
            <w:r>
              <w:rPr>
                <w:sz w:val="17"/>
                <w:szCs w:val="17"/>
                <w:spacing w:val="-1"/>
              </w:rPr>
              <w:t>90%,并提供了满意度调查表，得</w:t>
            </w:r>
          </w:p>
          <w:p>
            <w:pPr>
              <w:pStyle w:val="TableText"/>
              <w:ind w:left="17"/>
              <w:spacing w:line="185" w:lineRule="auto"/>
              <w:rPr>
                <w:sz w:val="17"/>
                <w:szCs w:val="17"/>
              </w:rPr>
            </w:pPr>
            <w:r>
              <w:rPr>
                <w:sz w:val="17"/>
                <w:szCs w:val="17"/>
              </w:rPr>
              <w:t>8.75分。</w:t>
            </w:r>
          </w:p>
        </w:tc>
      </w:tr>
      <w:tr>
        <w:trPr>
          <w:trHeight w:val="314" w:hRule="atLeast"/>
        </w:trPr>
        <w:tc>
          <w:tcPr>
            <w:tcW w:w="505" w:type="dxa"/>
            <w:vAlign w:val="top"/>
            <w:tcBorders>
              <w:bottom w:val="single" w:color="000000" w:sz="2" w:space="0"/>
              <w:top w:val="single" w:color="000000" w:sz="2" w:space="0"/>
            </w:tcBorders>
          </w:tcPr>
          <w:p>
            <w:pPr>
              <w:pStyle w:val="TableText"/>
              <w:spacing w:before="74" w:line="221" w:lineRule="auto"/>
              <w:jc w:val="right"/>
              <w:rPr>
                <w:sz w:val="17"/>
                <w:szCs w:val="17"/>
              </w:rPr>
            </w:pPr>
            <w:r>
              <w:rPr>
                <w:sz w:val="17"/>
                <w:szCs w:val="17"/>
                <w:spacing w:val="-11"/>
              </w:rPr>
              <w:t>合计：</w:t>
            </w:r>
          </w:p>
        </w:tc>
        <w:tc>
          <w:tcPr>
            <w:tcW w:w="710" w:type="dxa"/>
            <w:vAlign w:val="top"/>
            <w:tcBorders>
              <w:bottom w:val="single" w:color="000000" w:sz="2" w:space="0"/>
              <w:top w:val="single" w:color="000000" w:sz="2" w:space="0"/>
            </w:tcBorders>
          </w:tcPr>
          <w:p>
            <w:pPr>
              <w:pStyle w:val="TableText"/>
              <w:ind w:left="209"/>
              <w:spacing w:before="90" w:line="232" w:lineRule="auto"/>
              <w:rPr>
                <w:sz w:val="17"/>
                <w:szCs w:val="17"/>
              </w:rPr>
            </w:pPr>
            <w:r>
              <w:rPr>
                <w:sz w:val="17"/>
                <w:szCs w:val="17"/>
                <w:spacing w:val="-5"/>
              </w:rPr>
              <w:t>100</w:t>
            </w:r>
          </w:p>
        </w:tc>
        <w:tc>
          <w:tcPr>
            <w:tcW w:w="1199" w:type="dxa"/>
            <w:vAlign w:val="top"/>
            <w:tcBorders>
              <w:bottom w:val="single" w:color="000000" w:sz="2" w:space="0"/>
              <w:top w:val="single" w:color="000000" w:sz="2" w:space="0"/>
            </w:tcBorders>
          </w:tcPr>
          <w:p>
            <w:pPr>
              <w:pStyle w:val="TableText"/>
              <w:ind w:left="539"/>
              <w:spacing w:before="77" w:line="224" w:lineRule="auto"/>
              <w:rPr>
                <w:sz w:val="17"/>
                <w:szCs w:val="17"/>
              </w:rPr>
            </w:pPr>
            <w:r>
              <w:rPr>
                <w:sz w:val="17"/>
                <w:szCs w:val="17"/>
              </w:rPr>
              <w:t>/</w:t>
            </w:r>
          </w:p>
        </w:tc>
        <w:tc>
          <w:tcPr>
            <w:tcW w:w="1029" w:type="dxa"/>
            <w:vAlign w:val="top"/>
            <w:tcBorders>
              <w:bottom w:val="single" w:color="000000" w:sz="2" w:space="0"/>
              <w:top w:val="single" w:color="000000" w:sz="2" w:space="0"/>
            </w:tcBorders>
          </w:tcPr>
          <w:p>
            <w:pPr>
              <w:pStyle w:val="TableText"/>
              <w:ind w:left="460"/>
              <w:spacing w:before="77" w:line="224" w:lineRule="auto"/>
              <w:rPr>
                <w:sz w:val="17"/>
                <w:szCs w:val="17"/>
              </w:rPr>
            </w:pPr>
            <w:r>
              <w:rPr>
                <w:sz w:val="17"/>
                <w:szCs w:val="17"/>
              </w:rPr>
              <w:t>/</w:t>
            </w:r>
          </w:p>
        </w:tc>
        <w:tc>
          <w:tcPr>
            <w:tcW w:w="1839" w:type="dxa"/>
            <w:vAlign w:val="top"/>
            <w:tcBorders>
              <w:bottom w:val="single" w:color="000000" w:sz="2" w:space="0"/>
              <w:top w:val="single" w:color="000000" w:sz="2" w:space="0"/>
            </w:tcBorders>
          </w:tcPr>
          <w:p>
            <w:pPr>
              <w:pStyle w:val="TableText"/>
              <w:ind w:left="862"/>
              <w:spacing w:before="77" w:line="224" w:lineRule="auto"/>
              <w:rPr>
                <w:sz w:val="17"/>
                <w:szCs w:val="17"/>
              </w:rPr>
            </w:pPr>
            <w:r>
              <w:rPr>
                <w:sz w:val="17"/>
                <w:szCs w:val="17"/>
              </w:rPr>
              <w:t>/</w:t>
            </w:r>
          </w:p>
        </w:tc>
        <w:tc>
          <w:tcPr>
            <w:tcW w:w="760" w:type="dxa"/>
            <w:vAlign w:val="top"/>
            <w:tcBorders>
              <w:bottom w:val="single" w:color="000000" w:sz="2" w:space="0"/>
              <w:top w:val="single" w:color="000000" w:sz="2" w:space="0"/>
            </w:tcBorders>
          </w:tcPr>
          <w:p>
            <w:pPr>
              <w:pStyle w:val="TableText"/>
              <w:ind w:left="242"/>
              <w:spacing w:before="90" w:line="232" w:lineRule="auto"/>
              <w:rPr>
                <w:sz w:val="17"/>
                <w:szCs w:val="17"/>
              </w:rPr>
            </w:pPr>
            <w:r>
              <w:rPr>
                <w:sz w:val="17"/>
                <w:szCs w:val="17"/>
                <w:spacing w:val="-5"/>
              </w:rPr>
              <w:t>100</w:t>
            </w:r>
          </w:p>
        </w:tc>
        <w:tc>
          <w:tcPr>
            <w:tcW w:w="2658" w:type="dxa"/>
            <w:vAlign w:val="top"/>
            <w:tcBorders>
              <w:bottom w:val="single" w:color="000000" w:sz="2" w:space="0"/>
              <w:top w:val="single" w:color="000000" w:sz="2" w:space="0"/>
            </w:tcBorders>
          </w:tcPr>
          <w:p>
            <w:pPr>
              <w:pStyle w:val="TableText"/>
              <w:ind w:left="1273"/>
              <w:spacing w:before="77" w:line="224" w:lineRule="auto"/>
              <w:rPr>
                <w:sz w:val="17"/>
                <w:szCs w:val="17"/>
              </w:rPr>
            </w:pPr>
            <w:r>
              <w:rPr>
                <w:sz w:val="17"/>
                <w:szCs w:val="17"/>
              </w:rPr>
              <w:t>/</w:t>
            </w:r>
          </w:p>
        </w:tc>
        <w:tc>
          <w:tcPr>
            <w:tcW w:w="749" w:type="dxa"/>
            <w:vAlign w:val="top"/>
            <w:tcBorders>
              <w:bottom w:val="single" w:color="000000" w:sz="2" w:space="0"/>
              <w:top w:val="single" w:color="000000" w:sz="2" w:space="0"/>
            </w:tcBorders>
          </w:tcPr>
          <w:p>
            <w:pPr>
              <w:pStyle w:val="TableText"/>
              <w:ind w:left="324"/>
              <w:spacing w:before="77" w:line="224" w:lineRule="auto"/>
              <w:rPr>
                <w:sz w:val="17"/>
                <w:szCs w:val="17"/>
              </w:rPr>
            </w:pPr>
            <w:r>
              <w:rPr>
                <w:sz w:val="17"/>
                <w:szCs w:val="17"/>
              </w:rPr>
              <w:t>/</w:t>
            </w:r>
          </w:p>
        </w:tc>
        <w:tc>
          <w:tcPr>
            <w:tcW w:w="770" w:type="dxa"/>
            <w:vAlign w:val="top"/>
            <w:tcBorders>
              <w:bottom w:val="single" w:color="000000" w:sz="2" w:space="0"/>
              <w:top w:val="single" w:color="000000" w:sz="2" w:space="0"/>
            </w:tcBorders>
          </w:tcPr>
          <w:p>
            <w:pPr>
              <w:pStyle w:val="TableText"/>
              <w:ind w:left="335"/>
              <w:spacing w:before="77" w:line="224" w:lineRule="auto"/>
              <w:rPr>
                <w:sz w:val="17"/>
                <w:szCs w:val="17"/>
              </w:rPr>
            </w:pPr>
            <w:r>
              <w:rPr>
                <w:sz w:val="17"/>
                <w:szCs w:val="17"/>
              </w:rPr>
              <w:t>/</w:t>
            </w:r>
          </w:p>
        </w:tc>
        <w:tc>
          <w:tcPr>
            <w:tcW w:w="760" w:type="dxa"/>
            <w:vAlign w:val="top"/>
            <w:tcBorders>
              <w:bottom w:val="single" w:color="000000" w:sz="2" w:space="0"/>
              <w:top w:val="single" w:color="000000" w:sz="2" w:space="0"/>
            </w:tcBorders>
          </w:tcPr>
          <w:p>
            <w:pPr>
              <w:pStyle w:val="TableText"/>
              <w:ind w:left="245"/>
              <w:spacing w:before="90" w:line="232" w:lineRule="auto"/>
              <w:rPr>
                <w:sz w:val="17"/>
                <w:szCs w:val="17"/>
              </w:rPr>
            </w:pPr>
            <w:r>
              <w:rPr>
                <w:sz w:val="17"/>
                <w:szCs w:val="17"/>
                <w:spacing w:val="-5"/>
              </w:rPr>
              <w:t>100</w:t>
            </w:r>
          </w:p>
        </w:tc>
        <w:tc>
          <w:tcPr>
            <w:tcW w:w="1079" w:type="dxa"/>
            <w:vAlign w:val="top"/>
            <w:tcBorders>
              <w:bottom w:val="single" w:color="000000" w:sz="2" w:space="0"/>
              <w:top w:val="single" w:color="000000" w:sz="2" w:space="0"/>
            </w:tcBorders>
          </w:tcPr>
          <w:p>
            <w:pPr>
              <w:pStyle w:val="TableText"/>
              <w:ind w:left="445"/>
              <w:spacing w:before="90" w:line="232" w:lineRule="auto"/>
              <w:rPr>
                <w:sz w:val="17"/>
                <w:szCs w:val="17"/>
              </w:rPr>
            </w:pPr>
            <w:r>
              <w:rPr>
                <w:sz w:val="17"/>
                <w:szCs w:val="17"/>
                <w:spacing w:val="-2"/>
              </w:rPr>
              <w:t>94</w:t>
            </w:r>
          </w:p>
        </w:tc>
        <w:tc>
          <w:tcPr>
            <w:tcW w:w="979" w:type="dxa"/>
            <w:vAlign w:val="top"/>
            <w:tcBorders>
              <w:bottom w:val="single" w:color="000000" w:sz="2" w:space="0"/>
              <w:top w:val="single" w:color="000000" w:sz="2" w:space="0"/>
            </w:tcBorders>
          </w:tcPr>
          <w:p>
            <w:pPr>
              <w:pStyle w:val="TableText"/>
              <w:ind w:left="266"/>
              <w:spacing w:before="90" w:line="232" w:lineRule="auto"/>
              <w:rPr>
                <w:sz w:val="17"/>
                <w:szCs w:val="17"/>
              </w:rPr>
            </w:pPr>
            <w:r>
              <w:rPr>
                <w:sz w:val="17"/>
                <w:szCs w:val="17"/>
                <w:spacing w:val="-2"/>
              </w:rPr>
              <w:t>89.83</w:t>
            </w:r>
          </w:p>
        </w:tc>
        <w:tc>
          <w:tcPr>
            <w:tcW w:w="2593" w:type="dxa"/>
            <w:vAlign w:val="top"/>
            <w:tcBorders>
              <w:bottom w:val="single" w:color="000000" w:sz="2" w:space="0"/>
              <w:top w:val="single" w:color="000000" w:sz="2" w:space="0"/>
            </w:tcBorders>
          </w:tcPr>
          <w:p>
            <w:pPr>
              <w:pStyle w:val="TableText"/>
              <w:ind w:left="1237"/>
              <w:spacing w:before="77" w:line="224" w:lineRule="auto"/>
              <w:rPr>
                <w:sz w:val="17"/>
                <w:szCs w:val="17"/>
              </w:rPr>
            </w:pPr>
            <w:r>
              <w:rPr>
                <w:sz w:val="17"/>
                <w:szCs w:val="17"/>
              </w:rPr>
              <w:t>/</w:t>
            </w:r>
          </w:p>
        </w:tc>
      </w:tr>
      <w:tr>
        <w:trPr>
          <w:trHeight w:val="245" w:hRule="atLeast"/>
        </w:trPr>
        <w:tc>
          <w:tcPr>
            <w:tcW w:w="5282" w:type="dxa"/>
            <w:vAlign w:val="top"/>
            <w:gridSpan w:val="5"/>
            <w:vMerge w:val="restart"/>
            <w:tcBorders>
              <w:bottom w:val="nil"/>
              <w:top w:val="single" w:color="000000" w:sz="2" w:space="0"/>
            </w:tcBorders>
          </w:tcPr>
          <w:p>
            <w:pPr>
              <w:pStyle w:val="TableText"/>
              <w:ind w:left="1357"/>
              <w:spacing w:before="171" w:line="219" w:lineRule="auto"/>
              <w:rPr>
                <w:sz w:val="17"/>
                <w:szCs w:val="17"/>
              </w:rPr>
            </w:pPr>
            <w:r>
              <w:rPr>
                <w:sz w:val="17"/>
                <w:szCs w:val="17"/>
                <w:b/>
                <w:bCs/>
                <w:spacing w:val="-1"/>
              </w:rPr>
              <w:t>小计(自评指标复核得分100*80%)</w:t>
            </w:r>
          </w:p>
        </w:tc>
        <w:tc>
          <w:tcPr>
            <w:tcW w:w="760" w:type="dxa"/>
            <w:vAlign w:val="top"/>
            <w:tcBorders>
              <w:bottom w:val="single" w:color="000000" w:sz="2" w:space="0"/>
              <w:top w:val="single" w:color="000000" w:sz="2" w:space="0"/>
            </w:tcBorders>
          </w:tcPr>
          <w:p>
            <w:pPr>
              <w:pStyle w:val="TableText"/>
              <w:ind w:left="242"/>
              <w:spacing w:before="60" w:line="189" w:lineRule="auto"/>
              <w:rPr>
                <w:sz w:val="17"/>
                <w:szCs w:val="17"/>
              </w:rPr>
            </w:pPr>
            <w:r>
              <w:rPr>
                <w:sz w:val="17"/>
                <w:szCs w:val="17"/>
                <w:spacing w:val="-5"/>
              </w:rPr>
              <w:t>100</w:t>
            </w:r>
          </w:p>
        </w:tc>
        <w:tc>
          <w:tcPr>
            <w:tcW w:w="4177" w:type="dxa"/>
            <w:vAlign w:val="top"/>
            <w:gridSpan w:val="3"/>
            <w:tcBorders>
              <w:bottom w:val="single" w:color="000000" w:sz="2" w:space="0"/>
              <w:top w:val="single" w:color="000000" w:sz="2" w:space="0"/>
            </w:tcBorders>
          </w:tcPr>
          <w:p>
            <w:pPr>
              <w:pStyle w:val="TableText"/>
              <w:ind w:left="1745"/>
              <w:spacing w:before="41" w:line="210" w:lineRule="auto"/>
              <w:rPr>
                <w:sz w:val="17"/>
                <w:szCs w:val="17"/>
              </w:rPr>
            </w:pPr>
            <w:r>
              <w:rPr>
                <w:sz w:val="17"/>
                <w:szCs w:val="17"/>
                <w:b/>
                <w:bCs/>
                <w:spacing w:val="-4"/>
              </w:rPr>
              <w:t>原始得分</w:t>
            </w:r>
          </w:p>
        </w:tc>
        <w:tc>
          <w:tcPr>
            <w:tcW w:w="760" w:type="dxa"/>
            <w:vAlign w:val="top"/>
            <w:tcBorders>
              <w:bottom w:val="single" w:color="000000" w:sz="2" w:space="0"/>
              <w:top w:val="single" w:color="000000" w:sz="2" w:space="0"/>
            </w:tcBorders>
          </w:tcPr>
          <w:p>
            <w:pPr>
              <w:pStyle w:val="TableText"/>
              <w:ind w:left="325"/>
              <w:spacing w:before="48" w:line="203" w:lineRule="auto"/>
              <w:rPr>
                <w:sz w:val="17"/>
                <w:szCs w:val="17"/>
              </w:rPr>
            </w:pPr>
            <w:r>
              <w:rPr>
                <w:sz w:val="17"/>
                <w:szCs w:val="17"/>
              </w:rPr>
              <w:t>/</w:t>
            </w:r>
          </w:p>
        </w:tc>
        <w:tc>
          <w:tcPr>
            <w:tcW w:w="1079" w:type="dxa"/>
            <w:vAlign w:val="top"/>
            <w:tcBorders>
              <w:bottom w:val="single" w:color="000000" w:sz="2" w:space="0"/>
              <w:top w:val="single" w:color="000000" w:sz="2" w:space="0"/>
            </w:tcBorders>
          </w:tcPr>
          <w:p>
            <w:pPr>
              <w:pStyle w:val="TableText"/>
              <w:ind w:left="486"/>
              <w:spacing w:before="48" w:line="203" w:lineRule="auto"/>
              <w:rPr>
                <w:sz w:val="17"/>
                <w:szCs w:val="17"/>
              </w:rPr>
            </w:pPr>
            <w:r>
              <w:rPr>
                <w:sz w:val="17"/>
                <w:szCs w:val="17"/>
              </w:rPr>
              <w:t>/</w:t>
            </w:r>
          </w:p>
        </w:tc>
        <w:tc>
          <w:tcPr>
            <w:tcW w:w="979" w:type="dxa"/>
            <w:vAlign w:val="top"/>
            <w:tcBorders>
              <w:bottom w:val="single" w:color="000000" w:sz="2" w:space="0"/>
              <w:top w:val="single" w:color="000000" w:sz="2" w:space="0"/>
            </w:tcBorders>
          </w:tcPr>
          <w:p>
            <w:pPr>
              <w:pStyle w:val="TableText"/>
              <w:ind w:left="266"/>
              <w:spacing w:before="60" w:line="189" w:lineRule="auto"/>
              <w:rPr>
                <w:sz w:val="17"/>
                <w:szCs w:val="17"/>
              </w:rPr>
            </w:pPr>
            <w:r>
              <w:rPr>
                <w:sz w:val="17"/>
                <w:szCs w:val="17"/>
                <w:spacing w:val="-2"/>
              </w:rPr>
              <w:t>89.83</w:t>
            </w:r>
          </w:p>
        </w:tc>
        <w:tc>
          <w:tcPr>
            <w:tcW w:w="2593" w:type="dxa"/>
            <w:vAlign w:val="top"/>
            <w:tcBorders>
              <w:bottom w:val="single" w:color="000000" w:sz="2" w:space="0"/>
              <w:top w:val="single" w:color="000000" w:sz="2" w:space="0"/>
            </w:tcBorders>
          </w:tcPr>
          <w:p>
            <w:pPr>
              <w:pStyle w:val="TableText"/>
              <w:ind w:left="1237"/>
              <w:spacing w:before="48" w:line="203" w:lineRule="auto"/>
              <w:rPr>
                <w:sz w:val="17"/>
                <w:szCs w:val="17"/>
              </w:rPr>
            </w:pPr>
            <w:r>
              <w:rPr>
                <w:sz w:val="17"/>
                <w:szCs w:val="17"/>
              </w:rPr>
              <w:t>/</w:t>
            </w:r>
          </w:p>
        </w:tc>
      </w:tr>
      <w:tr>
        <w:trPr>
          <w:trHeight w:val="255" w:hRule="atLeast"/>
        </w:trPr>
        <w:tc>
          <w:tcPr>
            <w:tcW w:w="5282" w:type="dxa"/>
            <w:vAlign w:val="top"/>
            <w:gridSpan w:val="5"/>
            <w:vMerge w:val="continue"/>
            <w:tcBorders>
              <w:bottom w:val="single" w:color="000000" w:sz="2" w:space="0"/>
              <w:top w:val="nil"/>
            </w:tcBorders>
          </w:tcPr>
          <w:p>
            <w:pPr>
              <w:rPr>
                <w:rFonts w:ascii="Arial"/>
                <w:sz w:val="21"/>
              </w:rPr>
            </w:pPr>
            <w:r/>
          </w:p>
        </w:tc>
        <w:tc>
          <w:tcPr>
            <w:tcW w:w="760" w:type="dxa"/>
            <w:vAlign w:val="top"/>
            <w:tcBorders>
              <w:bottom w:val="single" w:color="000000" w:sz="2" w:space="0"/>
              <w:top w:val="single" w:color="000000" w:sz="2" w:space="0"/>
            </w:tcBorders>
          </w:tcPr>
          <w:p>
            <w:pPr>
              <w:pStyle w:val="TableText"/>
              <w:ind w:left="282"/>
              <w:spacing w:before="60" w:line="200" w:lineRule="auto"/>
              <w:rPr>
                <w:sz w:val="17"/>
                <w:szCs w:val="17"/>
              </w:rPr>
            </w:pPr>
            <w:r>
              <w:rPr>
                <w:sz w:val="17"/>
                <w:szCs w:val="17"/>
                <w:spacing w:val="-2"/>
              </w:rPr>
              <w:t>80</w:t>
            </w:r>
          </w:p>
        </w:tc>
        <w:tc>
          <w:tcPr>
            <w:tcW w:w="4177" w:type="dxa"/>
            <w:vAlign w:val="top"/>
            <w:gridSpan w:val="3"/>
            <w:tcBorders>
              <w:bottom w:val="single" w:color="000000" w:sz="2" w:space="0"/>
              <w:top w:val="single" w:color="000000" w:sz="2" w:space="0"/>
            </w:tcBorders>
          </w:tcPr>
          <w:p>
            <w:pPr>
              <w:pStyle w:val="TableText"/>
              <w:ind w:left="1485"/>
              <w:spacing w:before="41" w:line="219" w:lineRule="auto"/>
              <w:rPr>
                <w:sz w:val="17"/>
                <w:szCs w:val="17"/>
              </w:rPr>
            </w:pPr>
            <w:r>
              <w:rPr>
                <w:sz w:val="17"/>
                <w:szCs w:val="17"/>
                <w:b/>
                <w:bCs/>
                <w:spacing w:val="-3"/>
              </w:rPr>
              <w:t>按权重换算得分</w:t>
            </w:r>
          </w:p>
        </w:tc>
        <w:tc>
          <w:tcPr>
            <w:tcW w:w="760" w:type="dxa"/>
            <w:vAlign w:val="top"/>
            <w:tcBorders>
              <w:bottom w:val="single" w:color="000000" w:sz="2" w:space="0"/>
              <w:top w:val="single" w:color="000000" w:sz="2" w:space="0"/>
            </w:tcBorders>
          </w:tcPr>
          <w:p>
            <w:pPr>
              <w:pStyle w:val="TableText"/>
              <w:ind w:left="325"/>
              <w:spacing w:before="47" w:line="214" w:lineRule="auto"/>
              <w:rPr>
                <w:sz w:val="17"/>
                <w:szCs w:val="17"/>
              </w:rPr>
            </w:pPr>
            <w:r>
              <w:rPr>
                <w:sz w:val="17"/>
                <w:szCs w:val="17"/>
              </w:rPr>
              <w:t>/</w:t>
            </w:r>
          </w:p>
        </w:tc>
        <w:tc>
          <w:tcPr>
            <w:tcW w:w="1079" w:type="dxa"/>
            <w:vAlign w:val="top"/>
            <w:tcBorders>
              <w:bottom w:val="single" w:color="000000" w:sz="2" w:space="0"/>
              <w:top w:val="single" w:color="000000" w:sz="2" w:space="0"/>
            </w:tcBorders>
          </w:tcPr>
          <w:p>
            <w:pPr>
              <w:pStyle w:val="TableText"/>
              <w:ind w:left="486"/>
              <w:spacing w:before="47" w:line="214" w:lineRule="auto"/>
              <w:rPr>
                <w:sz w:val="17"/>
                <w:szCs w:val="17"/>
              </w:rPr>
            </w:pPr>
            <w:r>
              <w:rPr>
                <w:sz w:val="17"/>
                <w:szCs w:val="17"/>
              </w:rPr>
              <w:t>/</w:t>
            </w:r>
          </w:p>
        </w:tc>
        <w:tc>
          <w:tcPr>
            <w:tcW w:w="979" w:type="dxa"/>
            <w:vAlign w:val="top"/>
            <w:tcBorders>
              <w:bottom w:val="single" w:color="000000" w:sz="2" w:space="0"/>
              <w:top w:val="single" w:color="000000" w:sz="2" w:space="0"/>
            </w:tcBorders>
          </w:tcPr>
          <w:p>
            <w:pPr>
              <w:pStyle w:val="TableText"/>
              <w:ind w:left="266"/>
              <w:spacing w:before="60" w:line="200" w:lineRule="auto"/>
              <w:rPr>
                <w:sz w:val="17"/>
                <w:szCs w:val="17"/>
              </w:rPr>
            </w:pPr>
            <w:r>
              <w:rPr>
                <w:sz w:val="17"/>
                <w:szCs w:val="17"/>
                <w:spacing w:val="-2"/>
              </w:rPr>
              <w:t>71.86</w:t>
            </w:r>
          </w:p>
        </w:tc>
        <w:tc>
          <w:tcPr>
            <w:tcW w:w="2593" w:type="dxa"/>
            <w:vAlign w:val="top"/>
            <w:tcBorders>
              <w:bottom w:val="single" w:color="000000" w:sz="2" w:space="0"/>
              <w:top w:val="single" w:color="000000" w:sz="2" w:space="0"/>
            </w:tcBorders>
          </w:tcPr>
          <w:p>
            <w:pPr>
              <w:pStyle w:val="TableText"/>
              <w:ind w:left="1208"/>
              <w:spacing w:before="47" w:line="214" w:lineRule="auto"/>
              <w:rPr>
                <w:sz w:val="17"/>
                <w:szCs w:val="17"/>
              </w:rPr>
            </w:pPr>
            <w:r>
              <w:rPr>
                <w:sz w:val="17"/>
                <w:szCs w:val="17"/>
              </w:rPr>
              <w:t>/</w:t>
            </w:r>
          </w:p>
        </w:tc>
      </w:tr>
      <w:tr>
        <w:trPr>
          <w:trHeight w:val="913" w:hRule="atLeast"/>
        </w:trPr>
        <w:tc>
          <w:tcPr>
            <w:tcW w:w="505" w:type="dxa"/>
            <w:vAlign w:val="top"/>
            <w:vMerge w:val="restart"/>
            <w:tcBorders>
              <w:bottom w:val="nil"/>
              <w:top w:val="single" w:color="000000" w:sz="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74" w:right="67"/>
              <w:spacing w:before="56" w:line="211" w:lineRule="auto"/>
              <w:jc w:val="both"/>
              <w:rPr>
                <w:sz w:val="17"/>
                <w:szCs w:val="17"/>
              </w:rPr>
            </w:pPr>
            <w:r>
              <w:rPr>
                <w:sz w:val="17"/>
                <w:szCs w:val="17"/>
                <w:spacing w:val="3"/>
              </w:rPr>
              <w:t>自评</w:t>
            </w:r>
            <w:r>
              <w:rPr>
                <w:sz w:val="17"/>
                <w:szCs w:val="17"/>
              </w:rPr>
              <w:t xml:space="preserve"> </w:t>
            </w:r>
            <w:r>
              <w:rPr>
                <w:sz w:val="17"/>
                <w:szCs w:val="17"/>
                <w:spacing w:val="-5"/>
              </w:rPr>
              <w:t>工作</w:t>
            </w:r>
            <w:r>
              <w:rPr>
                <w:sz w:val="17"/>
                <w:szCs w:val="17"/>
              </w:rPr>
              <w:t xml:space="preserve"> </w:t>
            </w:r>
            <w:r>
              <w:rPr>
                <w:sz w:val="17"/>
                <w:szCs w:val="17"/>
                <w:spacing w:val="6"/>
              </w:rPr>
              <w:t>质量</w:t>
            </w:r>
          </w:p>
        </w:tc>
        <w:tc>
          <w:tcPr>
            <w:tcW w:w="710" w:type="dxa"/>
            <w:vAlign w:val="top"/>
            <w:tcBorders>
              <w:bottom w:val="single" w:color="000000" w:sz="2" w:space="0"/>
              <w:top w:val="single" w:color="000000" w:sz="2" w:space="0"/>
            </w:tcBorders>
          </w:tcPr>
          <w:p>
            <w:pPr>
              <w:spacing w:line="316" w:lineRule="auto"/>
              <w:rPr>
                <w:rFonts w:ascii="Arial"/>
                <w:sz w:val="21"/>
              </w:rPr>
            </w:pPr>
            <w:r/>
          </w:p>
          <w:p>
            <w:pPr>
              <w:pStyle w:val="TableText"/>
              <w:spacing w:before="55" w:line="220" w:lineRule="auto"/>
              <w:rPr>
                <w:sz w:val="17"/>
                <w:szCs w:val="17"/>
              </w:rPr>
            </w:pPr>
            <w:r>
              <w:rPr>
                <w:sz w:val="17"/>
                <w:szCs w:val="17"/>
                <w:spacing w:val="-2"/>
              </w:rPr>
              <w:t>组织情况</w:t>
            </w:r>
          </w:p>
        </w:tc>
        <w:tc>
          <w:tcPr>
            <w:tcW w:w="2228" w:type="dxa"/>
            <w:vAlign w:val="top"/>
            <w:gridSpan w:val="2"/>
            <w:tcBorders>
              <w:bottom w:val="single" w:color="000000" w:sz="2" w:space="0"/>
              <w:top w:val="single" w:color="000000" w:sz="2" w:space="0"/>
            </w:tcBorders>
          </w:tcPr>
          <w:p>
            <w:pPr>
              <w:spacing w:line="316" w:lineRule="auto"/>
              <w:rPr>
                <w:rFonts w:ascii="Arial"/>
                <w:sz w:val="21"/>
              </w:rPr>
            </w:pPr>
            <w:r/>
          </w:p>
          <w:p>
            <w:pPr>
              <w:pStyle w:val="TableText"/>
              <w:spacing w:before="55" w:line="220" w:lineRule="auto"/>
              <w:rPr>
                <w:sz w:val="17"/>
                <w:szCs w:val="17"/>
              </w:rPr>
            </w:pPr>
            <w:r>
              <w:rPr>
                <w:sz w:val="17"/>
                <w:szCs w:val="17"/>
              </w:rPr>
              <w:t>自评组织配合情况</w:t>
            </w:r>
          </w:p>
        </w:tc>
        <w:tc>
          <w:tcPr>
            <w:tcW w:w="1839" w:type="dxa"/>
            <w:vAlign w:val="top"/>
            <w:tcBorders>
              <w:bottom w:val="single" w:color="000000" w:sz="2" w:space="0"/>
              <w:top w:val="single" w:color="000000" w:sz="2" w:space="0"/>
            </w:tcBorders>
          </w:tcPr>
          <w:p>
            <w:pPr>
              <w:spacing w:line="332" w:lineRule="auto"/>
              <w:rPr>
                <w:rFonts w:ascii="Arial"/>
                <w:sz w:val="21"/>
              </w:rPr>
            </w:pPr>
            <w:r/>
          </w:p>
          <w:p>
            <w:pPr>
              <w:pStyle w:val="TableText"/>
              <w:ind w:left="862"/>
              <w:spacing w:before="55" w:line="241" w:lineRule="auto"/>
              <w:rPr>
                <w:sz w:val="17"/>
                <w:szCs w:val="17"/>
              </w:rPr>
            </w:pPr>
            <w:r>
              <w:rPr>
                <w:sz w:val="17"/>
                <w:szCs w:val="17"/>
              </w:rPr>
              <w:t>4</w:t>
            </w:r>
          </w:p>
        </w:tc>
        <w:tc>
          <w:tcPr>
            <w:tcW w:w="4937" w:type="dxa"/>
            <w:vAlign w:val="top"/>
            <w:gridSpan w:val="4"/>
            <w:tcBorders>
              <w:bottom w:val="single" w:color="000000" w:sz="2" w:space="0"/>
              <w:top w:val="single" w:color="000000" w:sz="2" w:space="0"/>
            </w:tcBorders>
          </w:tcPr>
          <w:p>
            <w:pPr>
              <w:pStyle w:val="TableText"/>
              <w:ind w:left="13"/>
              <w:spacing w:before="182" w:line="206" w:lineRule="auto"/>
              <w:rPr>
                <w:sz w:val="17"/>
                <w:szCs w:val="17"/>
              </w:rPr>
            </w:pPr>
            <w:r>
              <w:rPr>
                <w:sz w:val="17"/>
                <w:szCs w:val="17"/>
                <w:spacing w:val="1"/>
              </w:rPr>
              <w:t>1.</w:t>
            </w:r>
            <w:r>
              <w:rPr>
                <w:sz w:val="17"/>
                <w:szCs w:val="17"/>
                <w:spacing w:val="-31"/>
              </w:rPr>
              <w:t xml:space="preserve"> </w:t>
            </w:r>
            <w:r>
              <w:rPr>
                <w:sz w:val="17"/>
                <w:szCs w:val="17"/>
                <w:spacing w:val="1"/>
              </w:rPr>
              <w:t>自评组织工作完善，及时提供自评材料的得4分；</w:t>
            </w:r>
          </w:p>
          <w:p>
            <w:pPr>
              <w:pStyle w:val="TableText"/>
              <w:ind w:left="13"/>
              <w:spacing w:line="206" w:lineRule="auto"/>
              <w:rPr>
                <w:sz w:val="17"/>
                <w:szCs w:val="17"/>
              </w:rPr>
            </w:pPr>
            <w:r>
              <w:rPr>
                <w:sz w:val="17"/>
                <w:szCs w:val="17"/>
                <w:spacing w:val="-2"/>
              </w:rPr>
              <w:t>2.</w:t>
            </w:r>
            <w:r>
              <w:rPr>
                <w:sz w:val="17"/>
                <w:szCs w:val="17"/>
                <w:spacing w:val="-48"/>
              </w:rPr>
              <w:t xml:space="preserve"> </w:t>
            </w:r>
            <w:r>
              <w:rPr>
                <w:sz w:val="17"/>
                <w:szCs w:val="17"/>
                <w:spacing w:val="-2"/>
              </w:rPr>
              <w:t>自评材料提供不及时、不齐全的酌情扣分：</w:t>
            </w:r>
          </w:p>
          <w:p>
            <w:pPr>
              <w:pStyle w:val="TableText"/>
              <w:ind w:left="13"/>
              <w:spacing w:line="218" w:lineRule="auto"/>
              <w:rPr>
                <w:sz w:val="17"/>
                <w:szCs w:val="17"/>
              </w:rPr>
            </w:pPr>
            <w:r>
              <w:rPr>
                <w:sz w:val="17"/>
                <w:szCs w:val="17"/>
                <w:spacing w:val="-2"/>
              </w:rPr>
              <w:t>3.</w:t>
            </w:r>
            <w:r>
              <w:rPr>
                <w:sz w:val="17"/>
                <w:szCs w:val="17"/>
                <w:spacing w:val="-34"/>
              </w:rPr>
              <w:t xml:space="preserve"> </w:t>
            </w:r>
            <w:r>
              <w:rPr>
                <w:sz w:val="17"/>
                <w:szCs w:val="17"/>
                <w:spacing w:val="-2"/>
              </w:rPr>
              <w:t>自评材料报送不及时、不齐全，经催办仍未补齐的不得分。</w:t>
            </w:r>
          </w:p>
        </w:tc>
        <w:tc>
          <w:tcPr>
            <w:tcW w:w="760" w:type="dxa"/>
            <w:vAlign w:val="top"/>
            <w:tcBorders>
              <w:bottom w:val="single" w:color="000000" w:sz="2" w:space="0"/>
              <w:top w:val="single" w:color="000000" w:sz="2" w:space="0"/>
            </w:tcBorders>
          </w:tcPr>
          <w:p>
            <w:pPr>
              <w:spacing w:line="320" w:lineRule="auto"/>
              <w:rPr>
                <w:rFonts w:ascii="Arial"/>
                <w:sz w:val="21"/>
              </w:rPr>
            </w:pPr>
            <w:r/>
          </w:p>
          <w:p>
            <w:pPr>
              <w:pStyle w:val="TableText"/>
              <w:ind w:left="325"/>
              <w:spacing w:before="55" w:line="224" w:lineRule="auto"/>
              <w:rPr>
                <w:sz w:val="17"/>
                <w:szCs w:val="17"/>
              </w:rPr>
            </w:pPr>
            <w:r>
              <w:rPr>
                <w:sz w:val="17"/>
                <w:szCs w:val="17"/>
              </w:rPr>
              <w:t>/</w:t>
            </w:r>
          </w:p>
        </w:tc>
        <w:tc>
          <w:tcPr>
            <w:tcW w:w="1079" w:type="dxa"/>
            <w:vAlign w:val="top"/>
            <w:tcBorders>
              <w:bottom w:val="single" w:color="000000" w:sz="2" w:space="0"/>
              <w:top w:val="single" w:color="000000" w:sz="2" w:space="0"/>
            </w:tcBorders>
          </w:tcPr>
          <w:p>
            <w:pPr>
              <w:spacing w:line="320" w:lineRule="auto"/>
              <w:rPr>
                <w:rFonts w:ascii="Arial"/>
                <w:sz w:val="21"/>
              </w:rPr>
            </w:pPr>
            <w:r/>
          </w:p>
          <w:p>
            <w:pPr>
              <w:pStyle w:val="TableText"/>
              <w:ind w:left="486"/>
              <w:spacing w:before="55" w:line="224" w:lineRule="auto"/>
              <w:rPr>
                <w:sz w:val="17"/>
                <w:szCs w:val="17"/>
              </w:rPr>
            </w:pPr>
            <w:r>
              <w:rPr>
                <w:sz w:val="17"/>
                <w:szCs w:val="17"/>
              </w:rPr>
              <w:t>/</w:t>
            </w:r>
          </w:p>
        </w:tc>
        <w:tc>
          <w:tcPr>
            <w:tcW w:w="979" w:type="dxa"/>
            <w:vAlign w:val="top"/>
            <w:tcBorders>
              <w:bottom w:val="single" w:color="000000" w:sz="2" w:space="0"/>
              <w:top w:val="single" w:color="000000" w:sz="2" w:space="0"/>
            </w:tcBorders>
          </w:tcPr>
          <w:p>
            <w:pPr>
              <w:spacing w:line="332" w:lineRule="auto"/>
              <w:rPr>
                <w:rFonts w:ascii="Arial"/>
                <w:sz w:val="21"/>
              </w:rPr>
            </w:pPr>
            <w:r/>
          </w:p>
          <w:p>
            <w:pPr>
              <w:pStyle w:val="TableText"/>
              <w:ind w:left="436"/>
              <w:spacing w:before="55" w:line="241" w:lineRule="auto"/>
              <w:rPr>
                <w:sz w:val="17"/>
                <w:szCs w:val="17"/>
              </w:rPr>
            </w:pPr>
            <w:r>
              <w:rPr>
                <w:sz w:val="17"/>
                <w:szCs w:val="17"/>
              </w:rPr>
              <w:t>4</w:t>
            </w:r>
          </w:p>
        </w:tc>
        <w:tc>
          <w:tcPr>
            <w:tcW w:w="2593" w:type="dxa"/>
            <w:vAlign w:val="top"/>
            <w:tcBorders>
              <w:bottom w:val="single" w:color="000000" w:sz="2" w:space="0"/>
              <w:top w:val="single" w:color="000000" w:sz="2" w:space="0"/>
            </w:tcBorders>
          </w:tcPr>
          <w:p>
            <w:pPr>
              <w:rPr>
                <w:rFonts w:ascii="Arial"/>
                <w:sz w:val="21"/>
              </w:rPr>
            </w:pPr>
            <w:r/>
          </w:p>
        </w:tc>
      </w:tr>
      <w:tr>
        <w:trPr>
          <w:trHeight w:val="1093" w:hRule="atLeast"/>
        </w:trPr>
        <w:tc>
          <w:tcPr>
            <w:tcW w:w="505" w:type="dxa"/>
            <w:vAlign w:val="top"/>
            <w:vMerge w:val="continue"/>
            <w:tcBorders>
              <w:bottom w:val="nil"/>
              <w:top w:val="nil"/>
            </w:tcBorders>
          </w:tcPr>
          <w:p>
            <w:pPr>
              <w:rPr>
                <w:rFonts w:ascii="Arial"/>
                <w:sz w:val="21"/>
              </w:rPr>
            </w:pPr>
            <w:r/>
          </w:p>
        </w:tc>
        <w:tc>
          <w:tcPr>
            <w:tcW w:w="710" w:type="dxa"/>
            <w:vAlign w:val="top"/>
            <w:vMerge w:val="restart"/>
            <w:tcBorders>
              <w:bottom w:val="nil"/>
              <w:top w:val="single" w:color="000000" w:sz="2" w:space="0"/>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spacing w:before="56" w:line="197" w:lineRule="auto"/>
              <w:rPr>
                <w:sz w:val="17"/>
                <w:szCs w:val="17"/>
              </w:rPr>
            </w:pPr>
            <w:r>
              <w:rPr>
                <w:sz w:val="17"/>
                <w:szCs w:val="17"/>
                <w:spacing w:val="1"/>
              </w:rPr>
              <w:t>自评材料</w:t>
            </w:r>
          </w:p>
          <w:p>
            <w:pPr>
              <w:pStyle w:val="TableText"/>
              <w:ind w:left="169"/>
              <w:spacing w:line="219" w:lineRule="auto"/>
              <w:rPr>
                <w:sz w:val="17"/>
                <w:szCs w:val="17"/>
              </w:rPr>
            </w:pPr>
            <w:r>
              <w:rPr>
                <w:sz w:val="17"/>
                <w:szCs w:val="17"/>
                <w:spacing w:val="-2"/>
              </w:rPr>
              <w:t>质量</w:t>
            </w:r>
          </w:p>
        </w:tc>
        <w:tc>
          <w:tcPr>
            <w:tcW w:w="2228" w:type="dxa"/>
            <w:vAlign w:val="top"/>
            <w:gridSpan w:val="2"/>
            <w:tcBorders>
              <w:bottom w:val="single" w:color="000000" w:sz="2" w:space="0"/>
              <w:top w:val="single" w:color="000000" w:sz="2" w:space="0"/>
            </w:tcBorders>
          </w:tcPr>
          <w:p>
            <w:pPr>
              <w:spacing w:line="406" w:lineRule="auto"/>
              <w:rPr>
                <w:rFonts w:ascii="Arial"/>
                <w:sz w:val="21"/>
              </w:rPr>
            </w:pPr>
            <w:r/>
          </w:p>
          <w:p>
            <w:pPr>
              <w:pStyle w:val="TableText"/>
              <w:spacing w:before="55" w:line="220" w:lineRule="auto"/>
              <w:rPr>
                <w:sz w:val="17"/>
                <w:szCs w:val="17"/>
              </w:rPr>
            </w:pPr>
            <w:r>
              <w:rPr>
                <w:sz w:val="17"/>
                <w:szCs w:val="17"/>
              </w:rPr>
              <w:t>自评结果客观性</w:t>
            </w:r>
          </w:p>
        </w:tc>
        <w:tc>
          <w:tcPr>
            <w:tcW w:w="1839" w:type="dxa"/>
            <w:vAlign w:val="top"/>
            <w:tcBorders>
              <w:bottom w:val="single" w:color="000000" w:sz="2" w:space="0"/>
              <w:top w:val="single" w:color="000000" w:sz="2" w:space="0"/>
            </w:tcBorders>
          </w:tcPr>
          <w:p>
            <w:pPr>
              <w:spacing w:line="423" w:lineRule="auto"/>
              <w:rPr>
                <w:rFonts w:ascii="Arial"/>
                <w:sz w:val="21"/>
              </w:rPr>
            </w:pPr>
            <w:r/>
          </w:p>
          <w:p>
            <w:pPr>
              <w:pStyle w:val="TableText"/>
              <w:ind w:left="862"/>
              <w:spacing w:before="55" w:line="239" w:lineRule="auto"/>
              <w:rPr>
                <w:sz w:val="17"/>
                <w:szCs w:val="17"/>
              </w:rPr>
            </w:pPr>
            <w:r>
              <w:rPr>
                <w:sz w:val="17"/>
                <w:szCs w:val="17"/>
              </w:rPr>
              <w:t>6</w:t>
            </w:r>
          </w:p>
        </w:tc>
        <w:tc>
          <w:tcPr>
            <w:tcW w:w="4937" w:type="dxa"/>
            <w:vAlign w:val="top"/>
            <w:gridSpan w:val="4"/>
            <w:tcBorders>
              <w:bottom w:val="single" w:color="000000" w:sz="2" w:space="0"/>
              <w:top w:val="single" w:color="000000" w:sz="2" w:space="0"/>
            </w:tcBorders>
          </w:tcPr>
          <w:p>
            <w:pPr>
              <w:pStyle w:val="TableText"/>
              <w:ind w:left="13" w:firstLine="59"/>
              <w:spacing w:before="194" w:line="200" w:lineRule="auto"/>
              <w:rPr>
                <w:sz w:val="17"/>
                <w:szCs w:val="17"/>
              </w:rPr>
            </w:pPr>
            <w:r>
              <w:rPr>
                <w:sz w:val="17"/>
                <w:szCs w:val="17"/>
                <w:spacing w:val="-6"/>
              </w:rPr>
              <w:t>.能够根据评分规则合理对每个指标赋分，且能够详述每个指标的得</w:t>
            </w:r>
            <w:r>
              <w:rPr>
                <w:sz w:val="17"/>
                <w:szCs w:val="17"/>
                <w:spacing w:val="18"/>
              </w:rPr>
              <w:t xml:space="preserve"> </w:t>
            </w:r>
            <w:r>
              <w:rPr>
                <w:sz w:val="17"/>
                <w:szCs w:val="17"/>
                <w:spacing w:val="-1"/>
              </w:rPr>
              <w:t>分与失分原因的，得3分，否则酌情扣分：</w:t>
            </w:r>
          </w:p>
          <w:p>
            <w:pPr>
              <w:pStyle w:val="TableText"/>
              <w:ind w:left="13"/>
              <w:spacing w:line="231" w:lineRule="auto"/>
              <w:rPr>
                <w:sz w:val="17"/>
                <w:szCs w:val="17"/>
              </w:rPr>
            </w:pPr>
            <w:r>
              <w:rPr>
                <w:sz w:val="17"/>
                <w:szCs w:val="17"/>
                <w:spacing w:val="-9"/>
              </w:rPr>
              <w:t>2.佐证材料能与每个指标形成对应匹配关系的，得3分：否则，酌情扣</w:t>
            </w:r>
            <w:r>
              <w:rPr>
                <w:sz w:val="17"/>
                <w:szCs w:val="17"/>
                <w:spacing w:val="15"/>
              </w:rPr>
              <w:t xml:space="preserve"> </w:t>
            </w:r>
            <w:r>
              <w:rPr>
                <w:sz w:val="17"/>
                <w:szCs w:val="17"/>
                <w:spacing w:val="-2"/>
              </w:rPr>
              <w:t>分。</w:t>
            </w:r>
          </w:p>
        </w:tc>
        <w:tc>
          <w:tcPr>
            <w:tcW w:w="760" w:type="dxa"/>
            <w:vAlign w:val="top"/>
            <w:tcBorders>
              <w:bottom w:val="single" w:color="000000" w:sz="2" w:space="0"/>
              <w:top w:val="single" w:color="000000" w:sz="2" w:space="0"/>
            </w:tcBorders>
          </w:tcPr>
          <w:p>
            <w:pPr>
              <w:spacing w:line="410" w:lineRule="auto"/>
              <w:rPr>
                <w:rFonts w:ascii="Arial"/>
                <w:sz w:val="21"/>
              </w:rPr>
            </w:pPr>
            <w:r/>
          </w:p>
          <w:p>
            <w:pPr>
              <w:pStyle w:val="TableText"/>
              <w:ind w:left="325"/>
              <w:spacing w:before="56" w:line="224" w:lineRule="auto"/>
              <w:rPr>
                <w:sz w:val="17"/>
                <w:szCs w:val="17"/>
              </w:rPr>
            </w:pPr>
            <w:r>
              <w:rPr>
                <w:sz w:val="17"/>
                <w:szCs w:val="17"/>
              </w:rPr>
              <w:t>/</w:t>
            </w:r>
          </w:p>
        </w:tc>
        <w:tc>
          <w:tcPr>
            <w:tcW w:w="1079" w:type="dxa"/>
            <w:vAlign w:val="top"/>
            <w:tcBorders>
              <w:bottom w:val="single" w:color="000000" w:sz="2" w:space="0"/>
              <w:top w:val="single" w:color="000000" w:sz="2" w:space="0"/>
            </w:tcBorders>
          </w:tcPr>
          <w:p>
            <w:pPr>
              <w:spacing w:line="410" w:lineRule="auto"/>
              <w:rPr>
                <w:rFonts w:ascii="Arial"/>
                <w:sz w:val="21"/>
              </w:rPr>
            </w:pPr>
            <w:r/>
          </w:p>
          <w:p>
            <w:pPr>
              <w:pStyle w:val="TableText"/>
              <w:ind w:left="486"/>
              <w:spacing w:before="56" w:line="224" w:lineRule="auto"/>
              <w:rPr>
                <w:sz w:val="17"/>
                <w:szCs w:val="17"/>
              </w:rPr>
            </w:pPr>
            <w:r>
              <w:rPr>
                <w:sz w:val="17"/>
                <w:szCs w:val="17"/>
              </w:rPr>
              <w:t>/</w:t>
            </w:r>
          </w:p>
        </w:tc>
        <w:tc>
          <w:tcPr>
            <w:tcW w:w="979" w:type="dxa"/>
            <w:vAlign w:val="top"/>
            <w:tcBorders>
              <w:bottom w:val="single" w:color="000000" w:sz="2" w:space="0"/>
              <w:top w:val="single" w:color="000000" w:sz="2" w:space="0"/>
            </w:tcBorders>
          </w:tcPr>
          <w:p>
            <w:pPr>
              <w:spacing w:line="422" w:lineRule="auto"/>
              <w:rPr>
                <w:rFonts w:ascii="Arial"/>
                <w:sz w:val="21"/>
              </w:rPr>
            </w:pPr>
            <w:r/>
          </w:p>
          <w:p>
            <w:pPr>
              <w:pStyle w:val="TableText"/>
              <w:ind w:left="436"/>
              <w:spacing w:before="56" w:line="241" w:lineRule="auto"/>
              <w:rPr>
                <w:sz w:val="17"/>
                <w:szCs w:val="17"/>
              </w:rPr>
            </w:pPr>
            <w:r>
              <w:rPr>
                <w:sz w:val="17"/>
                <w:szCs w:val="17"/>
              </w:rPr>
              <w:t>4</w:t>
            </w:r>
          </w:p>
        </w:tc>
        <w:tc>
          <w:tcPr>
            <w:tcW w:w="2593" w:type="dxa"/>
            <w:vAlign w:val="top"/>
            <w:tcBorders>
              <w:bottom w:val="single" w:color="000000" w:sz="2" w:space="0"/>
              <w:top w:val="single" w:color="000000" w:sz="2" w:space="0"/>
            </w:tcBorders>
          </w:tcPr>
          <w:p>
            <w:pPr>
              <w:pStyle w:val="TableText"/>
              <w:ind w:left="7"/>
              <w:spacing w:before="15" w:line="203" w:lineRule="auto"/>
              <w:rPr>
                <w:sz w:val="17"/>
                <w:szCs w:val="17"/>
              </w:rPr>
            </w:pPr>
            <w:r>
              <w:rPr>
                <w:sz w:val="17"/>
                <w:szCs w:val="17"/>
                <w:spacing w:val="-10"/>
              </w:rPr>
              <w:t>1</w:t>
            </w:r>
            <w:r>
              <w:rPr>
                <w:sz w:val="17"/>
                <w:szCs w:val="17"/>
                <w:spacing w:val="-9"/>
              </w:rPr>
              <w:t>.未根据评分规则合理对每个指标</w:t>
            </w:r>
            <w:r>
              <w:rPr>
                <w:sz w:val="17"/>
                <w:szCs w:val="17"/>
                <w:spacing w:val="-8"/>
              </w:rPr>
              <w:t>赋</w:t>
            </w:r>
            <w:r>
              <w:rPr>
                <w:sz w:val="17"/>
                <w:szCs w:val="17"/>
                <w:spacing w:val="6"/>
              </w:rPr>
              <w:t xml:space="preserve"> </w:t>
            </w:r>
            <w:r>
              <w:rPr>
                <w:sz w:val="17"/>
                <w:szCs w:val="17"/>
                <w:spacing w:val="-11"/>
              </w:rPr>
              <w:t>分，</w:t>
            </w:r>
            <w:r>
              <w:rPr>
                <w:sz w:val="17"/>
                <w:szCs w:val="17"/>
                <w:spacing w:val="-10"/>
              </w:rPr>
              <w:t>例如自评时产出指标各项指标</w:t>
            </w:r>
            <w:r>
              <w:rPr>
                <w:sz w:val="17"/>
                <w:szCs w:val="17"/>
                <w:spacing w:val="-8"/>
              </w:rPr>
              <w:t>权</w:t>
            </w:r>
            <w:r>
              <w:rPr>
                <w:sz w:val="17"/>
                <w:szCs w:val="17"/>
                <w:spacing w:val="13"/>
              </w:rPr>
              <w:t xml:space="preserve"> </w:t>
            </w:r>
            <w:r>
              <w:rPr>
                <w:sz w:val="17"/>
                <w:szCs w:val="17"/>
                <w:spacing w:val="-4"/>
              </w:rPr>
              <w:t>重未按照40/指标总数的规则进行赋</w:t>
            </w:r>
            <w:r>
              <w:rPr>
                <w:sz w:val="17"/>
                <w:szCs w:val="17"/>
                <w:spacing w:val="7"/>
              </w:rPr>
              <w:t xml:space="preserve"> </w:t>
            </w:r>
            <w:r>
              <w:rPr>
                <w:sz w:val="17"/>
                <w:szCs w:val="17"/>
                <w:spacing w:val="1"/>
              </w:rPr>
              <w:t>分，得1分。</w:t>
            </w:r>
          </w:p>
          <w:p>
            <w:pPr>
              <w:pStyle w:val="TableText"/>
              <w:ind w:left="17"/>
              <w:spacing w:before="1" w:line="173" w:lineRule="auto"/>
              <w:rPr>
                <w:sz w:val="17"/>
                <w:szCs w:val="17"/>
              </w:rPr>
            </w:pPr>
            <w:r>
              <w:rPr>
                <w:sz w:val="17"/>
                <w:szCs w:val="17"/>
                <w:spacing w:val="-10"/>
              </w:rPr>
              <w:t>2.佐证材料能与每个指标形成对应匹</w:t>
            </w:r>
            <w:r>
              <w:rPr>
                <w:sz w:val="17"/>
                <w:szCs w:val="17"/>
                <w:spacing w:val="14"/>
              </w:rPr>
              <w:t xml:space="preserve"> </w:t>
            </w:r>
            <w:r>
              <w:rPr>
                <w:sz w:val="17"/>
                <w:szCs w:val="17"/>
                <w:spacing w:val="-1"/>
              </w:rPr>
              <w:t>配关系、得3分。</w:t>
            </w:r>
          </w:p>
        </w:tc>
      </w:tr>
      <w:tr>
        <w:trPr>
          <w:trHeight w:val="864" w:hRule="atLeast"/>
        </w:trPr>
        <w:tc>
          <w:tcPr>
            <w:tcW w:w="505" w:type="dxa"/>
            <w:vAlign w:val="top"/>
            <w:vMerge w:val="continue"/>
            <w:tcBorders>
              <w:bottom w:val="nil"/>
              <w:top w:val="nil"/>
            </w:tcBorders>
          </w:tcPr>
          <w:p>
            <w:pPr>
              <w:rPr>
                <w:rFonts w:ascii="Arial"/>
                <w:sz w:val="21"/>
              </w:rPr>
            </w:pPr>
            <w:r/>
          </w:p>
        </w:tc>
        <w:tc>
          <w:tcPr>
            <w:tcW w:w="710" w:type="dxa"/>
            <w:vAlign w:val="top"/>
            <w:vMerge w:val="continue"/>
            <w:tcBorders>
              <w:bottom w:val="nil"/>
              <w:top w:val="nil"/>
            </w:tcBorders>
          </w:tcPr>
          <w:p>
            <w:pPr>
              <w:rPr>
                <w:rFonts w:ascii="Arial"/>
                <w:sz w:val="21"/>
              </w:rPr>
            </w:pPr>
            <w:r/>
          </w:p>
        </w:tc>
        <w:tc>
          <w:tcPr>
            <w:tcW w:w="2228" w:type="dxa"/>
            <w:vAlign w:val="top"/>
            <w:gridSpan w:val="2"/>
            <w:tcBorders>
              <w:bottom w:val="single" w:color="000000" w:sz="2" w:space="0"/>
              <w:top w:val="single" w:color="000000" w:sz="2" w:space="0"/>
            </w:tcBorders>
          </w:tcPr>
          <w:p>
            <w:pPr>
              <w:spacing w:line="298" w:lineRule="auto"/>
              <w:rPr>
                <w:rFonts w:ascii="Arial"/>
                <w:sz w:val="21"/>
              </w:rPr>
            </w:pPr>
            <w:r/>
          </w:p>
          <w:p>
            <w:pPr>
              <w:pStyle w:val="TableText"/>
              <w:spacing w:before="55" w:line="220" w:lineRule="auto"/>
              <w:rPr>
                <w:sz w:val="17"/>
                <w:szCs w:val="17"/>
              </w:rPr>
            </w:pPr>
            <w:r>
              <w:rPr>
                <w:sz w:val="17"/>
                <w:szCs w:val="17"/>
              </w:rPr>
              <w:t>自评工作及时性</w:t>
            </w:r>
          </w:p>
        </w:tc>
        <w:tc>
          <w:tcPr>
            <w:tcW w:w="1839" w:type="dxa"/>
            <w:vAlign w:val="top"/>
            <w:tcBorders>
              <w:bottom w:val="single" w:color="000000" w:sz="2" w:space="0"/>
              <w:top w:val="single" w:color="000000" w:sz="2" w:space="0"/>
            </w:tcBorders>
          </w:tcPr>
          <w:p>
            <w:pPr>
              <w:spacing w:line="314" w:lineRule="auto"/>
              <w:rPr>
                <w:rFonts w:ascii="Arial"/>
                <w:sz w:val="21"/>
              </w:rPr>
            </w:pPr>
            <w:r/>
          </w:p>
          <w:p>
            <w:pPr>
              <w:pStyle w:val="TableText"/>
              <w:ind w:left="862"/>
              <w:spacing w:before="55" w:line="241" w:lineRule="auto"/>
              <w:rPr>
                <w:sz w:val="17"/>
                <w:szCs w:val="17"/>
              </w:rPr>
            </w:pPr>
            <w:r>
              <w:rPr>
                <w:sz w:val="17"/>
                <w:szCs w:val="17"/>
              </w:rPr>
              <w:t>4</w:t>
            </w:r>
          </w:p>
        </w:tc>
        <w:tc>
          <w:tcPr>
            <w:tcW w:w="4937" w:type="dxa"/>
            <w:vAlign w:val="top"/>
            <w:gridSpan w:val="4"/>
            <w:tcBorders>
              <w:bottom w:val="single" w:color="000000" w:sz="2" w:space="0"/>
              <w:top w:val="single" w:color="000000" w:sz="2" w:space="0"/>
            </w:tcBorders>
          </w:tcPr>
          <w:p>
            <w:pPr>
              <w:pStyle w:val="TableText"/>
              <w:ind w:left="13"/>
              <w:spacing w:before="254" w:line="207" w:lineRule="auto"/>
              <w:rPr>
                <w:sz w:val="17"/>
                <w:szCs w:val="17"/>
              </w:rPr>
            </w:pPr>
            <w:r>
              <w:rPr>
                <w:sz w:val="17"/>
                <w:szCs w:val="17"/>
                <w:spacing w:val="-6"/>
              </w:rPr>
              <w:t>能在规定时间内组织完成自评工作，并按照市财政</w:t>
            </w:r>
            <w:r>
              <w:rPr>
                <w:sz w:val="17"/>
                <w:szCs w:val="17"/>
                <w:spacing w:val="-7"/>
              </w:rPr>
              <w:t>规定时间报送自评</w:t>
            </w:r>
            <w:r>
              <w:rPr>
                <w:sz w:val="17"/>
                <w:szCs w:val="17"/>
              </w:rPr>
              <w:t xml:space="preserve"> </w:t>
            </w:r>
            <w:r>
              <w:rPr>
                <w:sz w:val="17"/>
                <w:szCs w:val="17"/>
                <w:spacing w:val="-1"/>
              </w:rPr>
              <w:t>材料的，得4分，未能及时完成的，不得分。</w:t>
            </w:r>
          </w:p>
        </w:tc>
        <w:tc>
          <w:tcPr>
            <w:tcW w:w="760" w:type="dxa"/>
            <w:vAlign w:val="top"/>
            <w:tcBorders>
              <w:bottom w:val="single" w:color="000000" w:sz="2" w:space="0"/>
              <w:top w:val="single" w:color="000000" w:sz="2" w:space="0"/>
            </w:tcBorders>
          </w:tcPr>
          <w:p>
            <w:pPr>
              <w:spacing w:line="302" w:lineRule="auto"/>
              <w:rPr>
                <w:rFonts w:ascii="Arial"/>
                <w:sz w:val="21"/>
              </w:rPr>
            </w:pPr>
            <w:r/>
          </w:p>
          <w:p>
            <w:pPr>
              <w:pStyle w:val="TableText"/>
              <w:ind w:left="325"/>
              <w:spacing w:before="55" w:line="224" w:lineRule="auto"/>
              <w:rPr>
                <w:sz w:val="17"/>
                <w:szCs w:val="17"/>
              </w:rPr>
            </w:pPr>
            <w:r>
              <w:rPr>
                <w:sz w:val="17"/>
                <w:szCs w:val="17"/>
              </w:rPr>
              <w:t>/</w:t>
            </w:r>
          </w:p>
        </w:tc>
        <w:tc>
          <w:tcPr>
            <w:tcW w:w="1079" w:type="dxa"/>
            <w:vAlign w:val="top"/>
            <w:tcBorders>
              <w:bottom w:val="single" w:color="000000" w:sz="2" w:space="0"/>
              <w:top w:val="single" w:color="000000" w:sz="2" w:space="0"/>
            </w:tcBorders>
          </w:tcPr>
          <w:p>
            <w:pPr>
              <w:spacing w:line="302" w:lineRule="auto"/>
              <w:rPr>
                <w:rFonts w:ascii="Arial"/>
                <w:sz w:val="21"/>
              </w:rPr>
            </w:pPr>
            <w:r/>
          </w:p>
          <w:p>
            <w:pPr>
              <w:pStyle w:val="TableText"/>
              <w:ind w:left="486"/>
              <w:spacing w:before="55" w:line="224" w:lineRule="auto"/>
              <w:rPr>
                <w:sz w:val="17"/>
                <w:szCs w:val="17"/>
              </w:rPr>
            </w:pPr>
            <w:r>
              <w:rPr>
                <w:sz w:val="17"/>
                <w:szCs w:val="17"/>
              </w:rPr>
              <w:t>/</w:t>
            </w:r>
          </w:p>
        </w:tc>
        <w:tc>
          <w:tcPr>
            <w:tcW w:w="979" w:type="dxa"/>
            <w:vAlign w:val="top"/>
            <w:tcBorders>
              <w:bottom w:val="single" w:color="000000" w:sz="2" w:space="0"/>
              <w:top w:val="single" w:color="000000" w:sz="2" w:space="0"/>
            </w:tcBorders>
          </w:tcPr>
          <w:p>
            <w:pPr>
              <w:spacing w:line="314" w:lineRule="auto"/>
              <w:rPr>
                <w:rFonts w:ascii="Arial"/>
                <w:sz w:val="21"/>
              </w:rPr>
            </w:pPr>
            <w:r/>
          </w:p>
          <w:p>
            <w:pPr>
              <w:pStyle w:val="TableText"/>
              <w:ind w:left="436"/>
              <w:spacing w:before="55" w:line="241" w:lineRule="auto"/>
              <w:rPr>
                <w:sz w:val="17"/>
                <w:szCs w:val="17"/>
              </w:rPr>
            </w:pPr>
            <w:r>
              <w:rPr>
                <w:sz w:val="17"/>
                <w:szCs w:val="17"/>
              </w:rPr>
              <w:t>4</w:t>
            </w:r>
          </w:p>
        </w:tc>
        <w:tc>
          <w:tcPr>
            <w:tcW w:w="2593" w:type="dxa"/>
            <w:vAlign w:val="top"/>
            <w:tcBorders>
              <w:bottom w:val="single" w:color="000000" w:sz="2" w:space="0"/>
              <w:top w:val="single" w:color="000000" w:sz="2" w:space="0"/>
            </w:tcBorders>
          </w:tcPr>
          <w:p>
            <w:pPr>
              <w:rPr>
                <w:rFonts w:ascii="Arial"/>
                <w:sz w:val="21"/>
              </w:rPr>
            </w:pPr>
            <w:r/>
          </w:p>
        </w:tc>
      </w:tr>
      <w:tr>
        <w:trPr>
          <w:trHeight w:val="1333" w:hRule="atLeast"/>
        </w:trPr>
        <w:tc>
          <w:tcPr>
            <w:tcW w:w="505" w:type="dxa"/>
            <w:vAlign w:val="top"/>
            <w:vMerge w:val="continue"/>
            <w:tcBorders>
              <w:bottom w:val="single" w:color="000000" w:sz="2" w:space="0"/>
              <w:top w:val="nil"/>
            </w:tcBorders>
          </w:tcPr>
          <w:p>
            <w:pPr>
              <w:rPr>
                <w:rFonts w:ascii="Arial"/>
                <w:sz w:val="21"/>
              </w:rPr>
            </w:pPr>
            <w:r/>
          </w:p>
        </w:tc>
        <w:tc>
          <w:tcPr>
            <w:tcW w:w="710" w:type="dxa"/>
            <w:vAlign w:val="top"/>
            <w:vMerge w:val="continue"/>
            <w:tcBorders>
              <w:bottom w:val="single" w:color="000000" w:sz="2" w:space="0"/>
              <w:top w:val="nil"/>
            </w:tcBorders>
          </w:tcPr>
          <w:p>
            <w:pPr>
              <w:rPr>
                <w:rFonts w:ascii="Arial"/>
                <w:sz w:val="21"/>
              </w:rPr>
            </w:pPr>
            <w:r/>
          </w:p>
        </w:tc>
        <w:tc>
          <w:tcPr>
            <w:tcW w:w="2228" w:type="dxa"/>
            <w:vAlign w:val="top"/>
            <w:gridSpan w:val="2"/>
            <w:tcBorders>
              <w:bottom w:val="single" w:color="000000" w:sz="2" w:space="0"/>
              <w:top w:val="single" w:color="000000" w:sz="2" w:space="0"/>
            </w:tcBorders>
          </w:tcPr>
          <w:p>
            <w:pPr>
              <w:spacing w:line="263" w:lineRule="auto"/>
              <w:rPr>
                <w:rFonts w:ascii="Arial"/>
                <w:sz w:val="21"/>
              </w:rPr>
            </w:pPr>
            <w:r/>
          </w:p>
          <w:p>
            <w:pPr>
              <w:spacing w:line="263" w:lineRule="auto"/>
              <w:rPr>
                <w:rFonts w:ascii="Arial"/>
                <w:sz w:val="21"/>
              </w:rPr>
            </w:pPr>
            <w:r/>
          </w:p>
          <w:p>
            <w:pPr>
              <w:pStyle w:val="TableText"/>
              <w:spacing w:before="55" w:line="220" w:lineRule="auto"/>
              <w:rPr>
                <w:sz w:val="17"/>
                <w:szCs w:val="17"/>
              </w:rPr>
            </w:pPr>
            <w:r>
              <w:rPr>
                <w:sz w:val="17"/>
                <w:szCs w:val="17"/>
              </w:rPr>
              <w:t>自评分析准确性</w:t>
            </w:r>
          </w:p>
        </w:tc>
        <w:tc>
          <w:tcPr>
            <w:tcW w:w="1839" w:type="dxa"/>
            <w:vAlign w:val="top"/>
            <w:tcBorders>
              <w:bottom w:val="single" w:color="000000" w:sz="2" w:space="0"/>
              <w:top w:val="single" w:color="000000" w:sz="2" w:space="0"/>
            </w:tcBorders>
          </w:tcPr>
          <w:p>
            <w:pPr>
              <w:spacing w:line="271" w:lineRule="auto"/>
              <w:rPr>
                <w:rFonts w:ascii="Arial"/>
                <w:sz w:val="21"/>
              </w:rPr>
            </w:pPr>
            <w:r/>
          </w:p>
          <w:p>
            <w:pPr>
              <w:spacing w:line="272" w:lineRule="auto"/>
              <w:rPr>
                <w:rFonts w:ascii="Arial"/>
                <w:sz w:val="21"/>
              </w:rPr>
            </w:pPr>
            <w:r/>
          </w:p>
          <w:p>
            <w:pPr>
              <w:pStyle w:val="TableText"/>
              <w:ind w:left="862"/>
              <w:spacing w:before="55" w:line="239" w:lineRule="auto"/>
              <w:rPr>
                <w:sz w:val="17"/>
                <w:szCs w:val="17"/>
              </w:rPr>
            </w:pPr>
            <w:r>
              <w:rPr>
                <w:sz w:val="17"/>
                <w:szCs w:val="17"/>
              </w:rPr>
              <w:t>6</w:t>
            </w:r>
          </w:p>
        </w:tc>
        <w:tc>
          <w:tcPr>
            <w:tcW w:w="4937" w:type="dxa"/>
            <w:vAlign w:val="top"/>
            <w:gridSpan w:val="4"/>
            <w:tcBorders>
              <w:bottom w:val="single" w:color="000000" w:sz="2" w:space="0"/>
              <w:top w:val="single" w:color="000000" w:sz="2" w:space="0"/>
            </w:tcBorders>
          </w:tcPr>
          <w:p>
            <w:pPr>
              <w:pStyle w:val="TableText"/>
              <w:ind w:left="13"/>
              <w:spacing w:before="215" w:line="202" w:lineRule="auto"/>
              <w:jc w:val="both"/>
              <w:rPr>
                <w:sz w:val="17"/>
                <w:szCs w:val="17"/>
              </w:rPr>
            </w:pPr>
            <w:r>
              <w:rPr>
                <w:sz w:val="17"/>
                <w:szCs w:val="17"/>
                <w:spacing w:val="-1"/>
              </w:rPr>
              <w:t>.单位自评原始得分总分数与自评指标复核得分总分数的分差≤5分</w:t>
            </w:r>
            <w:r>
              <w:rPr>
                <w:sz w:val="17"/>
                <w:szCs w:val="17"/>
                <w:spacing w:val="12"/>
              </w:rPr>
              <w:t xml:space="preserve"> </w:t>
            </w:r>
            <w:r>
              <w:rPr>
                <w:sz w:val="17"/>
                <w:szCs w:val="17"/>
                <w:spacing w:val="-3"/>
              </w:rPr>
              <w:t>的，得3分；5分&lt;分差≤10分的，得1.5分：10分&lt;分差≤20分的，得</w:t>
            </w:r>
            <w:r>
              <w:rPr>
                <w:sz w:val="17"/>
                <w:szCs w:val="17"/>
                <w:spacing w:val="3"/>
              </w:rPr>
              <w:t xml:space="preserve"> </w:t>
            </w:r>
            <w:r>
              <w:rPr>
                <w:sz w:val="17"/>
                <w:szCs w:val="17"/>
                <w:spacing w:val="-1"/>
              </w:rPr>
              <w:t>0.5分；否则，不得分。</w:t>
            </w:r>
          </w:p>
          <w:p>
            <w:pPr>
              <w:pStyle w:val="TableText"/>
              <w:ind w:left="13"/>
              <w:spacing w:before="1" w:line="207" w:lineRule="auto"/>
              <w:rPr>
                <w:sz w:val="17"/>
                <w:szCs w:val="17"/>
              </w:rPr>
            </w:pPr>
            <w:r>
              <w:rPr>
                <w:sz w:val="17"/>
                <w:szCs w:val="17"/>
                <w:spacing w:val="-6"/>
              </w:rPr>
              <w:t>2.按照规范完成自评报告，存在问题分析准确，并提出有针对性</w:t>
            </w:r>
            <w:r>
              <w:rPr>
                <w:sz w:val="17"/>
                <w:szCs w:val="17"/>
                <w:spacing w:val="-7"/>
              </w:rPr>
              <w:t>的改</w:t>
            </w:r>
            <w:r>
              <w:rPr>
                <w:sz w:val="17"/>
                <w:szCs w:val="17"/>
              </w:rPr>
              <w:t xml:space="preserve"> </w:t>
            </w:r>
            <w:r>
              <w:rPr>
                <w:sz w:val="17"/>
                <w:szCs w:val="17"/>
                <w:spacing w:val="-1"/>
              </w:rPr>
              <w:t>进建议，得3分；否则，酌情扣分。</w:t>
            </w:r>
          </w:p>
        </w:tc>
        <w:tc>
          <w:tcPr>
            <w:tcW w:w="760" w:type="dxa"/>
            <w:vAlign w:val="top"/>
            <w:tcBorders>
              <w:bottom w:val="single" w:color="000000" w:sz="2" w:space="0"/>
              <w:top w:val="single" w:color="000000" w:sz="2" w:space="0"/>
            </w:tcBorders>
          </w:tcPr>
          <w:p>
            <w:pPr>
              <w:spacing w:line="265" w:lineRule="auto"/>
              <w:rPr>
                <w:rFonts w:ascii="Arial"/>
                <w:sz w:val="21"/>
              </w:rPr>
            </w:pPr>
            <w:r/>
          </w:p>
          <w:p>
            <w:pPr>
              <w:spacing w:line="265" w:lineRule="auto"/>
              <w:rPr>
                <w:rFonts w:ascii="Arial"/>
                <w:sz w:val="21"/>
              </w:rPr>
            </w:pPr>
            <w:r/>
          </w:p>
          <w:p>
            <w:pPr>
              <w:pStyle w:val="TableText"/>
              <w:ind w:left="325"/>
              <w:spacing w:before="56" w:line="224" w:lineRule="auto"/>
              <w:rPr>
                <w:sz w:val="17"/>
                <w:szCs w:val="17"/>
              </w:rPr>
            </w:pPr>
            <w:r>
              <w:rPr>
                <w:sz w:val="17"/>
                <w:szCs w:val="17"/>
              </w:rPr>
              <w:t>/</w:t>
            </w:r>
          </w:p>
        </w:tc>
        <w:tc>
          <w:tcPr>
            <w:tcW w:w="1079" w:type="dxa"/>
            <w:vAlign w:val="top"/>
            <w:tcBorders>
              <w:bottom w:val="single" w:color="000000" w:sz="2" w:space="0"/>
              <w:top w:val="single" w:color="000000" w:sz="2" w:space="0"/>
            </w:tcBorders>
          </w:tcPr>
          <w:p>
            <w:pPr>
              <w:spacing w:line="265" w:lineRule="auto"/>
              <w:rPr>
                <w:rFonts w:ascii="Arial"/>
                <w:sz w:val="21"/>
              </w:rPr>
            </w:pPr>
            <w:r/>
          </w:p>
          <w:p>
            <w:pPr>
              <w:spacing w:line="265" w:lineRule="auto"/>
              <w:rPr>
                <w:rFonts w:ascii="Arial"/>
                <w:sz w:val="21"/>
              </w:rPr>
            </w:pPr>
            <w:r/>
          </w:p>
          <w:p>
            <w:pPr>
              <w:pStyle w:val="TableText"/>
              <w:ind w:left="486"/>
              <w:spacing w:before="56" w:line="224" w:lineRule="auto"/>
              <w:rPr>
                <w:sz w:val="17"/>
                <w:szCs w:val="17"/>
              </w:rPr>
            </w:pPr>
            <w:r>
              <w:rPr>
                <w:sz w:val="17"/>
                <w:szCs w:val="17"/>
              </w:rPr>
              <w:t>/</w:t>
            </w:r>
          </w:p>
        </w:tc>
        <w:tc>
          <w:tcPr>
            <w:tcW w:w="979" w:type="dxa"/>
            <w:vAlign w:val="top"/>
            <w:tcBorders>
              <w:bottom w:val="single" w:color="000000" w:sz="2" w:space="0"/>
              <w:top w:val="single" w:color="000000" w:sz="2" w:space="0"/>
            </w:tcBorders>
          </w:tcPr>
          <w:p>
            <w:pPr>
              <w:spacing w:line="271" w:lineRule="auto"/>
              <w:rPr>
                <w:rFonts w:ascii="Arial"/>
                <w:sz w:val="21"/>
              </w:rPr>
            </w:pPr>
            <w:r/>
          </w:p>
          <w:p>
            <w:pPr>
              <w:spacing w:line="272" w:lineRule="auto"/>
              <w:rPr>
                <w:rFonts w:ascii="Arial"/>
                <w:sz w:val="21"/>
              </w:rPr>
            </w:pPr>
            <w:r/>
          </w:p>
          <w:p>
            <w:pPr>
              <w:pStyle w:val="TableText"/>
              <w:ind w:left="436"/>
              <w:spacing w:before="55" w:line="239" w:lineRule="auto"/>
              <w:rPr>
                <w:sz w:val="17"/>
                <w:szCs w:val="17"/>
              </w:rPr>
            </w:pPr>
            <w:r>
              <w:rPr>
                <w:sz w:val="17"/>
                <w:szCs w:val="17"/>
              </w:rPr>
              <w:t>5</w:t>
            </w:r>
          </w:p>
        </w:tc>
        <w:tc>
          <w:tcPr>
            <w:tcW w:w="2593" w:type="dxa"/>
            <w:vAlign w:val="top"/>
            <w:tcBorders>
              <w:bottom w:val="single" w:color="000000" w:sz="2" w:space="0"/>
              <w:top w:val="single" w:color="000000" w:sz="2" w:space="0"/>
            </w:tcBorders>
          </w:tcPr>
          <w:p>
            <w:pPr>
              <w:pStyle w:val="TableText"/>
              <w:ind w:left="7"/>
              <w:spacing w:before="83" w:line="217" w:lineRule="auto"/>
              <w:rPr>
                <w:sz w:val="17"/>
                <w:szCs w:val="17"/>
              </w:rPr>
            </w:pPr>
            <w:r>
              <w:rPr>
                <w:sz w:val="17"/>
                <w:szCs w:val="17"/>
                <w:spacing w:val="-9"/>
              </w:rPr>
              <w:t>1.单位自评原始得分总分为94分，自</w:t>
            </w:r>
            <w:r>
              <w:rPr>
                <w:sz w:val="17"/>
                <w:szCs w:val="17"/>
                <w:spacing w:val="16"/>
              </w:rPr>
              <w:t xml:space="preserve"> </w:t>
            </w:r>
            <w:r>
              <w:rPr>
                <w:sz w:val="17"/>
                <w:szCs w:val="17"/>
                <w:spacing w:val="-5"/>
              </w:rPr>
              <w:t>评指标复核得分总分为89.83分，分</w:t>
            </w:r>
            <w:r>
              <w:rPr>
                <w:sz w:val="17"/>
                <w:szCs w:val="17"/>
                <w:spacing w:val="8"/>
              </w:rPr>
              <w:t xml:space="preserve"> </w:t>
            </w:r>
            <w:r>
              <w:rPr>
                <w:sz w:val="17"/>
                <w:szCs w:val="17"/>
                <w:spacing w:val="-1"/>
              </w:rPr>
              <w:t>差4.17分，得3分。</w:t>
            </w:r>
          </w:p>
          <w:p>
            <w:pPr>
              <w:pStyle w:val="TableText"/>
              <w:ind w:left="7"/>
              <w:spacing w:before="1" w:line="211" w:lineRule="auto"/>
              <w:rPr>
                <w:sz w:val="17"/>
                <w:szCs w:val="17"/>
              </w:rPr>
            </w:pPr>
            <w:r>
              <w:rPr>
                <w:sz w:val="17"/>
                <w:szCs w:val="17"/>
                <w:spacing w:val="-9"/>
              </w:rPr>
              <w:t>2.单位自评报告未对存在问题进行分</w:t>
            </w:r>
            <w:r>
              <w:rPr>
                <w:sz w:val="17"/>
                <w:szCs w:val="17"/>
                <w:spacing w:val="3"/>
              </w:rPr>
              <w:t xml:space="preserve"> </w:t>
            </w:r>
            <w:r>
              <w:rPr>
                <w:sz w:val="17"/>
                <w:szCs w:val="17"/>
                <w:spacing w:val="-4"/>
              </w:rPr>
              <w:t>析并提出有针对性的改进建议，得2</w:t>
            </w:r>
            <w:r>
              <w:rPr>
                <w:sz w:val="17"/>
                <w:szCs w:val="17"/>
                <w:spacing w:val="3"/>
              </w:rPr>
              <w:t xml:space="preserve"> </w:t>
            </w:r>
            <w:r>
              <w:rPr>
                <w:sz w:val="17"/>
                <w:szCs w:val="17"/>
              </w:rPr>
              <w:t>分</w:t>
            </w:r>
            <w:r>
              <w:rPr>
                <w:sz w:val="17"/>
                <w:szCs w:val="17"/>
                <w:spacing w:val="-17"/>
              </w:rPr>
              <w:t xml:space="preserve"> </w:t>
            </w:r>
            <w:r>
              <w:rPr>
                <w:sz w:val="17"/>
                <w:szCs w:val="17"/>
              </w:rPr>
              <w:t>.</w:t>
            </w:r>
          </w:p>
        </w:tc>
      </w:tr>
      <w:tr>
        <w:trPr>
          <w:trHeight w:val="444" w:hRule="atLeast"/>
        </w:trPr>
        <w:tc>
          <w:tcPr>
            <w:tcW w:w="3443" w:type="dxa"/>
            <w:vAlign w:val="top"/>
            <w:gridSpan w:val="4"/>
            <w:tcBorders>
              <w:bottom w:val="single" w:color="000000" w:sz="2" w:space="0"/>
              <w:top w:val="single" w:color="000000" w:sz="2" w:space="0"/>
            </w:tcBorders>
          </w:tcPr>
          <w:p>
            <w:pPr>
              <w:pStyle w:val="TableText"/>
              <w:ind w:left="447"/>
              <w:spacing w:before="143" w:line="219" w:lineRule="auto"/>
              <w:rPr>
                <w:sz w:val="17"/>
                <w:szCs w:val="17"/>
              </w:rPr>
            </w:pPr>
            <w:r>
              <w:rPr>
                <w:sz w:val="17"/>
                <w:szCs w:val="17"/>
                <w:b/>
                <w:bCs/>
                <w:spacing w:val="-1"/>
              </w:rPr>
              <w:t>小计(自评复核指标得分100*20%)</w:t>
            </w:r>
          </w:p>
        </w:tc>
        <w:tc>
          <w:tcPr>
            <w:tcW w:w="1839" w:type="dxa"/>
            <w:vAlign w:val="top"/>
            <w:tcBorders>
              <w:bottom w:val="single" w:color="000000" w:sz="2" w:space="0"/>
              <w:top w:val="single" w:color="000000" w:sz="2" w:space="0"/>
            </w:tcBorders>
          </w:tcPr>
          <w:p>
            <w:pPr>
              <w:pStyle w:val="TableText"/>
              <w:ind w:left="821"/>
              <w:spacing w:before="163" w:line="239" w:lineRule="auto"/>
              <w:rPr>
                <w:sz w:val="17"/>
                <w:szCs w:val="17"/>
              </w:rPr>
            </w:pPr>
            <w:r>
              <w:rPr>
                <w:sz w:val="17"/>
                <w:szCs w:val="17"/>
                <w:spacing w:val="-3"/>
              </w:rPr>
              <w:t>20</w:t>
            </w:r>
          </w:p>
        </w:tc>
        <w:tc>
          <w:tcPr>
            <w:tcW w:w="4937" w:type="dxa"/>
            <w:vAlign w:val="top"/>
            <w:gridSpan w:val="4"/>
            <w:tcBorders>
              <w:bottom w:val="single" w:color="000000" w:sz="2" w:space="0"/>
              <w:top w:val="single" w:color="000000" w:sz="2" w:space="0"/>
            </w:tcBorders>
          </w:tcPr>
          <w:p>
            <w:pPr>
              <w:pStyle w:val="TableText"/>
              <w:ind w:left="1765"/>
              <w:spacing w:before="143" w:line="219" w:lineRule="auto"/>
              <w:rPr>
                <w:sz w:val="17"/>
                <w:szCs w:val="17"/>
              </w:rPr>
            </w:pPr>
            <w:r>
              <w:rPr>
                <w:sz w:val="17"/>
                <w:szCs w:val="17"/>
                <w:b/>
                <w:bCs/>
                <w:spacing w:val="-3"/>
              </w:rPr>
              <w:t>按权重分值汇总得分</w:t>
            </w:r>
          </w:p>
        </w:tc>
        <w:tc>
          <w:tcPr>
            <w:tcW w:w="760" w:type="dxa"/>
            <w:vAlign w:val="top"/>
            <w:tcBorders>
              <w:bottom w:val="single" w:color="000000" w:sz="2" w:space="0"/>
              <w:top w:val="single" w:color="000000" w:sz="2" w:space="0"/>
            </w:tcBorders>
          </w:tcPr>
          <w:p>
            <w:pPr>
              <w:pStyle w:val="TableText"/>
              <w:ind w:left="325"/>
              <w:spacing w:before="150" w:line="224" w:lineRule="auto"/>
              <w:rPr>
                <w:sz w:val="17"/>
                <w:szCs w:val="17"/>
              </w:rPr>
            </w:pPr>
            <w:r>
              <w:rPr>
                <w:sz w:val="17"/>
                <w:szCs w:val="17"/>
              </w:rPr>
              <w:t>/</w:t>
            </w:r>
          </w:p>
        </w:tc>
        <w:tc>
          <w:tcPr>
            <w:tcW w:w="1079" w:type="dxa"/>
            <w:vAlign w:val="top"/>
            <w:tcBorders>
              <w:bottom w:val="single" w:color="000000" w:sz="2" w:space="0"/>
              <w:top w:val="single" w:color="000000" w:sz="2" w:space="0"/>
            </w:tcBorders>
          </w:tcPr>
          <w:p>
            <w:pPr>
              <w:pStyle w:val="TableText"/>
              <w:ind w:left="486"/>
              <w:spacing w:before="150" w:line="224" w:lineRule="auto"/>
              <w:rPr>
                <w:sz w:val="17"/>
                <w:szCs w:val="17"/>
              </w:rPr>
            </w:pPr>
            <w:r>
              <w:rPr>
                <w:sz w:val="17"/>
                <w:szCs w:val="17"/>
              </w:rPr>
              <w:t>/</w:t>
            </w:r>
          </w:p>
        </w:tc>
        <w:tc>
          <w:tcPr>
            <w:tcW w:w="979" w:type="dxa"/>
            <w:vAlign w:val="top"/>
            <w:tcBorders>
              <w:bottom w:val="single" w:color="000000" w:sz="2" w:space="0"/>
              <w:top w:val="single" w:color="000000" w:sz="2" w:space="0"/>
            </w:tcBorders>
          </w:tcPr>
          <w:p>
            <w:pPr>
              <w:pStyle w:val="TableText"/>
              <w:ind w:left="396"/>
              <w:spacing w:before="163" w:line="239" w:lineRule="auto"/>
              <w:rPr>
                <w:sz w:val="17"/>
                <w:szCs w:val="17"/>
              </w:rPr>
            </w:pPr>
            <w:r>
              <w:rPr>
                <w:sz w:val="17"/>
                <w:szCs w:val="17"/>
                <w:spacing w:val="-5"/>
              </w:rPr>
              <w:t>17</w:t>
            </w:r>
          </w:p>
        </w:tc>
        <w:tc>
          <w:tcPr>
            <w:tcW w:w="2593" w:type="dxa"/>
            <w:vAlign w:val="top"/>
            <w:tcBorders>
              <w:bottom w:val="single" w:color="000000" w:sz="2" w:space="0"/>
              <w:top w:val="single" w:color="000000" w:sz="2" w:space="0"/>
            </w:tcBorders>
          </w:tcPr>
          <w:p>
            <w:pPr>
              <w:pStyle w:val="TableText"/>
              <w:ind w:left="1237"/>
              <w:spacing w:before="150" w:line="224" w:lineRule="auto"/>
              <w:rPr>
                <w:sz w:val="17"/>
                <w:szCs w:val="17"/>
              </w:rPr>
            </w:pPr>
            <w:r>
              <w:rPr>
                <w:sz w:val="17"/>
                <w:szCs w:val="17"/>
              </w:rPr>
              <w:t>/</w:t>
            </w:r>
          </w:p>
        </w:tc>
      </w:tr>
      <w:tr>
        <w:trPr>
          <w:trHeight w:val="324" w:hRule="atLeast"/>
        </w:trPr>
        <w:tc>
          <w:tcPr>
            <w:tcW w:w="505" w:type="dxa"/>
            <w:vAlign w:val="top"/>
            <w:vMerge w:val="restart"/>
            <w:tcBorders>
              <w:bottom w:val="nil"/>
              <w:top w:val="single" w:color="000000" w:sz="2" w:space="0"/>
            </w:tcBorders>
          </w:tcPr>
          <w:p>
            <w:pPr>
              <w:pStyle w:val="TableText"/>
              <w:ind w:left="74"/>
              <w:spacing w:before="246" w:line="217" w:lineRule="auto"/>
              <w:rPr>
                <w:sz w:val="17"/>
                <w:szCs w:val="17"/>
              </w:rPr>
            </w:pPr>
            <w:r>
              <w:rPr>
                <w:sz w:val="17"/>
                <w:szCs w:val="17"/>
                <w:spacing w:val="5"/>
              </w:rPr>
              <w:t>复核</w:t>
            </w:r>
          </w:p>
          <w:p>
            <w:pPr>
              <w:pStyle w:val="TableText"/>
              <w:ind w:left="74"/>
              <w:spacing w:line="219" w:lineRule="auto"/>
              <w:rPr>
                <w:sz w:val="17"/>
                <w:szCs w:val="17"/>
              </w:rPr>
            </w:pPr>
            <w:r>
              <w:rPr>
                <w:sz w:val="17"/>
                <w:szCs w:val="17"/>
                <w:spacing w:val="5"/>
              </w:rPr>
              <w:t>结果</w:t>
            </w:r>
          </w:p>
        </w:tc>
        <w:tc>
          <w:tcPr>
            <w:tcW w:w="11553" w:type="dxa"/>
            <w:vAlign w:val="top"/>
            <w:gridSpan w:val="10"/>
            <w:tcBorders>
              <w:bottom w:val="single" w:color="000000" w:sz="2" w:space="0"/>
              <w:top w:val="single" w:color="000000" w:sz="2" w:space="0"/>
            </w:tcBorders>
          </w:tcPr>
          <w:p>
            <w:pPr>
              <w:pStyle w:val="TableText"/>
              <w:ind w:left="5462"/>
              <w:spacing w:before="84" w:line="219" w:lineRule="auto"/>
              <w:rPr>
                <w:sz w:val="17"/>
                <w:szCs w:val="17"/>
              </w:rPr>
            </w:pPr>
            <w:r>
              <w:rPr>
                <w:sz w:val="17"/>
                <w:szCs w:val="17"/>
                <w:b/>
                <w:bCs/>
                <w:spacing w:val="-5"/>
              </w:rPr>
              <w:t>累计得分</w:t>
            </w:r>
          </w:p>
        </w:tc>
        <w:tc>
          <w:tcPr>
            <w:tcW w:w="979" w:type="dxa"/>
            <w:vAlign w:val="top"/>
            <w:tcBorders>
              <w:bottom w:val="single" w:color="000000" w:sz="2" w:space="0"/>
              <w:top w:val="single" w:color="000000" w:sz="2" w:space="0"/>
            </w:tcBorders>
          </w:tcPr>
          <w:p>
            <w:pPr>
              <w:pStyle w:val="TableText"/>
              <w:ind w:left="266"/>
              <w:spacing w:before="103" w:line="229" w:lineRule="auto"/>
              <w:rPr>
                <w:sz w:val="17"/>
                <w:szCs w:val="17"/>
              </w:rPr>
            </w:pPr>
            <w:r>
              <w:rPr>
                <w:sz w:val="17"/>
                <w:szCs w:val="17"/>
                <w:spacing w:val="-2"/>
              </w:rPr>
              <w:t>88.86</w:t>
            </w:r>
          </w:p>
        </w:tc>
        <w:tc>
          <w:tcPr>
            <w:tcW w:w="2593" w:type="dxa"/>
            <w:vAlign w:val="top"/>
            <w:tcBorders>
              <w:bottom w:val="single" w:color="000000" w:sz="2" w:space="0"/>
              <w:top w:val="single" w:color="000000" w:sz="2" w:space="0"/>
            </w:tcBorders>
          </w:tcPr>
          <w:p>
            <w:pPr>
              <w:pStyle w:val="TableText"/>
              <w:ind w:left="1237"/>
              <w:spacing w:before="91" w:line="224" w:lineRule="auto"/>
              <w:rPr>
                <w:sz w:val="17"/>
                <w:szCs w:val="17"/>
              </w:rPr>
            </w:pPr>
            <w:r>
              <w:rPr>
                <w:sz w:val="17"/>
                <w:szCs w:val="17"/>
              </w:rPr>
              <w:t>/</w:t>
            </w:r>
          </w:p>
        </w:tc>
      </w:tr>
      <w:tr>
        <w:trPr>
          <w:trHeight w:val="519" w:hRule="atLeast"/>
        </w:trPr>
        <w:tc>
          <w:tcPr>
            <w:tcW w:w="505" w:type="dxa"/>
            <w:vAlign w:val="top"/>
            <w:vMerge w:val="continue"/>
            <w:tcBorders>
              <w:bottom w:val="single" w:color="000000" w:sz="2" w:space="0"/>
              <w:top w:val="nil"/>
            </w:tcBorders>
          </w:tcPr>
          <w:p>
            <w:pPr>
              <w:rPr>
                <w:rFonts w:ascii="Arial"/>
                <w:sz w:val="21"/>
              </w:rPr>
            </w:pPr>
            <w:r/>
          </w:p>
        </w:tc>
        <w:tc>
          <w:tcPr>
            <w:tcW w:w="710" w:type="dxa"/>
            <w:vAlign w:val="top"/>
            <w:tcBorders>
              <w:bottom w:val="single" w:color="000000" w:sz="2" w:space="0"/>
              <w:top w:val="single" w:color="000000" w:sz="2" w:space="0"/>
            </w:tcBorders>
          </w:tcPr>
          <w:p>
            <w:pPr>
              <w:pStyle w:val="TableText"/>
              <w:spacing w:before="175" w:line="218" w:lineRule="auto"/>
              <w:rPr>
                <w:sz w:val="17"/>
                <w:szCs w:val="17"/>
              </w:rPr>
            </w:pPr>
            <w:r>
              <w:rPr>
                <w:sz w:val="17"/>
                <w:szCs w:val="17"/>
                <w:spacing w:val="-2"/>
              </w:rPr>
              <w:t>评价等级</w:t>
            </w:r>
          </w:p>
        </w:tc>
        <w:tc>
          <w:tcPr>
            <w:tcW w:w="14415" w:type="dxa"/>
            <w:vAlign w:val="top"/>
            <w:gridSpan w:val="11"/>
            <w:tcBorders>
              <w:bottom w:val="single" w:color="000000" w:sz="2" w:space="0"/>
              <w:top w:val="single" w:color="000000" w:sz="2" w:space="0"/>
            </w:tcBorders>
          </w:tcPr>
          <w:p>
            <w:pPr>
              <w:pStyle w:val="TableText"/>
              <w:ind w:left="5329"/>
              <w:spacing w:before="77" w:line="219" w:lineRule="auto"/>
              <w:rPr>
                <w:sz w:val="17"/>
                <w:szCs w:val="17"/>
              </w:rPr>
            </w:pPr>
            <w:r>
              <w:rPr>
                <w:sz w:val="17"/>
                <w:szCs w:val="17"/>
                <w:spacing w:val="3"/>
              </w:rPr>
              <w:t>□优90分≤得分≤100分；■良80分≤得分&lt;90分；</w:t>
            </w:r>
          </w:p>
          <w:p>
            <w:pPr>
              <w:pStyle w:val="TableText"/>
              <w:ind w:left="5520"/>
              <w:spacing w:before="18" w:line="219" w:lineRule="auto"/>
              <w:rPr>
                <w:sz w:val="17"/>
                <w:szCs w:val="17"/>
              </w:rPr>
            </w:pPr>
            <w:r>
              <w:rPr>
                <w:sz w:val="17"/>
                <w:szCs w:val="17"/>
                <w:spacing w:val="-11"/>
              </w:rPr>
              <w:t>□ 中</w:t>
            </w:r>
            <w:r>
              <w:rPr>
                <w:sz w:val="17"/>
                <w:szCs w:val="17"/>
                <w:spacing w:val="-17"/>
              </w:rPr>
              <w:t xml:space="preserve"> </w:t>
            </w:r>
            <w:r>
              <w:rPr>
                <w:sz w:val="17"/>
                <w:szCs w:val="17"/>
                <w:spacing w:val="-11"/>
              </w:rPr>
              <w:t>第</w:t>
            </w:r>
            <w:r>
              <w:rPr>
                <w:sz w:val="17"/>
                <w:szCs w:val="17"/>
                <w:spacing w:val="-20"/>
              </w:rPr>
              <w:t xml:space="preserve"> </w:t>
            </w:r>
            <w:r>
              <w:rPr>
                <w:sz w:val="17"/>
                <w:szCs w:val="17"/>
                <w:spacing w:val="-11"/>
              </w:rPr>
              <w:t>伤 得</w:t>
            </w:r>
            <w:r>
              <w:rPr>
                <w:sz w:val="17"/>
                <w:szCs w:val="17"/>
                <w:spacing w:val="-20"/>
              </w:rPr>
              <w:t xml:space="preserve"> </w:t>
            </w:r>
            <w:r>
              <w:rPr>
                <w:sz w:val="17"/>
                <w:szCs w:val="17"/>
                <w:spacing w:val="-11"/>
              </w:rPr>
              <w:t>8</w:t>
            </w:r>
            <w:r>
              <w:rPr>
                <w:sz w:val="17"/>
                <w:szCs w:val="17"/>
                <w:spacing w:val="-19"/>
              </w:rPr>
              <w:t xml:space="preserve"> </w:t>
            </w:r>
            <w:r>
              <w:rPr>
                <w:sz w:val="17"/>
                <w:szCs w:val="17"/>
                <w:spacing w:val="-11"/>
              </w:rPr>
              <w:t>0</w:t>
            </w:r>
            <w:r>
              <w:rPr>
                <w:sz w:val="17"/>
                <w:szCs w:val="17"/>
                <w:spacing w:val="-14"/>
              </w:rPr>
              <w:t xml:space="preserve"> </w:t>
            </w:r>
            <w:r>
              <w:rPr>
                <w:sz w:val="17"/>
                <w:szCs w:val="17"/>
                <w:spacing w:val="-11"/>
              </w:rPr>
              <w:t>吩 ； □</w:t>
            </w:r>
            <w:r>
              <w:rPr>
                <w:sz w:val="17"/>
                <w:szCs w:val="17"/>
                <w:spacing w:val="-18"/>
              </w:rPr>
              <w:t xml:space="preserve"> </w:t>
            </w:r>
            <w:r>
              <w:rPr>
                <w:sz w:val="17"/>
                <w:szCs w:val="17"/>
                <w:spacing w:val="-11"/>
              </w:rPr>
              <w:t>差</w:t>
            </w:r>
            <w:r>
              <w:rPr>
                <w:sz w:val="17"/>
                <w:szCs w:val="17"/>
                <w:spacing w:val="-20"/>
              </w:rPr>
              <w:t xml:space="preserve"> </w:t>
            </w:r>
            <w:r>
              <w:rPr>
                <w:sz w:val="17"/>
                <w:szCs w:val="17"/>
                <w:spacing w:val="-11"/>
              </w:rPr>
              <w:t>得</w:t>
            </w:r>
            <w:r>
              <w:rPr>
                <w:sz w:val="17"/>
                <w:szCs w:val="17"/>
                <w:spacing w:val="-19"/>
              </w:rPr>
              <w:t xml:space="preserve"> </w:t>
            </w:r>
            <w:r>
              <w:rPr>
                <w:sz w:val="17"/>
                <w:szCs w:val="17"/>
                <w:spacing w:val="-11"/>
              </w:rPr>
              <w:t>分</w:t>
            </w:r>
            <w:r>
              <w:rPr>
                <w:sz w:val="17"/>
                <w:szCs w:val="17"/>
                <w:spacing w:val="-16"/>
              </w:rPr>
              <w:t xml:space="preserve"> </w:t>
            </w:r>
            <w:r>
              <w:rPr>
                <w:sz w:val="17"/>
                <w:szCs w:val="17"/>
                <w:spacing w:val="-11"/>
              </w:rPr>
              <w:t>&lt;</w:t>
            </w:r>
            <w:r>
              <w:rPr>
                <w:sz w:val="17"/>
                <w:szCs w:val="17"/>
                <w:spacing w:val="-19"/>
              </w:rPr>
              <w:t xml:space="preserve"> </w:t>
            </w:r>
            <w:r>
              <w:rPr>
                <w:sz w:val="17"/>
                <w:szCs w:val="17"/>
                <w:spacing w:val="-11"/>
              </w:rPr>
              <w:t>6</w:t>
            </w:r>
            <w:r>
              <w:rPr>
                <w:sz w:val="17"/>
                <w:szCs w:val="17"/>
                <w:spacing w:val="-19"/>
              </w:rPr>
              <w:t xml:space="preserve"> </w:t>
            </w:r>
            <w:r>
              <w:rPr>
                <w:sz w:val="17"/>
                <w:szCs w:val="17"/>
                <w:spacing w:val="-11"/>
              </w:rPr>
              <w:t>0</w:t>
            </w:r>
            <w:r>
              <w:rPr>
                <w:sz w:val="17"/>
                <w:szCs w:val="17"/>
                <w:spacing w:val="-19"/>
              </w:rPr>
              <w:t xml:space="preserve"> </w:t>
            </w:r>
            <w:r>
              <w:rPr>
                <w:sz w:val="17"/>
                <w:szCs w:val="17"/>
                <w:spacing w:val="-11"/>
              </w:rPr>
              <w:t>分</w:t>
            </w:r>
          </w:p>
        </w:tc>
      </w:tr>
    </w:tbl>
    <w:p>
      <w:pPr>
        <w:pStyle w:val="BodyText"/>
        <w:spacing w:line="14" w:lineRule="auto"/>
        <w:rPr>
          <w:sz w:val="2"/>
        </w:rPr>
      </w:pPr>
      <w:r/>
    </w:p>
    <w:p>
      <w:pPr>
        <w:spacing w:line="14" w:lineRule="auto"/>
        <w:sectPr>
          <w:footerReference w:type="default" r:id="rId25"/>
          <w:pgSz w:w="16840" w:h="11910"/>
          <w:pgMar w:top="734" w:right="684" w:bottom="345" w:left="515" w:header="0" w:footer="0" w:gutter="0"/>
        </w:sectPr>
        <w:rPr>
          <w:sz w:val="2"/>
          <w:szCs w:val="2"/>
        </w:rPr>
      </w:pPr>
    </w:p>
    <w:tbl>
      <w:tblPr>
        <w:tblStyle w:val="TableNormal"/>
        <w:tblW w:w="156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24"/>
        <w:gridCol w:w="2228"/>
        <w:gridCol w:w="2599"/>
        <w:gridCol w:w="2638"/>
        <w:gridCol w:w="750"/>
        <w:gridCol w:w="780"/>
        <w:gridCol w:w="750"/>
        <w:gridCol w:w="1069"/>
        <w:gridCol w:w="969"/>
        <w:gridCol w:w="2603"/>
      </w:tblGrid>
      <w:tr>
        <w:trPr>
          <w:trHeight w:val="494" w:hRule="atLeast"/>
        </w:trPr>
        <w:tc>
          <w:tcPr>
            <w:tcW w:w="15610" w:type="dxa"/>
            <w:vAlign w:val="top"/>
            <w:gridSpan w:val="10"/>
          </w:tcPr>
          <w:p>
            <w:pPr>
              <w:pStyle w:val="TableText"/>
              <w:ind w:left="6418"/>
              <w:spacing w:before="141" w:line="219" w:lineRule="auto"/>
              <w:rPr>
                <w:sz w:val="22"/>
                <w:szCs w:val="22"/>
              </w:rPr>
            </w:pPr>
            <w:r>
              <w:rPr>
                <w:sz w:val="22"/>
                <w:szCs w:val="22"/>
                <w:b/>
                <w:bCs/>
                <w:spacing w:val="-4"/>
              </w:rPr>
              <w:t>2024年项目支出自评复核表</w:t>
            </w:r>
          </w:p>
        </w:tc>
      </w:tr>
      <w:tr>
        <w:trPr>
          <w:trHeight w:val="309" w:hRule="atLeast"/>
        </w:trPr>
        <w:tc>
          <w:tcPr>
            <w:tcW w:w="15610" w:type="dxa"/>
            <w:vAlign w:val="top"/>
            <w:gridSpan w:val="10"/>
          </w:tcPr>
          <w:p>
            <w:pPr>
              <w:pStyle w:val="TableText"/>
              <w:ind w:left="15"/>
              <w:spacing w:before="49" w:line="209" w:lineRule="auto"/>
              <w:rPr>
                <w:sz w:val="22"/>
                <w:szCs w:val="22"/>
              </w:rPr>
            </w:pPr>
            <w:r>
              <w:rPr>
                <w:sz w:val="22"/>
                <w:szCs w:val="22"/>
                <w:spacing w:val="1"/>
              </w:rPr>
              <w:t>单位名称：林芝市经济和信息化局</w:t>
            </w:r>
          </w:p>
        </w:tc>
      </w:tr>
      <w:tr>
        <w:trPr>
          <w:trHeight w:val="299" w:hRule="atLeast"/>
        </w:trPr>
        <w:tc>
          <w:tcPr>
            <w:tcW w:w="15610" w:type="dxa"/>
            <w:vAlign w:val="top"/>
            <w:gridSpan w:val="10"/>
          </w:tcPr>
          <w:p>
            <w:pPr>
              <w:pStyle w:val="TableText"/>
              <w:ind w:left="15"/>
              <w:spacing w:before="41" w:line="208" w:lineRule="auto"/>
              <w:rPr>
                <w:sz w:val="22"/>
                <w:szCs w:val="22"/>
              </w:rPr>
            </w:pPr>
            <w:r>
              <w:rPr>
                <w:sz w:val="22"/>
                <w:szCs w:val="22"/>
              </w:rPr>
              <w:t>项目名称：高原特色产业用电补贴</w:t>
            </w:r>
          </w:p>
        </w:tc>
      </w:tr>
      <w:tr>
        <w:trPr>
          <w:trHeight w:val="359" w:hRule="atLeast"/>
        </w:trPr>
        <w:tc>
          <w:tcPr>
            <w:tcW w:w="6051" w:type="dxa"/>
            <w:vAlign w:val="top"/>
            <w:gridSpan w:val="3"/>
          </w:tcPr>
          <w:p>
            <w:pPr>
              <w:pStyle w:val="TableText"/>
              <w:ind w:left="2385"/>
              <w:spacing w:before="98" w:line="218" w:lineRule="auto"/>
              <w:rPr>
                <w:sz w:val="16"/>
                <w:szCs w:val="16"/>
              </w:rPr>
            </w:pPr>
            <w:r>
              <w:rPr>
                <w:sz w:val="16"/>
                <w:szCs w:val="16"/>
              </w:rPr>
              <w:t>自评复核评价指标</w:t>
            </w:r>
          </w:p>
        </w:tc>
        <w:tc>
          <w:tcPr>
            <w:tcW w:w="2638" w:type="dxa"/>
            <w:vAlign w:val="top"/>
            <w:vMerge w:val="restart"/>
            <w:tcBorders>
              <w:bottom w:val="nil"/>
            </w:tcBorders>
          </w:tcPr>
          <w:p>
            <w:pPr>
              <w:spacing w:line="256" w:lineRule="auto"/>
              <w:rPr>
                <w:rFonts w:ascii="Arial"/>
                <w:sz w:val="21"/>
              </w:rPr>
            </w:pPr>
            <w:r/>
          </w:p>
          <w:p>
            <w:pPr>
              <w:pStyle w:val="TableText"/>
              <w:ind w:left="994"/>
              <w:spacing w:before="52" w:line="220" w:lineRule="auto"/>
              <w:rPr>
                <w:sz w:val="16"/>
                <w:szCs w:val="16"/>
              </w:rPr>
            </w:pPr>
            <w:r>
              <w:rPr>
                <w:sz w:val="16"/>
                <w:szCs w:val="16"/>
                <w:spacing w:val="-2"/>
              </w:rPr>
              <w:t>评分标准</w:t>
            </w:r>
          </w:p>
        </w:tc>
        <w:tc>
          <w:tcPr>
            <w:tcW w:w="750" w:type="dxa"/>
            <w:vAlign w:val="top"/>
            <w:vMerge w:val="restart"/>
            <w:tcBorders>
              <w:bottom w:val="nil"/>
            </w:tcBorders>
          </w:tcPr>
          <w:p>
            <w:pPr>
              <w:pStyle w:val="TableText"/>
              <w:ind w:left="125" w:right="59" w:hanging="79"/>
              <w:spacing w:before="198" w:line="234" w:lineRule="auto"/>
              <w:rPr>
                <w:sz w:val="16"/>
                <w:szCs w:val="16"/>
              </w:rPr>
            </w:pPr>
            <w:r>
              <w:rPr>
                <w:sz w:val="16"/>
                <w:szCs w:val="16"/>
                <w:spacing w:val="-2"/>
              </w:rPr>
              <w:t>评价年度</w:t>
            </w:r>
            <w:r>
              <w:rPr>
                <w:sz w:val="16"/>
                <w:szCs w:val="16"/>
                <w:spacing w:val="1"/>
              </w:rPr>
              <w:t xml:space="preserve"> </w:t>
            </w:r>
            <w:r>
              <w:rPr>
                <w:sz w:val="16"/>
                <w:szCs w:val="16"/>
                <w:spacing w:val="-2"/>
              </w:rPr>
              <w:t>预期值</w:t>
            </w:r>
          </w:p>
        </w:tc>
        <w:tc>
          <w:tcPr>
            <w:tcW w:w="780" w:type="dxa"/>
            <w:vAlign w:val="top"/>
            <w:vMerge w:val="restart"/>
            <w:tcBorders>
              <w:bottom w:val="nil"/>
            </w:tcBorders>
          </w:tcPr>
          <w:p>
            <w:pPr>
              <w:pStyle w:val="TableText"/>
              <w:ind w:left="145" w:right="69" w:hanging="80"/>
              <w:spacing w:before="208" w:line="234" w:lineRule="auto"/>
              <w:rPr>
                <w:sz w:val="16"/>
                <w:szCs w:val="16"/>
              </w:rPr>
            </w:pPr>
            <w:r>
              <w:rPr>
                <w:sz w:val="16"/>
                <w:szCs w:val="16"/>
                <w:spacing w:val="-2"/>
              </w:rPr>
              <w:t>评价年度</w:t>
            </w:r>
            <w:r>
              <w:rPr>
                <w:sz w:val="16"/>
                <w:szCs w:val="16"/>
                <w:spacing w:val="1"/>
              </w:rPr>
              <w:t xml:space="preserve"> </w:t>
            </w:r>
            <w:r>
              <w:rPr>
                <w:sz w:val="16"/>
                <w:szCs w:val="16"/>
                <w:spacing w:val="-3"/>
              </w:rPr>
              <w:t>实现值</w:t>
            </w:r>
          </w:p>
        </w:tc>
        <w:tc>
          <w:tcPr>
            <w:tcW w:w="1819" w:type="dxa"/>
            <w:vAlign w:val="top"/>
            <w:gridSpan w:val="2"/>
          </w:tcPr>
          <w:p>
            <w:pPr>
              <w:pStyle w:val="TableText"/>
              <w:ind w:left="426"/>
              <w:spacing w:before="100" w:line="220" w:lineRule="auto"/>
              <w:rPr>
                <w:sz w:val="16"/>
                <w:szCs w:val="16"/>
              </w:rPr>
            </w:pPr>
            <w:r>
              <w:rPr>
                <w:sz w:val="16"/>
                <w:szCs w:val="16"/>
                <w:spacing w:val="-2"/>
              </w:rPr>
              <w:t>单位自评情况</w:t>
            </w:r>
          </w:p>
        </w:tc>
        <w:tc>
          <w:tcPr>
            <w:tcW w:w="3572" w:type="dxa"/>
            <w:vAlign w:val="top"/>
            <w:gridSpan w:val="2"/>
          </w:tcPr>
          <w:p>
            <w:pPr>
              <w:pStyle w:val="TableText"/>
              <w:ind w:left="1479"/>
              <w:spacing w:before="97" w:line="220" w:lineRule="auto"/>
              <w:rPr>
                <w:sz w:val="16"/>
                <w:szCs w:val="16"/>
              </w:rPr>
            </w:pPr>
            <w:r>
              <w:rPr>
                <w:sz w:val="16"/>
                <w:szCs w:val="16"/>
                <w:b/>
                <w:bCs/>
                <w:spacing w:val="-4"/>
              </w:rPr>
              <w:t>复核情况</w:t>
            </w:r>
          </w:p>
        </w:tc>
      </w:tr>
      <w:tr>
        <w:trPr>
          <w:trHeight w:val="180" w:hRule="atLeast"/>
        </w:trPr>
        <w:tc>
          <w:tcPr>
            <w:tcW w:w="1224" w:type="dxa"/>
            <w:vAlign w:val="top"/>
          </w:tcPr>
          <w:p>
            <w:pPr>
              <w:pStyle w:val="TableText"/>
              <w:ind w:left="285"/>
              <w:spacing w:before="1" w:line="195" w:lineRule="auto"/>
              <w:rPr>
                <w:sz w:val="16"/>
                <w:szCs w:val="16"/>
              </w:rPr>
            </w:pPr>
            <w:r>
              <w:rPr>
                <w:sz w:val="16"/>
                <w:szCs w:val="16"/>
                <w:spacing w:val="-3"/>
              </w:rPr>
              <w:t>一级指标</w:t>
            </w:r>
          </w:p>
        </w:tc>
        <w:tc>
          <w:tcPr>
            <w:tcW w:w="2228" w:type="dxa"/>
            <w:vAlign w:val="top"/>
          </w:tcPr>
          <w:p>
            <w:pPr>
              <w:pStyle w:val="TableText"/>
              <w:ind w:left="781"/>
              <w:spacing w:before="1" w:line="195" w:lineRule="auto"/>
              <w:rPr>
                <w:sz w:val="16"/>
                <w:szCs w:val="16"/>
              </w:rPr>
            </w:pPr>
            <w:r>
              <w:rPr>
                <w:sz w:val="16"/>
                <w:szCs w:val="16"/>
                <w:spacing w:val="-2"/>
              </w:rPr>
              <w:t>二级指标</w:t>
            </w:r>
          </w:p>
        </w:tc>
        <w:tc>
          <w:tcPr>
            <w:tcW w:w="2599" w:type="dxa"/>
            <w:vAlign w:val="top"/>
          </w:tcPr>
          <w:p>
            <w:pPr>
              <w:pStyle w:val="TableText"/>
              <w:ind w:left="983"/>
              <w:spacing w:before="1" w:line="195" w:lineRule="auto"/>
              <w:rPr>
                <w:sz w:val="16"/>
                <w:szCs w:val="16"/>
              </w:rPr>
            </w:pPr>
            <w:r>
              <w:rPr>
                <w:sz w:val="16"/>
                <w:szCs w:val="16"/>
                <w:spacing w:val="-2"/>
              </w:rPr>
              <w:t>三级指标</w:t>
            </w:r>
          </w:p>
        </w:tc>
        <w:tc>
          <w:tcPr>
            <w:tcW w:w="2638" w:type="dxa"/>
            <w:vAlign w:val="top"/>
            <w:vMerge w:val="continue"/>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780" w:type="dxa"/>
            <w:vAlign w:val="top"/>
            <w:vMerge w:val="continue"/>
            <w:tcBorders>
              <w:top w:val="nil"/>
              <w:bottom w:val="nil"/>
            </w:tcBorders>
          </w:tcPr>
          <w:p>
            <w:pPr>
              <w:rPr>
                <w:rFonts w:ascii="Arial"/>
                <w:sz w:val="21"/>
              </w:rPr>
            </w:pPr>
            <w:r/>
          </w:p>
        </w:tc>
        <w:tc>
          <w:tcPr>
            <w:tcW w:w="750" w:type="dxa"/>
            <w:vAlign w:val="top"/>
            <w:vMerge w:val="restart"/>
            <w:tcBorders>
              <w:bottom w:val="nil"/>
            </w:tcBorders>
          </w:tcPr>
          <w:p>
            <w:pPr>
              <w:pStyle w:val="TableText"/>
              <w:ind w:left="46"/>
              <w:spacing w:before="40" w:line="199" w:lineRule="auto"/>
              <w:rPr>
                <w:sz w:val="16"/>
                <w:szCs w:val="16"/>
              </w:rPr>
            </w:pPr>
            <w:r>
              <w:rPr>
                <w:sz w:val="16"/>
                <w:szCs w:val="16"/>
                <w:spacing w:val="1"/>
              </w:rPr>
              <w:t>自评权重</w:t>
            </w:r>
          </w:p>
          <w:p>
            <w:pPr>
              <w:pStyle w:val="TableText"/>
              <w:ind w:left="226"/>
              <w:spacing w:line="215" w:lineRule="auto"/>
              <w:rPr>
                <w:sz w:val="16"/>
                <w:szCs w:val="16"/>
              </w:rPr>
            </w:pPr>
            <w:r>
              <w:rPr>
                <w:sz w:val="16"/>
                <w:szCs w:val="16"/>
                <w:spacing w:val="-8"/>
              </w:rPr>
              <w:t>(%)</w:t>
            </w:r>
          </w:p>
        </w:tc>
        <w:tc>
          <w:tcPr>
            <w:tcW w:w="1069" w:type="dxa"/>
            <w:vAlign w:val="top"/>
            <w:vMerge w:val="restart"/>
            <w:tcBorders>
              <w:bottom w:val="nil"/>
            </w:tcBorders>
          </w:tcPr>
          <w:p>
            <w:pPr>
              <w:pStyle w:val="TableText"/>
              <w:ind w:left="226"/>
              <w:spacing w:before="130" w:line="219" w:lineRule="auto"/>
              <w:rPr>
                <w:sz w:val="16"/>
                <w:szCs w:val="16"/>
              </w:rPr>
            </w:pPr>
            <w:r>
              <w:rPr>
                <w:sz w:val="16"/>
                <w:szCs w:val="16"/>
                <w:spacing w:val="1"/>
              </w:rPr>
              <w:t>自评分数</w:t>
            </w:r>
          </w:p>
        </w:tc>
        <w:tc>
          <w:tcPr>
            <w:tcW w:w="969" w:type="dxa"/>
            <w:vAlign w:val="top"/>
            <w:vMerge w:val="restart"/>
            <w:tcBorders>
              <w:bottom w:val="nil"/>
            </w:tcBorders>
          </w:tcPr>
          <w:p>
            <w:pPr>
              <w:pStyle w:val="TableText"/>
              <w:ind w:left="189"/>
              <w:spacing w:before="128" w:line="219" w:lineRule="auto"/>
              <w:rPr>
                <w:sz w:val="16"/>
                <w:szCs w:val="16"/>
              </w:rPr>
            </w:pPr>
            <w:r>
              <w:rPr>
                <w:sz w:val="16"/>
                <w:szCs w:val="16"/>
                <w:b/>
                <w:bCs/>
                <w:spacing w:val="-4"/>
              </w:rPr>
              <w:t>复核得分</w:t>
            </w:r>
          </w:p>
        </w:tc>
        <w:tc>
          <w:tcPr>
            <w:tcW w:w="2603" w:type="dxa"/>
            <w:vAlign w:val="top"/>
            <w:vMerge w:val="restart"/>
            <w:tcBorders>
              <w:bottom w:val="nil"/>
            </w:tcBorders>
          </w:tcPr>
          <w:p>
            <w:pPr>
              <w:pStyle w:val="TableText"/>
              <w:ind w:left="980"/>
              <w:spacing w:before="128" w:line="219" w:lineRule="auto"/>
              <w:rPr>
                <w:sz w:val="16"/>
                <w:szCs w:val="16"/>
              </w:rPr>
            </w:pPr>
            <w:r>
              <w:rPr>
                <w:sz w:val="16"/>
                <w:szCs w:val="16"/>
                <w:b/>
                <w:bCs/>
                <w:spacing w:val="-3"/>
              </w:rPr>
              <w:t>得分说明</w:t>
            </w:r>
          </w:p>
        </w:tc>
      </w:tr>
      <w:tr>
        <w:trPr>
          <w:trHeight w:val="220" w:hRule="atLeast"/>
        </w:trPr>
        <w:tc>
          <w:tcPr>
            <w:tcW w:w="1224" w:type="dxa"/>
            <w:vAlign w:val="top"/>
          </w:tcPr>
          <w:p>
            <w:pPr>
              <w:pStyle w:val="TableText"/>
              <w:ind w:left="124"/>
              <w:spacing w:before="30" w:line="207" w:lineRule="auto"/>
              <w:rPr>
                <w:sz w:val="16"/>
                <w:szCs w:val="16"/>
              </w:rPr>
            </w:pPr>
            <w:r>
              <w:rPr>
                <w:sz w:val="16"/>
                <w:szCs w:val="16"/>
                <w:spacing w:val="2"/>
              </w:rPr>
              <w:t>名称</w:t>
            </w:r>
            <w:r>
              <w:rPr>
                <w:sz w:val="16"/>
                <w:szCs w:val="16"/>
                <w:spacing w:val="20"/>
              </w:rPr>
              <w:t xml:space="preserve"> </w:t>
            </w:r>
            <w:r>
              <w:rPr>
                <w:sz w:val="16"/>
                <w:szCs w:val="16"/>
                <w:spacing w:val="2"/>
              </w:rPr>
              <w:t>权重(%)</w:t>
            </w:r>
          </w:p>
        </w:tc>
        <w:tc>
          <w:tcPr>
            <w:tcW w:w="2228" w:type="dxa"/>
            <w:vAlign w:val="top"/>
          </w:tcPr>
          <w:p>
            <w:pPr>
              <w:pStyle w:val="TableText"/>
              <w:ind w:left="431"/>
              <w:spacing w:before="20" w:line="219" w:lineRule="auto"/>
              <w:rPr>
                <w:sz w:val="16"/>
                <w:szCs w:val="16"/>
              </w:rPr>
            </w:pPr>
            <w:r>
              <w:rPr>
                <w:sz w:val="16"/>
                <w:szCs w:val="16"/>
                <w:spacing w:val="3"/>
              </w:rPr>
              <w:t>名称        权重(%)</w:t>
            </w:r>
          </w:p>
        </w:tc>
        <w:tc>
          <w:tcPr>
            <w:tcW w:w="2599" w:type="dxa"/>
            <w:vAlign w:val="top"/>
          </w:tcPr>
          <w:p>
            <w:pPr>
              <w:pStyle w:val="TableText"/>
              <w:ind w:left="743"/>
              <w:spacing w:before="20" w:line="219" w:lineRule="auto"/>
              <w:rPr>
                <w:sz w:val="16"/>
                <w:szCs w:val="16"/>
              </w:rPr>
            </w:pPr>
            <w:r>
              <w:rPr>
                <w:sz w:val="16"/>
                <w:szCs w:val="16"/>
                <w:spacing w:val="3"/>
              </w:rPr>
              <w:t>名称</w:t>
            </w:r>
            <w:r>
              <w:rPr>
                <w:sz w:val="16"/>
                <w:szCs w:val="16"/>
                <w:spacing w:val="6"/>
              </w:rPr>
              <w:t xml:space="preserve">          </w:t>
            </w:r>
            <w:r>
              <w:rPr>
                <w:sz w:val="16"/>
                <w:szCs w:val="16"/>
                <w:spacing w:val="3"/>
              </w:rPr>
              <w:t>权重(%)</w:t>
            </w:r>
          </w:p>
        </w:tc>
        <w:tc>
          <w:tcPr>
            <w:tcW w:w="2638" w:type="dxa"/>
            <w:vAlign w:val="top"/>
            <w:vMerge w:val="continue"/>
            <w:tcBorders>
              <w:top w:val="nil"/>
            </w:tcBorders>
          </w:tcPr>
          <w:p>
            <w:pPr>
              <w:rPr>
                <w:rFonts w:ascii="Arial"/>
                <w:sz w:val="21"/>
              </w:rPr>
            </w:pPr>
            <w:r/>
          </w:p>
        </w:tc>
        <w:tc>
          <w:tcPr>
            <w:tcW w:w="750" w:type="dxa"/>
            <w:vAlign w:val="top"/>
            <w:vMerge w:val="continue"/>
            <w:tcBorders>
              <w:top w:val="nil"/>
            </w:tcBorders>
          </w:tcPr>
          <w:p>
            <w:pPr>
              <w:rPr>
                <w:rFonts w:ascii="Arial"/>
                <w:sz w:val="21"/>
              </w:rPr>
            </w:pPr>
            <w:r/>
          </w:p>
        </w:tc>
        <w:tc>
          <w:tcPr>
            <w:tcW w:w="780" w:type="dxa"/>
            <w:vAlign w:val="top"/>
            <w:vMerge w:val="continue"/>
            <w:tcBorders>
              <w:top w:val="nil"/>
            </w:tcBorders>
          </w:tcPr>
          <w:p>
            <w:pPr>
              <w:rPr>
                <w:rFonts w:ascii="Arial"/>
                <w:sz w:val="21"/>
              </w:rPr>
            </w:pPr>
            <w:r/>
          </w:p>
        </w:tc>
        <w:tc>
          <w:tcPr>
            <w:tcW w:w="750" w:type="dxa"/>
            <w:vAlign w:val="top"/>
            <w:vMerge w:val="continue"/>
            <w:tcBorders>
              <w:top w:val="nil"/>
            </w:tcBorders>
          </w:tcPr>
          <w:p>
            <w:pPr>
              <w:rPr>
                <w:rFonts w:ascii="Arial"/>
                <w:sz w:val="21"/>
              </w:rPr>
            </w:pPr>
            <w:r/>
          </w:p>
        </w:tc>
        <w:tc>
          <w:tcPr>
            <w:tcW w:w="1069" w:type="dxa"/>
            <w:vAlign w:val="top"/>
            <w:vMerge w:val="continue"/>
            <w:tcBorders>
              <w:top w:val="nil"/>
            </w:tcBorders>
          </w:tcPr>
          <w:p>
            <w:pPr>
              <w:rPr>
                <w:rFonts w:ascii="Arial"/>
                <w:sz w:val="21"/>
              </w:rPr>
            </w:pPr>
            <w:r/>
          </w:p>
        </w:tc>
        <w:tc>
          <w:tcPr>
            <w:tcW w:w="969" w:type="dxa"/>
            <w:vAlign w:val="top"/>
            <w:vMerge w:val="continue"/>
            <w:tcBorders>
              <w:top w:val="nil"/>
            </w:tcBorders>
          </w:tcPr>
          <w:p>
            <w:pPr>
              <w:rPr>
                <w:rFonts w:ascii="Arial"/>
                <w:sz w:val="21"/>
              </w:rPr>
            </w:pPr>
            <w:r/>
          </w:p>
        </w:tc>
        <w:tc>
          <w:tcPr>
            <w:tcW w:w="2603" w:type="dxa"/>
            <w:vAlign w:val="top"/>
            <w:vMerge w:val="continue"/>
            <w:tcBorders>
              <w:top w:val="nil"/>
            </w:tcBorders>
          </w:tcPr>
          <w:p>
            <w:pPr>
              <w:rPr>
                <w:rFonts w:ascii="Arial"/>
                <w:sz w:val="21"/>
              </w:rPr>
            </w:pPr>
            <w:r/>
          </w:p>
        </w:tc>
      </w:tr>
      <w:tr>
        <w:trPr>
          <w:trHeight w:val="309" w:hRule="atLeast"/>
        </w:trPr>
        <w:tc>
          <w:tcPr>
            <w:tcW w:w="15610" w:type="dxa"/>
            <w:vAlign w:val="top"/>
            <w:gridSpan w:val="10"/>
          </w:tcPr>
          <w:p>
            <w:pPr>
              <w:pStyle w:val="TableText"/>
              <w:ind w:left="15"/>
              <w:spacing w:before="80" w:line="219" w:lineRule="auto"/>
              <w:rPr>
                <w:sz w:val="16"/>
                <w:szCs w:val="16"/>
              </w:rPr>
            </w:pPr>
            <w:r>
              <w:rPr>
                <w:sz w:val="16"/>
                <w:szCs w:val="16"/>
                <w:spacing w:val="1"/>
              </w:rPr>
              <w:t>存在问题与改进措施：(自评工作质量、资金管理、项目管理、项目绩效等</w:t>
            </w:r>
            <w:r>
              <w:rPr>
                <w:sz w:val="16"/>
                <w:szCs w:val="16"/>
              </w:rPr>
              <w:t>方面)</w:t>
            </w:r>
          </w:p>
        </w:tc>
      </w:tr>
      <w:tr>
        <w:trPr>
          <w:trHeight w:val="1840" w:hRule="atLeast"/>
        </w:trPr>
        <w:tc>
          <w:tcPr>
            <w:tcW w:w="10219" w:type="dxa"/>
            <w:vAlign w:val="top"/>
            <w:gridSpan w:val="6"/>
          </w:tcPr>
          <w:p>
            <w:pPr>
              <w:pStyle w:val="TableText"/>
              <w:ind w:left="15"/>
              <w:spacing w:before="11" w:line="219" w:lineRule="auto"/>
              <w:rPr>
                <w:sz w:val="16"/>
                <w:szCs w:val="16"/>
              </w:rPr>
            </w:pPr>
            <w:r>
              <w:rPr>
                <w:sz w:val="16"/>
                <w:szCs w:val="16"/>
              </w:rPr>
              <w:t>存在问题：</w:t>
            </w:r>
          </w:p>
          <w:p>
            <w:pPr>
              <w:pStyle w:val="TableText"/>
              <w:ind w:left="15"/>
              <w:spacing w:line="195" w:lineRule="auto"/>
              <w:rPr>
                <w:sz w:val="16"/>
                <w:szCs w:val="16"/>
              </w:rPr>
            </w:pPr>
            <w:r>
              <w:rPr>
                <w:sz w:val="16"/>
                <w:szCs w:val="16"/>
                <w:spacing w:val="-4"/>
              </w:rPr>
              <w:t>1.</w:t>
            </w:r>
            <w:r>
              <w:rPr>
                <w:sz w:val="16"/>
                <w:szCs w:val="16"/>
                <w:spacing w:val="-35"/>
              </w:rPr>
              <w:t xml:space="preserve"> </w:t>
            </w:r>
            <w:r>
              <w:rPr>
                <w:sz w:val="16"/>
                <w:szCs w:val="16"/>
                <w:spacing w:val="-4"/>
              </w:rPr>
              <w:t>自评工作质量方面：</w:t>
            </w:r>
          </w:p>
          <w:p>
            <w:pPr>
              <w:pStyle w:val="TableText"/>
              <w:ind w:left="35"/>
              <w:spacing w:line="219" w:lineRule="auto"/>
              <w:rPr>
                <w:sz w:val="16"/>
                <w:szCs w:val="16"/>
              </w:rPr>
            </w:pPr>
            <w:r>
              <w:rPr>
                <w:sz w:val="16"/>
                <w:szCs w:val="16"/>
              </w:rPr>
              <w:t>(1)未根据评分规则合理对每个指标赋分，例如自评时产出指标各项指标权重未按照40/指标总数的规则进行赋分</w:t>
            </w:r>
          </w:p>
          <w:p>
            <w:pPr>
              <w:pStyle w:val="TableText"/>
              <w:ind w:left="15"/>
              <w:spacing w:before="30" w:line="193" w:lineRule="auto"/>
              <w:rPr>
                <w:sz w:val="16"/>
                <w:szCs w:val="16"/>
              </w:rPr>
            </w:pPr>
            <w:r>
              <w:rPr>
                <w:sz w:val="16"/>
                <w:szCs w:val="16"/>
              </w:rPr>
              <w:t>2.项目绩效方面：</w:t>
            </w:r>
          </w:p>
          <w:p>
            <w:pPr>
              <w:pStyle w:val="TableText"/>
              <w:ind w:left="15" w:right="184" w:firstLine="20"/>
              <w:spacing w:before="1" w:line="282" w:lineRule="auto"/>
              <w:rPr>
                <w:sz w:val="16"/>
                <w:szCs w:val="16"/>
              </w:rPr>
            </w:pPr>
            <w:r>
              <w:rPr>
                <w:sz w:val="16"/>
                <w:szCs w:val="16"/>
              </w:rPr>
              <w:t>一是只设置了1个质量指标、成本指标，二是项目预期值设置过高，例如数量</w:t>
            </w:r>
            <w:r>
              <w:rPr>
                <w:sz w:val="16"/>
                <w:szCs w:val="16"/>
                <w:u w:val="single" w:color="auto"/>
              </w:rPr>
              <w:t>指标全</w:t>
            </w:r>
            <w:r>
              <w:rPr>
                <w:sz w:val="16"/>
                <w:szCs w:val="16"/>
              </w:rPr>
              <w:t>市工业企业≤283,实现值2,预期</w:t>
            </w:r>
            <w:r>
              <w:rPr>
                <w:sz w:val="16"/>
                <w:szCs w:val="16"/>
                <w:spacing w:val="-1"/>
              </w:rPr>
              <w:t>值设置过高导致考核结果不</w:t>
            </w:r>
            <w:r>
              <w:rPr>
                <w:sz w:val="16"/>
                <w:szCs w:val="16"/>
              </w:rPr>
              <w:t xml:space="preserve"> </w:t>
            </w:r>
            <w:r>
              <w:rPr>
                <w:sz w:val="16"/>
                <w:szCs w:val="16"/>
              </w:rPr>
              <w:t>准确。</w:t>
            </w:r>
          </w:p>
        </w:tc>
        <w:tc>
          <w:tcPr>
            <w:tcW w:w="5391" w:type="dxa"/>
            <w:vAlign w:val="top"/>
            <w:gridSpan w:val="4"/>
          </w:tcPr>
          <w:p>
            <w:pPr>
              <w:pStyle w:val="TableText"/>
              <w:ind w:left="16"/>
              <w:spacing w:before="11" w:line="219" w:lineRule="auto"/>
              <w:rPr>
                <w:sz w:val="16"/>
                <w:szCs w:val="16"/>
              </w:rPr>
            </w:pPr>
            <w:r>
              <w:rPr>
                <w:sz w:val="16"/>
                <w:szCs w:val="16"/>
              </w:rPr>
              <w:t>改进措施：</w:t>
            </w:r>
          </w:p>
          <w:p>
            <w:pPr>
              <w:pStyle w:val="TableText"/>
              <w:ind w:left="16"/>
              <w:spacing w:line="217" w:lineRule="auto"/>
              <w:rPr>
                <w:sz w:val="16"/>
                <w:szCs w:val="16"/>
              </w:rPr>
            </w:pPr>
            <w:r>
              <w:rPr>
                <w:sz w:val="16"/>
                <w:szCs w:val="16"/>
                <w:spacing w:val="-4"/>
              </w:rPr>
              <w:t>1.</w:t>
            </w:r>
            <w:r>
              <w:rPr>
                <w:sz w:val="16"/>
                <w:szCs w:val="16"/>
                <w:spacing w:val="-35"/>
              </w:rPr>
              <w:t xml:space="preserve"> </w:t>
            </w:r>
            <w:r>
              <w:rPr>
                <w:sz w:val="16"/>
                <w:szCs w:val="16"/>
                <w:spacing w:val="-4"/>
              </w:rPr>
              <w:t>自评工作质量方面：</w:t>
            </w:r>
          </w:p>
          <w:p>
            <w:pPr>
              <w:pStyle w:val="TableText"/>
              <w:ind w:left="16" w:right="95" w:firstLine="60"/>
              <w:spacing w:line="220" w:lineRule="auto"/>
              <w:rPr>
                <w:sz w:val="16"/>
                <w:szCs w:val="16"/>
              </w:rPr>
            </w:pPr>
            <w:r>
              <w:rPr>
                <w:sz w:val="16"/>
                <w:szCs w:val="16"/>
              </w:rPr>
              <w:t>(1)建议按照指标分类同步收集合同、验收报告、数据统计等材料，定期核</w:t>
            </w:r>
            <w:r>
              <w:rPr>
                <w:sz w:val="16"/>
                <w:szCs w:val="16"/>
                <w:spacing w:val="8"/>
              </w:rPr>
              <w:t xml:space="preserve"> </w:t>
            </w:r>
            <w:r>
              <w:rPr>
                <w:sz w:val="16"/>
                <w:szCs w:val="16"/>
              </w:rPr>
              <w:t>查补充，确保材料与指标精准匹配、完整可</w:t>
            </w:r>
            <w:r>
              <w:rPr>
                <w:sz w:val="16"/>
                <w:szCs w:val="16"/>
                <w:spacing w:val="-1"/>
              </w:rPr>
              <w:t>查。</w:t>
            </w:r>
          </w:p>
          <w:p>
            <w:pPr>
              <w:pStyle w:val="TableText"/>
              <w:ind w:left="16"/>
              <w:spacing w:line="194" w:lineRule="auto"/>
              <w:rPr>
                <w:sz w:val="16"/>
                <w:szCs w:val="16"/>
              </w:rPr>
            </w:pPr>
            <w:r>
              <w:rPr>
                <w:sz w:val="16"/>
                <w:szCs w:val="16"/>
              </w:rPr>
              <w:t>2.项目绩效方面：</w:t>
            </w:r>
          </w:p>
          <w:p>
            <w:pPr>
              <w:pStyle w:val="TableText"/>
              <w:ind w:left="16"/>
              <w:spacing w:before="3" w:line="227" w:lineRule="auto"/>
              <w:rPr>
                <w:sz w:val="16"/>
                <w:szCs w:val="16"/>
              </w:rPr>
            </w:pPr>
            <w:r>
              <w:rPr>
                <w:sz w:val="16"/>
                <w:szCs w:val="16"/>
                <w:spacing w:val="-2"/>
              </w:rPr>
              <w:t>优化绩效目标设定，围绕项目核心任务，结合发展需求科</w:t>
            </w:r>
            <w:r>
              <w:rPr>
                <w:sz w:val="16"/>
                <w:szCs w:val="16"/>
                <w:spacing w:val="-3"/>
              </w:rPr>
              <w:t>学规划，清晰体现总</w:t>
            </w:r>
            <w:r>
              <w:rPr>
                <w:sz w:val="16"/>
                <w:szCs w:val="16"/>
              </w:rPr>
              <w:t xml:space="preserve"> </w:t>
            </w:r>
            <w:r>
              <w:rPr>
                <w:sz w:val="16"/>
                <w:szCs w:val="16"/>
                <w:spacing w:val="-1"/>
              </w:rPr>
              <w:t>产出与效益。同时遵循“指向明确、细化量化、合理可行”原则，参考历史</w:t>
            </w:r>
            <w:r>
              <w:rPr>
                <w:sz w:val="16"/>
                <w:szCs w:val="16"/>
                <w:spacing w:val="8"/>
              </w:rPr>
              <w:t xml:space="preserve">  </w:t>
            </w:r>
            <w:r>
              <w:rPr>
                <w:sz w:val="16"/>
                <w:szCs w:val="16"/>
                <w:spacing w:val="-2"/>
              </w:rPr>
              <w:t>业绩、预算规模及年度计划，将绩效目标分解为可量化</w:t>
            </w:r>
            <w:r>
              <w:rPr>
                <w:sz w:val="16"/>
                <w:szCs w:val="16"/>
                <w:spacing w:val="-3"/>
              </w:rPr>
              <w:t>的产出与效益指标，确</w:t>
            </w:r>
            <w:r>
              <w:rPr>
                <w:sz w:val="16"/>
                <w:szCs w:val="16"/>
              </w:rPr>
              <w:t xml:space="preserve"> </w:t>
            </w:r>
            <w:r>
              <w:rPr>
                <w:sz w:val="16"/>
                <w:szCs w:val="16"/>
                <w:spacing w:val="-1"/>
              </w:rPr>
              <w:t>保目标与指标精准匹配。</w:t>
            </w:r>
          </w:p>
        </w:tc>
      </w:tr>
    </w:tbl>
    <w:p>
      <w:pPr>
        <w:pStyle w:val="BodyText"/>
        <w:rPr/>
      </w:pPr>
      <w:r/>
    </w:p>
    <w:p>
      <w:pPr>
        <w:sectPr>
          <w:footerReference w:type="default" r:id="rId37"/>
          <w:pgSz w:w="16970" w:h="12100"/>
          <w:pgMar w:top="744" w:right="715" w:bottom="703" w:left="634" w:header="0" w:footer="501" w:gutter="0"/>
        </w:sectPr>
        <w:rPr/>
      </w:pPr>
    </w:p>
    <w:tbl>
      <w:tblPr>
        <w:tblStyle w:val="TableNormal"/>
        <w:tblW w:w="156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05"/>
        <w:gridCol w:w="710"/>
        <w:gridCol w:w="1209"/>
        <w:gridCol w:w="1009"/>
        <w:gridCol w:w="1849"/>
        <w:gridCol w:w="759"/>
        <w:gridCol w:w="2658"/>
        <w:gridCol w:w="760"/>
        <w:gridCol w:w="769"/>
        <w:gridCol w:w="760"/>
        <w:gridCol w:w="1089"/>
        <w:gridCol w:w="979"/>
        <w:gridCol w:w="2583"/>
      </w:tblGrid>
      <w:tr>
        <w:trPr>
          <w:trHeight w:val="484" w:hRule="atLeast"/>
        </w:trPr>
        <w:tc>
          <w:tcPr>
            <w:tcW w:w="15639" w:type="dxa"/>
            <w:vAlign w:val="top"/>
            <w:gridSpan w:val="13"/>
          </w:tcPr>
          <w:p>
            <w:pPr>
              <w:pStyle w:val="TableText"/>
              <w:ind w:left="6468"/>
              <w:spacing w:before="121" w:line="219" w:lineRule="auto"/>
              <w:rPr>
                <w:sz w:val="24"/>
                <w:szCs w:val="24"/>
              </w:rPr>
            </w:pPr>
            <w:r>
              <w:rPr>
                <w:sz w:val="24"/>
                <w:szCs w:val="24"/>
                <w:b/>
                <w:bCs/>
                <w:spacing w:val="-4"/>
              </w:rPr>
              <w:t>2024年项目支出自评复核表</w:t>
            </w:r>
          </w:p>
        </w:tc>
      </w:tr>
      <w:tr>
        <w:trPr>
          <w:trHeight w:val="300" w:hRule="atLeast"/>
        </w:trPr>
        <w:tc>
          <w:tcPr>
            <w:tcW w:w="15639" w:type="dxa"/>
            <w:vAlign w:val="top"/>
            <w:gridSpan w:val="13"/>
          </w:tcPr>
          <w:p>
            <w:pPr>
              <w:pStyle w:val="TableText"/>
              <w:ind w:left="15"/>
              <w:spacing w:before="68" w:line="219" w:lineRule="auto"/>
              <w:rPr>
                <w:sz w:val="17"/>
                <w:szCs w:val="17"/>
              </w:rPr>
            </w:pPr>
            <w:r>
              <w:rPr>
                <w:sz w:val="17"/>
                <w:szCs w:val="17"/>
                <w:spacing w:val="1"/>
              </w:rPr>
              <w:t>单位名称：林芝市经济和信息化局</w:t>
            </w:r>
          </w:p>
        </w:tc>
      </w:tr>
      <w:tr>
        <w:trPr>
          <w:trHeight w:val="290" w:hRule="atLeast"/>
        </w:trPr>
        <w:tc>
          <w:tcPr>
            <w:tcW w:w="15639" w:type="dxa"/>
            <w:vAlign w:val="top"/>
            <w:gridSpan w:val="13"/>
          </w:tcPr>
          <w:p>
            <w:pPr>
              <w:pStyle w:val="TableText"/>
              <w:ind w:left="15"/>
              <w:spacing w:before="56" w:line="219" w:lineRule="auto"/>
              <w:rPr>
                <w:sz w:val="17"/>
                <w:szCs w:val="17"/>
              </w:rPr>
            </w:pPr>
            <w:r>
              <w:rPr>
                <w:sz w:val="17"/>
                <w:szCs w:val="17"/>
                <w:spacing w:val="1"/>
              </w:rPr>
              <w:t>项目名称：2024年林芝市数据中心(机房)政务云平台购买服务项目</w:t>
            </w:r>
          </w:p>
        </w:tc>
      </w:tr>
      <w:tr>
        <w:trPr>
          <w:trHeight w:val="379" w:hRule="atLeast"/>
        </w:trPr>
        <w:tc>
          <w:tcPr>
            <w:tcW w:w="6041" w:type="dxa"/>
            <w:vAlign w:val="top"/>
            <w:gridSpan w:val="6"/>
          </w:tcPr>
          <w:p>
            <w:pPr>
              <w:pStyle w:val="TableText"/>
              <w:ind w:left="2385"/>
              <w:spacing w:before="106" w:line="218" w:lineRule="auto"/>
              <w:rPr>
                <w:sz w:val="17"/>
                <w:szCs w:val="17"/>
              </w:rPr>
            </w:pPr>
            <w:r>
              <w:rPr>
                <w:sz w:val="17"/>
                <w:szCs w:val="17"/>
              </w:rPr>
              <w:t>自评复核评价指标</w:t>
            </w:r>
          </w:p>
        </w:tc>
        <w:tc>
          <w:tcPr>
            <w:tcW w:w="2658" w:type="dxa"/>
            <w:vAlign w:val="top"/>
            <w:vMerge w:val="restart"/>
            <w:tcBorders>
              <w:bottom w:val="nil"/>
            </w:tcBorders>
          </w:tcPr>
          <w:p>
            <w:pPr>
              <w:spacing w:line="251" w:lineRule="auto"/>
              <w:rPr>
                <w:rFonts w:ascii="Arial"/>
                <w:sz w:val="21"/>
              </w:rPr>
            </w:pPr>
            <w:r/>
          </w:p>
          <w:p>
            <w:pPr>
              <w:pStyle w:val="TableText"/>
              <w:ind w:left="1023"/>
              <w:spacing w:before="55" w:line="220" w:lineRule="auto"/>
              <w:rPr>
                <w:sz w:val="17"/>
                <w:szCs w:val="17"/>
              </w:rPr>
            </w:pPr>
            <w:r>
              <w:rPr>
                <w:sz w:val="17"/>
                <w:szCs w:val="17"/>
                <w:spacing w:val="-2"/>
              </w:rPr>
              <w:t>评分标准</w:t>
            </w:r>
          </w:p>
        </w:tc>
        <w:tc>
          <w:tcPr>
            <w:tcW w:w="760" w:type="dxa"/>
            <w:vAlign w:val="top"/>
            <w:vMerge w:val="restart"/>
            <w:tcBorders>
              <w:bottom w:val="nil"/>
            </w:tcBorders>
          </w:tcPr>
          <w:p>
            <w:pPr>
              <w:pStyle w:val="TableText"/>
              <w:ind w:left="114" w:right="39" w:hanging="79"/>
              <w:spacing w:before="227" w:line="231" w:lineRule="auto"/>
              <w:rPr>
                <w:sz w:val="17"/>
                <w:szCs w:val="17"/>
              </w:rPr>
            </w:pPr>
            <w:r>
              <w:rPr>
                <w:sz w:val="17"/>
                <w:szCs w:val="17"/>
                <w:spacing w:val="-2"/>
              </w:rPr>
              <w:t>评价年度</w:t>
            </w:r>
            <w:r>
              <w:rPr>
                <w:sz w:val="17"/>
                <w:szCs w:val="17"/>
                <w:spacing w:val="1"/>
              </w:rPr>
              <w:t xml:space="preserve"> </w:t>
            </w:r>
            <w:r>
              <w:rPr>
                <w:sz w:val="17"/>
                <w:szCs w:val="17"/>
                <w:spacing w:val="-2"/>
              </w:rPr>
              <w:t>预期值</w:t>
            </w:r>
          </w:p>
        </w:tc>
        <w:tc>
          <w:tcPr>
            <w:tcW w:w="769" w:type="dxa"/>
            <w:vAlign w:val="top"/>
            <w:vMerge w:val="restart"/>
            <w:tcBorders>
              <w:bottom w:val="nil"/>
            </w:tcBorders>
          </w:tcPr>
          <w:p>
            <w:pPr>
              <w:pStyle w:val="TableText"/>
              <w:ind w:left="125" w:right="49" w:hanging="90"/>
              <w:spacing w:before="225" w:line="221" w:lineRule="auto"/>
              <w:rPr>
                <w:sz w:val="17"/>
                <w:szCs w:val="17"/>
              </w:rPr>
            </w:pPr>
            <w:r>
              <w:rPr>
                <w:sz w:val="17"/>
                <w:szCs w:val="17"/>
                <w:spacing w:val="-2"/>
              </w:rPr>
              <w:t>评价年度</w:t>
            </w:r>
            <w:r>
              <w:rPr>
                <w:sz w:val="17"/>
                <w:szCs w:val="17"/>
                <w:spacing w:val="1"/>
              </w:rPr>
              <w:t xml:space="preserve"> </w:t>
            </w:r>
            <w:r>
              <w:rPr>
                <w:sz w:val="17"/>
                <w:szCs w:val="17"/>
                <w:spacing w:val="-3"/>
              </w:rPr>
              <w:t>实现值</w:t>
            </w:r>
          </w:p>
        </w:tc>
        <w:tc>
          <w:tcPr>
            <w:tcW w:w="1849" w:type="dxa"/>
            <w:vAlign w:val="top"/>
            <w:gridSpan w:val="2"/>
          </w:tcPr>
          <w:p>
            <w:pPr>
              <w:pStyle w:val="TableText"/>
              <w:ind w:left="436"/>
              <w:spacing w:before="108" w:line="220" w:lineRule="auto"/>
              <w:rPr>
                <w:sz w:val="17"/>
                <w:szCs w:val="17"/>
              </w:rPr>
            </w:pPr>
            <w:r>
              <w:rPr>
                <w:sz w:val="17"/>
                <w:szCs w:val="17"/>
                <w:spacing w:val="-2"/>
              </w:rPr>
              <w:t>单位自评情况</w:t>
            </w:r>
          </w:p>
        </w:tc>
        <w:tc>
          <w:tcPr>
            <w:tcW w:w="3562" w:type="dxa"/>
            <w:vAlign w:val="top"/>
            <w:gridSpan w:val="2"/>
          </w:tcPr>
          <w:p>
            <w:pPr>
              <w:pStyle w:val="TableText"/>
              <w:ind w:left="1488"/>
              <w:spacing w:before="108" w:line="220" w:lineRule="auto"/>
              <w:rPr>
                <w:sz w:val="17"/>
                <w:szCs w:val="17"/>
              </w:rPr>
            </w:pPr>
            <w:r>
              <w:rPr>
                <w:sz w:val="17"/>
                <w:szCs w:val="17"/>
                <w:spacing w:val="-3"/>
              </w:rPr>
              <w:t>复核情况</w:t>
            </w:r>
          </w:p>
        </w:tc>
      </w:tr>
      <w:tr>
        <w:trPr>
          <w:trHeight w:val="170" w:hRule="atLeast"/>
        </w:trPr>
        <w:tc>
          <w:tcPr>
            <w:tcW w:w="505" w:type="dxa"/>
            <w:vAlign w:val="top"/>
          </w:tcPr>
          <w:p>
            <w:pPr>
              <w:pStyle w:val="TableText"/>
              <w:ind w:left="275"/>
              <w:spacing w:before="89" w:line="70" w:lineRule="exact"/>
              <w:rPr>
                <w:sz w:val="17"/>
                <w:szCs w:val="17"/>
              </w:rPr>
            </w:pPr>
            <w:r>
              <w:rPr>
                <w:sz w:val="17"/>
                <w:szCs w:val="17"/>
                <w:position w:val="-5"/>
              </w:rPr>
              <w:t>一</w:t>
            </w:r>
          </w:p>
        </w:tc>
        <w:tc>
          <w:tcPr>
            <w:tcW w:w="710" w:type="dxa"/>
            <w:vAlign w:val="top"/>
          </w:tcPr>
          <w:p>
            <w:pPr>
              <w:pStyle w:val="TableText"/>
              <w:ind w:left="10"/>
              <w:spacing w:before="9" w:line="163" w:lineRule="auto"/>
              <w:rPr>
                <w:sz w:val="17"/>
                <w:szCs w:val="17"/>
              </w:rPr>
            </w:pPr>
            <w:r>
              <w:rPr>
                <w:sz w:val="17"/>
                <w:szCs w:val="17"/>
                <w:spacing w:val="-3"/>
              </w:rPr>
              <w:t>级指标</w:t>
            </w:r>
          </w:p>
        </w:tc>
        <w:tc>
          <w:tcPr>
            <w:tcW w:w="2218" w:type="dxa"/>
            <w:vAlign w:val="top"/>
            <w:gridSpan w:val="2"/>
          </w:tcPr>
          <w:p>
            <w:pPr>
              <w:pStyle w:val="TableText"/>
              <w:ind w:left="780"/>
              <w:spacing w:before="9" w:line="163" w:lineRule="auto"/>
              <w:rPr>
                <w:sz w:val="17"/>
                <w:szCs w:val="17"/>
              </w:rPr>
            </w:pPr>
            <w:r>
              <w:rPr>
                <w:sz w:val="17"/>
                <w:szCs w:val="17"/>
                <w:spacing w:val="-2"/>
              </w:rPr>
              <w:t>二级指标</w:t>
            </w:r>
          </w:p>
        </w:tc>
        <w:tc>
          <w:tcPr>
            <w:tcW w:w="2608" w:type="dxa"/>
            <w:vAlign w:val="top"/>
            <w:gridSpan w:val="2"/>
          </w:tcPr>
          <w:p>
            <w:pPr>
              <w:pStyle w:val="TableText"/>
              <w:ind w:left="981"/>
              <w:spacing w:before="9" w:line="163" w:lineRule="auto"/>
              <w:rPr>
                <w:sz w:val="17"/>
                <w:szCs w:val="17"/>
              </w:rPr>
            </w:pPr>
            <w:r>
              <w:rPr>
                <w:sz w:val="17"/>
                <w:szCs w:val="17"/>
                <w:spacing w:val="-2"/>
              </w:rPr>
              <w:t>三级指标</w:t>
            </w:r>
          </w:p>
        </w:tc>
        <w:tc>
          <w:tcPr>
            <w:tcW w:w="2658" w:type="dxa"/>
            <w:vAlign w:val="top"/>
            <w:vMerge w:val="continue"/>
            <w:tcBorders>
              <w:top w:val="nil"/>
              <w:bottom w:val="nil"/>
            </w:tcBorders>
          </w:tcPr>
          <w:p>
            <w:pPr>
              <w:rPr>
                <w:rFonts w:ascii="Arial"/>
                <w:sz w:val="21"/>
              </w:rPr>
            </w:pPr>
            <w:r/>
          </w:p>
        </w:tc>
        <w:tc>
          <w:tcPr>
            <w:tcW w:w="760" w:type="dxa"/>
            <w:vAlign w:val="top"/>
            <w:vMerge w:val="continue"/>
            <w:tcBorders>
              <w:top w:val="nil"/>
              <w:bottom w:val="nil"/>
            </w:tcBorders>
          </w:tcPr>
          <w:p>
            <w:pPr>
              <w:rPr>
                <w:rFonts w:ascii="Arial"/>
                <w:sz w:val="21"/>
              </w:rPr>
            </w:pPr>
            <w:r/>
          </w:p>
        </w:tc>
        <w:tc>
          <w:tcPr>
            <w:tcW w:w="769" w:type="dxa"/>
            <w:vAlign w:val="top"/>
            <w:vMerge w:val="continue"/>
            <w:tcBorders>
              <w:top w:val="nil"/>
              <w:bottom w:val="nil"/>
            </w:tcBorders>
          </w:tcPr>
          <w:p>
            <w:pPr>
              <w:rPr>
                <w:rFonts w:ascii="Arial"/>
                <w:sz w:val="21"/>
              </w:rPr>
            </w:pPr>
            <w:r/>
          </w:p>
        </w:tc>
        <w:tc>
          <w:tcPr>
            <w:tcW w:w="760" w:type="dxa"/>
            <w:vAlign w:val="top"/>
            <w:vMerge w:val="restart"/>
            <w:tcBorders>
              <w:bottom w:val="nil"/>
            </w:tcBorders>
          </w:tcPr>
          <w:p>
            <w:pPr>
              <w:pStyle w:val="TableText"/>
              <w:ind w:left="37"/>
              <w:spacing w:before="19" w:line="198" w:lineRule="auto"/>
              <w:rPr>
                <w:sz w:val="17"/>
                <w:szCs w:val="17"/>
              </w:rPr>
            </w:pPr>
            <w:r>
              <w:rPr>
                <w:sz w:val="17"/>
                <w:szCs w:val="17"/>
                <w:spacing w:val="1"/>
              </w:rPr>
              <w:t>自评权重</w:t>
            </w:r>
          </w:p>
          <w:p>
            <w:pPr>
              <w:pStyle w:val="TableText"/>
              <w:ind w:left="226"/>
              <w:spacing w:line="204" w:lineRule="auto"/>
              <w:rPr>
                <w:sz w:val="17"/>
                <w:szCs w:val="17"/>
              </w:rPr>
            </w:pPr>
            <w:r>
              <w:rPr>
                <w:sz w:val="17"/>
                <w:szCs w:val="17"/>
                <w:spacing w:val="-9"/>
              </w:rPr>
              <w:t>(%)</w:t>
            </w:r>
          </w:p>
        </w:tc>
        <w:tc>
          <w:tcPr>
            <w:tcW w:w="1089" w:type="dxa"/>
            <w:vAlign w:val="top"/>
            <w:vMerge w:val="restart"/>
            <w:tcBorders>
              <w:bottom w:val="nil"/>
            </w:tcBorders>
          </w:tcPr>
          <w:p>
            <w:pPr>
              <w:pStyle w:val="TableText"/>
              <w:ind w:left="197"/>
              <w:spacing w:before="119" w:line="219" w:lineRule="auto"/>
              <w:rPr>
                <w:sz w:val="17"/>
                <w:szCs w:val="17"/>
              </w:rPr>
            </w:pPr>
            <w:r>
              <w:rPr>
                <w:sz w:val="17"/>
                <w:szCs w:val="17"/>
                <w:spacing w:val="1"/>
              </w:rPr>
              <w:t>自评分数</w:t>
            </w:r>
          </w:p>
        </w:tc>
        <w:tc>
          <w:tcPr>
            <w:tcW w:w="979" w:type="dxa"/>
            <w:vAlign w:val="top"/>
            <w:vMerge w:val="restart"/>
            <w:tcBorders>
              <w:bottom w:val="nil"/>
            </w:tcBorders>
          </w:tcPr>
          <w:p>
            <w:pPr>
              <w:pStyle w:val="TableText"/>
              <w:ind w:left="148"/>
              <w:spacing w:before="119" w:line="219" w:lineRule="auto"/>
              <w:rPr>
                <w:sz w:val="17"/>
                <w:szCs w:val="17"/>
              </w:rPr>
            </w:pPr>
            <w:r>
              <w:rPr>
                <w:sz w:val="17"/>
                <w:szCs w:val="17"/>
                <w:spacing w:val="-3"/>
              </w:rPr>
              <w:t>复核得分</w:t>
            </w:r>
          </w:p>
        </w:tc>
        <w:tc>
          <w:tcPr>
            <w:tcW w:w="2583" w:type="dxa"/>
            <w:vAlign w:val="top"/>
            <w:vMerge w:val="restart"/>
            <w:tcBorders>
              <w:bottom w:val="nil"/>
            </w:tcBorders>
          </w:tcPr>
          <w:p>
            <w:pPr>
              <w:pStyle w:val="TableText"/>
              <w:ind w:left="969"/>
              <w:spacing w:before="119" w:line="219" w:lineRule="auto"/>
              <w:rPr>
                <w:sz w:val="17"/>
                <w:szCs w:val="17"/>
              </w:rPr>
            </w:pPr>
            <w:r>
              <w:rPr>
                <w:sz w:val="17"/>
                <w:szCs w:val="17"/>
                <w:spacing w:val="4"/>
              </w:rPr>
              <w:t>得分说明</w:t>
            </w:r>
          </w:p>
        </w:tc>
      </w:tr>
      <w:tr>
        <w:trPr>
          <w:trHeight w:val="220" w:hRule="atLeast"/>
        </w:trPr>
        <w:tc>
          <w:tcPr>
            <w:tcW w:w="505" w:type="dxa"/>
            <w:vAlign w:val="top"/>
          </w:tcPr>
          <w:p>
            <w:pPr>
              <w:pStyle w:val="TableText"/>
              <w:ind w:left="74"/>
              <w:spacing w:before="30" w:line="195" w:lineRule="auto"/>
              <w:rPr>
                <w:sz w:val="17"/>
                <w:szCs w:val="17"/>
              </w:rPr>
            </w:pPr>
            <w:r>
              <w:rPr>
                <w:sz w:val="17"/>
                <w:szCs w:val="17"/>
                <w:spacing w:val="-3"/>
              </w:rPr>
              <w:t>名称</w:t>
            </w:r>
          </w:p>
        </w:tc>
        <w:tc>
          <w:tcPr>
            <w:tcW w:w="710" w:type="dxa"/>
            <w:vAlign w:val="top"/>
          </w:tcPr>
          <w:p>
            <w:pPr>
              <w:pStyle w:val="TableText"/>
              <w:ind w:left="39"/>
              <w:spacing w:before="28" w:line="197" w:lineRule="auto"/>
              <w:rPr>
                <w:sz w:val="17"/>
                <w:szCs w:val="17"/>
              </w:rPr>
            </w:pPr>
            <w:r>
              <w:rPr>
                <w:sz w:val="17"/>
                <w:szCs w:val="17"/>
                <w:spacing w:val="8"/>
              </w:rPr>
              <w:t>权重(%)</w:t>
            </w:r>
          </w:p>
        </w:tc>
        <w:tc>
          <w:tcPr>
            <w:tcW w:w="1209" w:type="dxa"/>
            <w:vAlign w:val="top"/>
          </w:tcPr>
          <w:p>
            <w:pPr>
              <w:pStyle w:val="TableText"/>
              <w:ind w:left="420"/>
              <w:spacing w:before="30" w:line="195" w:lineRule="auto"/>
              <w:rPr>
                <w:sz w:val="17"/>
                <w:szCs w:val="17"/>
              </w:rPr>
            </w:pPr>
            <w:r>
              <w:rPr>
                <w:sz w:val="17"/>
                <w:szCs w:val="17"/>
                <w:spacing w:val="-3"/>
              </w:rPr>
              <w:t>名称</w:t>
            </w:r>
          </w:p>
        </w:tc>
        <w:tc>
          <w:tcPr>
            <w:tcW w:w="1009" w:type="dxa"/>
            <w:vAlign w:val="top"/>
          </w:tcPr>
          <w:p>
            <w:pPr>
              <w:pStyle w:val="TableText"/>
              <w:ind w:left="190"/>
              <w:spacing w:before="28" w:line="197" w:lineRule="auto"/>
              <w:rPr>
                <w:sz w:val="17"/>
                <w:szCs w:val="17"/>
              </w:rPr>
            </w:pPr>
            <w:r>
              <w:rPr>
                <w:sz w:val="17"/>
                <w:szCs w:val="17"/>
                <w:spacing w:val="8"/>
              </w:rPr>
              <w:t>权重(%)</w:t>
            </w:r>
          </w:p>
        </w:tc>
        <w:tc>
          <w:tcPr>
            <w:tcW w:w="1849" w:type="dxa"/>
            <w:vAlign w:val="top"/>
          </w:tcPr>
          <w:p>
            <w:pPr>
              <w:pStyle w:val="TableText"/>
              <w:ind w:left="742"/>
              <w:spacing w:before="30" w:line="195" w:lineRule="auto"/>
              <w:rPr>
                <w:sz w:val="17"/>
                <w:szCs w:val="17"/>
              </w:rPr>
            </w:pPr>
            <w:r>
              <w:rPr>
                <w:sz w:val="17"/>
                <w:szCs w:val="17"/>
                <w:spacing w:val="-3"/>
              </w:rPr>
              <w:t>名称</w:t>
            </w:r>
          </w:p>
        </w:tc>
        <w:tc>
          <w:tcPr>
            <w:tcW w:w="759" w:type="dxa"/>
            <w:vAlign w:val="top"/>
          </w:tcPr>
          <w:p>
            <w:pPr>
              <w:pStyle w:val="TableText"/>
              <w:ind w:left="73"/>
              <w:spacing w:before="28" w:line="197" w:lineRule="auto"/>
              <w:rPr>
                <w:sz w:val="17"/>
                <w:szCs w:val="17"/>
              </w:rPr>
            </w:pPr>
            <w:r>
              <w:rPr>
                <w:sz w:val="17"/>
                <w:szCs w:val="17"/>
                <w:spacing w:val="6"/>
              </w:rPr>
              <w:t>权重(%)</w:t>
            </w:r>
          </w:p>
        </w:tc>
        <w:tc>
          <w:tcPr>
            <w:tcW w:w="2658" w:type="dxa"/>
            <w:vAlign w:val="top"/>
            <w:vMerge w:val="continue"/>
            <w:tcBorders>
              <w:top w:val="nil"/>
            </w:tcBorders>
          </w:tcPr>
          <w:p>
            <w:pPr>
              <w:rPr>
                <w:rFonts w:ascii="Arial"/>
                <w:sz w:val="21"/>
              </w:rPr>
            </w:pPr>
            <w:r/>
          </w:p>
        </w:tc>
        <w:tc>
          <w:tcPr>
            <w:tcW w:w="760" w:type="dxa"/>
            <w:vAlign w:val="top"/>
            <w:vMerge w:val="continue"/>
            <w:tcBorders>
              <w:top w:val="nil"/>
            </w:tcBorders>
          </w:tcPr>
          <w:p>
            <w:pPr>
              <w:rPr>
                <w:rFonts w:ascii="Arial"/>
                <w:sz w:val="21"/>
              </w:rPr>
            </w:pPr>
            <w:r/>
          </w:p>
        </w:tc>
        <w:tc>
          <w:tcPr>
            <w:tcW w:w="769" w:type="dxa"/>
            <w:vAlign w:val="top"/>
            <w:vMerge w:val="continue"/>
            <w:tcBorders>
              <w:top w:val="nil"/>
            </w:tcBorders>
          </w:tcPr>
          <w:p>
            <w:pPr>
              <w:rPr>
                <w:rFonts w:ascii="Arial"/>
                <w:sz w:val="21"/>
              </w:rPr>
            </w:pPr>
            <w:r/>
          </w:p>
        </w:tc>
        <w:tc>
          <w:tcPr>
            <w:tcW w:w="760"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2583" w:type="dxa"/>
            <w:vAlign w:val="top"/>
            <w:vMerge w:val="continue"/>
            <w:tcBorders>
              <w:top w:val="nil"/>
            </w:tcBorders>
          </w:tcPr>
          <w:p>
            <w:pPr>
              <w:rPr>
                <w:rFonts w:ascii="Arial"/>
                <w:sz w:val="21"/>
              </w:rPr>
            </w:pPr>
            <w:r/>
          </w:p>
        </w:tc>
      </w:tr>
      <w:tr>
        <w:trPr>
          <w:trHeight w:val="1368" w:hRule="atLeast"/>
        </w:trPr>
        <w:tc>
          <w:tcPr>
            <w:tcW w:w="505" w:type="dxa"/>
            <w:vAlign w:val="top"/>
            <w:vMerge w:val="restart"/>
            <w:tcBorders>
              <w:bottom w:val="nil"/>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74"/>
              <w:spacing w:before="55" w:line="219" w:lineRule="auto"/>
              <w:rPr>
                <w:sz w:val="17"/>
                <w:szCs w:val="17"/>
              </w:rPr>
            </w:pPr>
            <w:r>
              <w:rPr>
                <w:sz w:val="17"/>
                <w:szCs w:val="17"/>
                <w:spacing w:val="-3"/>
              </w:rPr>
              <w:t>决策</w:t>
            </w:r>
          </w:p>
        </w:tc>
        <w:tc>
          <w:tcPr>
            <w:tcW w:w="710" w:type="dxa"/>
            <w:vAlign w:val="top"/>
            <w:vMerge w:val="restart"/>
            <w:tcBorders>
              <w:bottom w:val="nil"/>
            </w:tcBorders>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pStyle w:val="TableText"/>
              <w:ind w:left="300"/>
              <w:spacing w:before="55"/>
              <w:rPr>
                <w:sz w:val="17"/>
                <w:szCs w:val="17"/>
              </w:rPr>
            </w:pPr>
            <w:r>
              <w:rPr>
                <w:sz w:val="17"/>
                <w:szCs w:val="17"/>
              </w:rPr>
              <w:t>8</w:t>
            </w:r>
          </w:p>
        </w:tc>
        <w:tc>
          <w:tcPr>
            <w:tcW w:w="1209" w:type="dxa"/>
            <w:vAlign w:val="top"/>
            <w:vMerge w:val="restart"/>
            <w:tcBorders>
              <w:bottom w:val="nil"/>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249"/>
              <w:spacing w:before="55" w:line="220" w:lineRule="auto"/>
              <w:rPr>
                <w:sz w:val="17"/>
                <w:szCs w:val="17"/>
              </w:rPr>
            </w:pPr>
            <w:r>
              <w:rPr>
                <w:sz w:val="17"/>
                <w:szCs w:val="17"/>
                <w:spacing w:val="-2"/>
              </w:rPr>
              <w:t>绩效目标</w:t>
            </w:r>
          </w:p>
        </w:tc>
        <w:tc>
          <w:tcPr>
            <w:tcW w:w="1009" w:type="dxa"/>
            <w:vAlign w:val="top"/>
          </w:tcPr>
          <w:p>
            <w:pPr>
              <w:spacing w:line="278" w:lineRule="auto"/>
              <w:rPr>
                <w:rFonts w:ascii="Arial"/>
                <w:sz w:val="21"/>
              </w:rPr>
            </w:pPr>
            <w:r/>
          </w:p>
          <w:p>
            <w:pPr>
              <w:spacing w:line="279" w:lineRule="auto"/>
              <w:rPr>
                <w:rFonts w:ascii="Arial"/>
                <w:sz w:val="21"/>
              </w:rPr>
            </w:pPr>
            <w:r/>
          </w:p>
          <w:p>
            <w:pPr>
              <w:pStyle w:val="TableText"/>
              <w:ind w:left="450"/>
              <w:spacing w:before="55" w:line="241" w:lineRule="auto"/>
              <w:rPr>
                <w:sz w:val="17"/>
                <w:szCs w:val="17"/>
              </w:rPr>
            </w:pPr>
            <w:r>
              <w:rPr>
                <w:sz w:val="17"/>
                <w:szCs w:val="17"/>
              </w:rPr>
              <w:t>4</w:t>
            </w:r>
          </w:p>
        </w:tc>
        <w:tc>
          <w:tcPr>
            <w:tcW w:w="1849" w:type="dxa"/>
            <w:vAlign w:val="top"/>
          </w:tcPr>
          <w:p>
            <w:pPr>
              <w:spacing w:line="270" w:lineRule="auto"/>
              <w:rPr>
                <w:rFonts w:ascii="Arial"/>
                <w:sz w:val="21"/>
              </w:rPr>
            </w:pPr>
            <w:r/>
          </w:p>
          <w:p>
            <w:pPr>
              <w:spacing w:line="270" w:lineRule="auto"/>
              <w:rPr>
                <w:rFonts w:ascii="Arial"/>
                <w:sz w:val="21"/>
              </w:rPr>
            </w:pPr>
            <w:r/>
          </w:p>
          <w:p>
            <w:pPr>
              <w:pStyle w:val="TableText"/>
              <w:ind w:left="322"/>
              <w:spacing w:before="56" w:line="220" w:lineRule="auto"/>
              <w:rPr>
                <w:sz w:val="17"/>
                <w:szCs w:val="17"/>
              </w:rPr>
            </w:pPr>
            <w:r>
              <w:rPr>
                <w:sz w:val="17"/>
                <w:szCs w:val="17"/>
                <w:spacing w:val="-2"/>
              </w:rPr>
              <w:t>绩效目标合理性</w:t>
            </w:r>
          </w:p>
        </w:tc>
        <w:tc>
          <w:tcPr>
            <w:tcW w:w="759" w:type="dxa"/>
            <w:vAlign w:val="top"/>
          </w:tcPr>
          <w:p>
            <w:pPr>
              <w:spacing w:line="278" w:lineRule="auto"/>
              <w:rPr>
                <w:rFonts w:ascii="Arial"/>
                <w:sz w:val="21"/>
              </w:rPr>
            </w:pPr>
            <w:r/>
          </w:p>
          <w:p>
            <w:pPr>
              <w:spacing w:line="279" w:lineRule="auto"/>
              <w:rPr>
                <w:rFonts w:ascii="Arial"/>
                <w:sz w:val="21"/>
              </w:rPr>
            </w:pPr>
            <w:r/>
          </w:p>
          <w:p>
            <w:pPr>
              <w:pStyle w:val="TableText"/>
              <w:ind w:left="323"/>
              <w:spacing w:before="55" w:line="241" w:lineRule="auto"/>
              <w:rPr>
                <w:sz w:val="17"/>
                <w:szCs w:val="17"/>
              </w:rPr>
            </w:pPr>
            <w:r>
              <w:rPr>
                <w:sz w:val="17"/>
                <w:szCs w:val="17"/>
              </w:rPr>
              <w:t>4</w:t>
            </w:r>
          </w:p>
        </w:tc>
        <w:tc>
          <w:tcPr>
            <w:tcW w:w="2658" w:type="dxa"/>
            <w:vAlign w:val="top"/>
          </w:tcPr>
          <w:p>
            <w:pPr>
              <w:pStyle w:val="TableText"/>
              <w:ind w:left="14"/>
              <w:spacing w:before="55" w:line="202" w:lineRule="auto"/>
              <w:rPr>
                <w:sz w:val="17"/>
                <w:szCs w:val="17"/>
              </w:rPr>
            </w:pPr>
            <w:r>
              <w:rPr>
                <w:sz w:val="17"/>
                <w:szCs w:val="17"/>
                <w:spacing w:val="-2"/>
              </w:rPr>
              <w:t>项目所设定的绩效目标是否依据充</w:t>
            </w:r>
            <w:r>
              <w:rPr>
                <w:sz w:val="17"/>
                <w:szCs w:val="17"/>
                <w:spacing w:val="5"/>
              </w:rPr>
              <w:t xml:space="preserve">  </w:t>
            </w:r>
            <w:r>
              <w:rPr>
                <w:sz w:val="17"/>
                <w:szCs w:val="17"/>
                <w:spacing w:val="-6"/>
              </w:rPr>
              <w:t>分，能否清楚说明项目拟“通过做什</w:t>
            </w:r>
            <w:r>
              <w:rPr>
                <w:sz w:val="17"/>
                <w:szCs w:val="17"/>
                <w:spacing w:val="2"/>
              </w:rPr>
              <w:t xml:space="preserve"> </w:t>
            </w:r>
            <w:r>
              <w:rPr>
                <w:sz w:val="17"/>
                <w:szCs w:val="17"/>
                <w:spacing w:val="-2"/>
              </w:rPr>
              <w:t>么事，实现什么目的”,条理是否清</w:t>
            </w:r>
            <w:r>
              <w:rPr>
                <w:sz w:val="17"/>
                <w:szCs w:val="17"/>
                <w:spacing w:val="11"/>
              </w:rPr>
              <w:t xml:space="preserve"> </w:t>
            </w:r>
            <w:r>
              <w:rPr>
                <w:sz w:val="17"/>
                <w:szCs w:val="17"/>
                <w:spacing w:val="-6"/>
              </w:rPr>
              <w:t>晰，是否符合客观实际，用以反映和</w:t>
            </w:r>
            <w:r>
              <w:rPr>
                <w:sz w:val="17"/>
                <w:szCs w:val="17"/>
                <w:spacing w:val="8"/>
              </w:rPr>
              <w:t xml:space="preserve"> </w:t>
            </w:r>
            <w:r>
              <w:rPr>
                <w:sz w:val="17"/>
                <w:szCs w:val="17"/>
                <w:spacing w:val="-6"/>
              </w:rPr>
              <w:t>考核项目绩效目标与项目实施的相符</w:t>
            </w:r>
            <w:r>
              <w:rPr>
                <w:sz w:val="17"/>
                <w:szCs w:val="17"/>
                <w:spacing w:val="1"/>
              </w:rPr>
              <w:t xml:space="preserve"> </w:t>
            </w:r>
            <w:r>
              <w:rPr>
                <w:sz w:val="17"/>
                <w:szCs w:val="17"/>
                <w:spacing w:val="-11"/>
              </w:rPr>
              <w:t>情况。每存在一项问题扣1分，扣完为</w:t>
            </w:r>
            <w:r>
              <w:rPr>
                <w:sz w:val="17"/>
                <w:szCs w:val="17"/>
                <w:spacing w:val="9"/>
              </w:rPr>
              <w:t xml:space="preserve"> </w:t>
            </w:r>
            <w:r>
              <w:rPr>
                <w:sz w:val="17"/>
                <w:szCs w:val="17"/>
                <w:spacing w:val="-2"/>
              </w:rPr>
              <w:t>止。</w:t>
            </w:r>
          </w:p>
        </w:tc>
        <w:tc>
          <w:tcPr>
            <w:tcW w:w="760" w:type="dxa"/>
            <w:vAlign w:val="top"/>
          </w:tcPr>
          <w:p>
            <w:pPr>
              <w:rPr>
                <w:rFonts w:ascii="Arial"/>
                <w:sz w:val="21"/>
              </w:rPr>
            </w:pPr>
            <w:r/>
          </w:p>
        </w:tc>
        <w:tc>
          <w:tcPr>
            <w:tcW w:w="769" w:type="dxa"/>
            <w:vAlign w:val="top"/>
            <w:tcBorders>
              <w:tr2bl w:val="single" w:color="000000" w:sz="4" w:space="0"/>
            </w:tcBorders>
          </w:tcPr>
          <w:p>
            <w:pPr>
              <w:rPr>
                <w:rFonts w:ascii="Arial"/>
                <w:sz w:val="21"/>
              </w:rPr>
            </w:pPr>
            <w:r/>
          </w:p>
        </w:tc>
        <w:tc>
          <w:tcPr>
            <w:tcW w:w="760" w:type="dxa"/>
            <w:vAlign w:val="top"/>
            <w:tcBorders>
              <w:tr2bl w:val="single" w:color="000000" w:sz="4" w:space="0"/>
            </w:tcBorders>
          </w:tcPr>
          <w:p>
            <w:pPr>
              <w:rPr>
                <w:rFonts w:ascii="Arial"/>
                <w:sz w:val="21"/>
              </w:rPr>
            </w:pPr>
            <w:r/>
          </w:p>
        </w:tc>
        <w:tc>
          <w:tcPr>
            <w:tcW w:w="1089" w:type="dxa"/>
            <w:vAlign w:val="top"/>
            <w:tcBorders>
              <w:tr2bl w:val="single" w:color="000000" w:sz="4" w:space="0"/>
            </w:tcBorders>
          </w:tcPr>
          <w:p>
            <w:pPr>
              <w:rPr>
                <w:rFonts w:ascii="Arial"/>
                <w:sz w:val="21"/>
              </w:rPr>
            </w:pPr>
            <w:r/>
          </w:p>
        </w:tc>
        <w:tc>
          <w:tcPr>
            <w:tcW w:w="979" w:type="dxa"/>
            <w:vAlign w:val="top"/>
          </w:tcPr>
          <w:p>
            <w:pPr>
              <w:spacing w:line="278" w:lineRule="auto"/>
              <w:rPr>
                <w:rFonts w:ascii="Arial"/>
                <w:sz w:val="21"/>
              </w:rPr>
            </w:pPr>
            <w:r/>
          </w:p>
          <w:p>
            <w:pPr>
              <w:spacing w:line="279" w:lineRule="auto"/>
              <w:rPr>
                <w:rFonts w:ascii="Arial"/>
                <w:sz w:val="21"/>
              </w:rPr>
            </w:pPr>
            <w:r/>
          </w:p>
          <w:p>
            <w:pPr>
              <w:pStyle w:val="TableText"/>
              <w:ind w:left="438"/>
              <w:spacing w:before="55" w:line="241" w:lineRule="auto"/>
              <w:rPr>
                <w:sz w:val="17"/>
                <w:szCs w:val="17"/>
              </w:rPr>
            </w:pPr>
            <w:r>
              <w:rPr>
                <w:sz w:val="17"/>
                <w:szCs w:val="17"/>
              </w:rPr>
              <w:t>4</w:t>
            </w:r>
          </w:p>
        </w:tc>
        <w:tc>
          <w:tcPr>
            <w:tcW w:w="2583" w:type="dxa"/>
            <w:vAlign w:val="top"/>
          </w:tcPr>
          <w:p>
            <w:pPr>
              <w:rPr>
                <w:rFonts w:ascii="Arial"/>
                <w:sz w:val="21"/>
              </w:rPr>
            </w:pPr>
            <w:r/>
          </w:p>
        </w:tc>
      </w:tr>
      <w:tr>
        <w:trPr>
          <w:trHeight w:val="1698" w:hRule="atLeast"/>
        </w:trPr>
        <w:tc>
          <w:tcPr>
            <w:tcW w:w="505" w:type="dxa"/>
            <w:vAlign w:val="top"/>
            <w:vMerge w:val="continue"/>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1209" w:type="dxa"/>
            <w:vAlign w:val="top"/>
            <w:vMerge w:val="continue"/>
            <w:tcBorders>
              <w:top w:val="nil"/>
            </w:tcBorders>
          </w:tcPr>
          <w:p>
            <w:pPr>
              <w:rPr>
                <w:rFonts w:ascii="Arial"/>
                <w:sz w:val="21"/>
              </w:rPr>
            </w:pPr>
            <w:r/>
          </w:p>
        </w:tc>
        <w:tc>
          <w:tcPr>
            <w:tcW w:w="1009"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450"/>
              <w:spacing w:before="55" w:line="241" w:lineRule="auto"/>
              <w:rPr>
                <w:sz w:val="17"/>
                <w:szCs w:val="17"/>
              </w:rPr>
            </w:pPr>
            <w:r>
              <w:rPr>
                <w:sz w:val="17"/>
                <w:szCs w:val="17"/>
              </w:rPr>
              <w:t>4</w:t>
            </w:r>
          </w:p>
        </w:tc>
        <w:tc>
          <w:tcPr>
            <w:tcW w:w="1849" w:type="dxa"/>
            <w:vAlign w:val="top"/>
          </w:tcPr>
          <w:p>
            <w:pPr>
              <w:spacing w:line="355" w:lineRule="auto"/>
              <w:rPr>
                <w:rFonts w:ascii="Arial"/>
                <w:sz w:val="21"/>
              </w:rPr>
            </w:pPr>
            <w:r/>
          </w:p>
          <w:p>
            <w:pPr>
              <w:spacing w:line="356" w:lineRule="auto"/>
              <w:rPr>
                <w:rFonts w:ascii="Arial"/>
                <w:sz w:val="21"/>
              </w:rPr>
            </w:pPr>
            <w:r/>
          </w:p>
          <w:p>
            <w:pPr>
              <w:pStyle w:val="TableText"/>
              <w:ind w:left="322"/>
              <w:spacing w:before="55" w:line="219" w:lineRule="auto"/>
              <w:rPr>
                <w:sz w:val="17"/>
                <w:szCs w:val="17"/>
              </w:rPr>
            </w:pPr>
            <w:r>
              <w:rPr>
                <w:sz w:val="17"/>
                <w:szCs w:val="17"/>
                <w:spacing w:val="-2"/>
              </w:rPr>
              <w:t>绩效目标明确性</w:t>
            </w:r>
          </w:p>
        </w:tc>
        <w:tc>
          <w:tcPr>
            <w:tcW w:w="759"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23"/>
              <w:spacing w:before="55" w:line="241" w:lineRule="auto"/>
              <w:rPr>
                <w:sz w:val="17"/>
                <w:szCs w:val="17"/>
              </w:rPr>
            </w:pPr>
            <w:r>
              <w:rPr>
                <w:sz w:val="17"/>
                <w:szCs w:val="17"/>
              </w:rPr>
              <w:t>4</w:t>
            </w:r>
          </w:p>
        </w:tc>
        <w:tc>
          <w:tcPr>
            <w:tcW w:w="2658" w:type="dxa"/>
            <w:vAlign w:val="top"/>
          </w:tcPr>
          <w:p>
            <w:pPr>
              <w:spacing w:line="432" w:lineRule="auto"/>
              <w:rPr>
                <w:rFonts w:ascii="Arial"/>
                <w:sz w:val="21"/>
              </w:rPr>
            </w:pPr>
            <w:r/>
          </w:p>
          <w:p>
            <w:pPr>
              <w:pStyle w:val="TableText"/>
              <w:ind w:left="14"/>
              <w:spacing w:before="56" w:line="215" w:lineRule="auto"/>
              <w:jc w:val="both"/>
              <w:rPr>
                <w:sz w:val="17"/>
                <w:szCs w:val="17"/>
              </w:rPr>
            </w:pPr>
            <w:r>
              <w:rPr>
                <w:sz w:val="17"/>
                <w:szCs w:val="17"/>
                <w:spacing w:val="-11"/>
              </w:rPr>
              <w:t>依据绩效目标设定的绩效指标是否完</w:t>
            </w:r>
            <w:r>
              <w:rPr>
                <w:sz w:val="17"/>
                <w:szCs w:val="17"/>
                <w:spacing w:val="7"/>
              </w:rPr>
              <w:t xml:space="preserve">  </w:t>
            </w:r>
            <w:r>
              <w:rPr>
                <w:sz w:val="17"/>
                <w:szCs w:val="17"/>
                <w:spacing w:val="-11"/>
              </w:rPr>
              <w:t>整、清晰、细化、可衡量等，用以反</w:t>
            </w:r>
            <w:r>
              <w:rPr>
                <w:sz w:val="17"/>
                <w:szCs w:val="17"/>
                <w:spacing w:val="6"/>
              </w:rPr>
              <w:t xml:space="preserve">  </w:t>
            </w:r>
            <w:r>
              <w:rPr>
                <w:sz w:val="17"/>
                <w:szCs w:val="17"/>
                <w:spacing w:val="-11"/>
              </w:rPr>
              <w:t>映和考核项目绩效目标的明细化情况</w:t>
            </w:r>
            <w:r>
              <w:rPr>
                <w:sz w:val="17"/>
                <w:szCs w:val="17"/>
                <w:spacing w:val="6"/>
              </w:rPr>
              <w:t xml:space="preserve">  </w:t>
            </w:r>
            <w:r>
              <w:rPr>
                <w:sz w:val="17"/>
                <w:szCs w:val="17"/>
                <w:spacing w:val="-11"/>
              </w:rPr>
              <w:t>。每存在一项问题扣1分，扣完为止。</w:t>
            </w:r>
          </w:p>
        </w:tc>
        <w:tc>
          <w:tcPr>
            <w:tcW w:w="760" w:type="dxa"/>
            <w:vAlign w:val="top"/>
            <w:tcBorders>
              <w:tr2bl w:val="single" w:color="000000" w:sz="4" w:space="0"/>
            </w:tcBorders>
          </w:tcPr>
          <w:p>
            <w:pPr>
              <w:rPr>
                <w:rFonts w:ascii="Arial"/>
                <w:sz w:val="21"/>
              </w:rPr>
            </w:pPr>
            <w:r/>
          </w:p>
        </w:tc>
        <w:tc>
          <w:tcPr>
            <w:tcW w:w="769" w:type="dxa"/>
            <w:vAlign w:val="top"/>
            <w:tcBorders>
              <w:tr2bl w:val="single" w:color="000000" w:sz="4" w:space="0"/>
            </w:tcBorders>
          </w:tcPr>
          <w:p>
            <w:pPr>
              <w:rPr>
                <w:rFonts w:ascii="Arial"/>
                <w:sz w:val="21"/>
              </w:rPr>
            </w:pPr>
            <w:r/>
          </w:p>
        </w:tc>
        <w:tc>
          <w:tcPr>
            <w:tcW w:w="760" w:type="dxa"/>
            <w:vAlign w:val="top"/>
            <w:tcBorders>
              <w:tr2bl w:val="single" w:color="000000" w:sz="4" w:space="0"/>
            </w:tcBorders>
          </w:tcPr>
          <w:p>
            <w:pPr>
              <w:rPr>
                <w:rFonts w:ascii="Arial"/>
                <w:sz w:val="21"/>
              </w:rPr>
            </w:pPr>
            <w:r/>
          </w:p>
        </w:tc>
        <w:tc>
          <w:tcPr>
            <w:tcW w:w="1089" w:type="dxa"/>
            <w:vAlign w:val="top"/>
            <w:tcBorders>
              <w:tr2bl w:val="single" w:color="000000" w:sz="4" w:space="0"/>
            </w:tcBorders>
          </w:tcPr>
          <w:p>
            <w:pPr>
              <w:rPr>
                <w:rFonts w:ascii="Arial"/>
                <w:sz w:val="21"/>
              </w:rPr>
            </w:pPr>
            <w:r/>
          </w:p>
        </w:tc>
        <w:tc>
          <w:tcPr>
            <w:tcW w:w="979"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438"/>
              <w:spacing w:before="55" w:line="241" w:lineRule="auto"/>
              <w:rPr>
                <w:sz w:val="17"/>
                <w:szCs w:val="17"/>
              </w:rPr>
            </w:pPr>
            <w:r>
              <w:rPr>
                <w:sz w:val="17"/>
                <w:szCs w:val="17"/>
              </w:rPr>
              <w:t>1</w:t>
            </w:r>
          </w:p>
        </w:tc>
        <w:tc>
          <w:tcPr>
            <w:tcW w:w="2583" w:type="dxa"/>
            <w:vAlign w:val="top"/>
          </w:tcPr>
          <w:p>
            <w:pPr>
              <w:spacing w:line="340" w:lineRule="auto"/>
              <w:rPr>
                <w:rFonts w:ascii="Arial"/>
                <w:sz w:val="21"/>
              </w:rPr>
            </w:pPr>
            <w:r/>
          </w:p>
          <w:p>
            <w:pPr>
              <w:pStyle w:val="TableText"/>
              <w:ind w:left="18"/>
              <w:spacing w:before="55" w:line="212" w:lineRule="auto"/>
              <w:jc w:val="both"/>
              <w:rPr>
                <w:sz w:val="17"/>
                <w:szCs w:val="17"/>
              </w:rPr>
            </w:pPr>
            <w:r>
              <w:rPr>
                <w:sz w:val="17"/>
                <w:szCs w:val="17"/>
                <w:spacing w:val="-6"/>
              </w:rPr>
              <w:t>一是只设置了1个数量指标、成本指</w:t>
            </w:r>
            <w:r>
              <w:rPr>
                <w:sz w:val="17"/>
                <w:szCs w:val="17"/>
                <w:spacing w:val="7"/>
              </w:rPr>
              <w:t xml:space="preserve"> </w:t>
            </w:r>
            <w:r>
              <w:rPr>
                <w:sz w:val="17"/>
                <w:szCs w:val="17"/>
                <w:spacing w:val="-6"/>
              </w:rPr>
              <w:t>标，二是只设置了9个三级指标；三</w:t>
            </w:r>
            <w:r>
              <w:rPr>
                <w:sz w:val="17"/>
                <w:szCs w:val="17"/>
                <w:spacing w:val="3"/>
              </w:rPr>
              <w:t xml:space="preserve"> </w:t>
            </w:r>
            <w:r>
              <w:rPr>
                <w:sz w:val="17"/>
                <w:szCs w:val="17"/>
                <w:spacing w:val="-6"/>
              </w:rPr>
              <w:t>是共设置9个三级指标，其中定性指</w:t>
            </w:r>
            <w:r>
              <w:rPr>
                <w:sz w:val="17"/>
                <w:szCs w:val="17"/>
                <w:spacing w:val="7"/>
              </w:rPr>
              <w:t xml:space="preserve"> </w:t>
            </w:r>
            <w:r>
              <w:rPr>
                <w:sz w:val="17"/>
                <w:szCs w:val="17"/>
              </w:rPr>
              <w:t>标4个，占比44.44%,超过30%。得1</w:t>
            </w:r>
            <w:r>
              <w:rPr>
                <w:sz w:val="17"/>
                <w:szCs w:val="17"/>
                <w:spacing w:val="3"/>
              </w:rPr>
              <w:t xml:space="preserve"> </w:t>
            </w:r>
            <w:r>
              <w:rPr>
                <w:sz w:val="17"/>
                <w:szCs w:val="17"/>
              </w:rPr>
              <w:t>分</w:t>
            </w:r>
          </w:p>
        </w:tc>
      </w:tr>
      <w:tr>
        <w:trPr>
          <w:trHeight w:val="1288" w:hRule="atLeast"/>
        </w:trPr>
        <w:tc>
          <w:tcPr>
            <w:tcW w:w="505"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74"/>
              <w:spacing w:before="56" w:line="220" w:lineRule="auto"/>
              <w:rPr>
                <w:sz w:val="17"/>
                <w:szCs w:val="17"/>
              </w:rPr>
            </w:pPr>
            <w:r>
              <w:rPr>
                <w:sz w:val="17"/>
                <w:szCs w:val="17"/>
                <w:spacing w:val="-2"/>
              </w:rPr>
              <w:t>过程</w:t>
            </w:r>
          </w:p>
        </w:tc>
        <w:tc>
          <w:tcPr>
            <w:tcW w:w="710"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60"/>
              <w:spacing w:before="55" w:line="241" w:lineRule="auto"/>
              <w:rPr>
                <w:sz w:val="17"/>
                <w:szCs w:val="17"/>
              </w:rPr>
            </w:pPr>
            <w:r>
              <w:rPr>
                <w:sz w:val="17"/>
                <w:szCs w:val="17"/>
                <w:spacing w:val="-3"/>
              </w:rPr>
              <w:t>22</w:t>
            </w:r>
          </w:p>
        </w:tc>
        <w:tc>
          <w:tcPr>
            <w:tcW w:w="1209" w:type="dxa"/>
            <w:vAlign w:val="top"/>
          </w:tcPr>
          <w:p>
            <w:pPr>
              <w:spacing w:line="252" w:lineRule="auto"/>
              <w:rPr>
                <w:rFonts w:ascii="Arial"/>
                <w:sz w:val="21"/>
              </w:rPr>
            </w:pPr>
            <w:r/>
          </w:p>
          <w:p>
            <w:pPr>
              <w:spacing w:line="252" w:lineRule="auto"/>
              <w:rPr>
                <w:rFonts w:ascii="Arial"/>
                <w:sz w:val="21"/>
              </w:rPr>
            </w:pPr>
            <w:r/>
          </w:p>
          <w:p>
            <w:pPr>
              <w:pStyle w:val="TableText"/>
              <w:ind w:left="249"/>
              <w:spacing w:before="56" w:line="219" w:lineRule="auto"/>
              <w:rPr>
                <w:sz w:val="17"/>
                <w:szCs w:val="17"/>
              </w:rPr>
            </w:pPr>
            <w:r>
              <w:rPr>
                <w:sz w:val="17"/>
                <w:szCs w:val="17"/>
                <w:spacing w:val="-3"/>
              </w:rPr>
              <w:t>资金管理</w:t>
            </w:r>
          </w:p>
        </w:tc>
        <w:tc>
          <w:tcPr>
            <w:tcW w:w="1009" w:type="dxa"/>
            <w:vAlign w:val="top"/>
          </w:tcPr>
          <w:p>
            <w:pPr>
              <w:spacing w:line="260" w:lineRule="auto"/>
              <w:rPr>
                <w:rFonts w:ascii="Arial"/>
                <w:sz w:val="21"/>
              </w:rPr>
            </w:pPr>
            <w:r/>
          </w:p>
          <w:p>
            <w:pPr>
              <w:spacing w:line="261" w:lineRule="auto"/>
              <w:rPr>
                <w:rFonts w:ascii="Arial"/>
                <w:sz w:val="21"/>
              </w:rPr>
            </w:pPr>
            <w:r/>
          </w:p>
          <w:p>
            <w:pPr>
              <w:pStyle w:val="TableText"/>
              <w:ind w:left="411"/>
              <w:spacing w:before="55"/>
              <w:rPr>
                <w:sz w:val="17"/>
                <w:szCs w:val="17"/>
              </w:rPr>
            </w:pPr>
            <w:r>
              <w:rPr>
                <w:sz w:val="17"/>
                <w:szCs w:val="17"/>
                <w:spacing w:val="-5"/>
              </w:rPr>
              <w:t>10</w:t>
            </w:r>
          </w:p>
        </w:tc>
        <w:tc>
          <w:tcPr>
            <w:tcW w:w="1849" w:type="dxa"/>
            <w:vAlign w:val="top"/>
          </w:tcPr>
          <w:p>
            <w:pPr>
              <w:spacing w:line="252" w:lineRule="auto"/>
              <w:rPr>
                <w:rFonts w:ascii="Arial"/>
                <w:sz w:val="21"/>
              </w:rPr>
            </w:pPr>
            <w:r/>
          </w:p>
          <w:p>
            <w:pPr>
              <w:spacing w:line="252" w:lineRule="auto"/>
              <w:rPr>
                <w:rFonts w:ascii="Arial"/>
                <w:sz w:val="21"/>
              </w:rPr>
            </w:pPr>
            <w:r/>
          </w:p>
          <w:p>
            <w:pPr>
              <w:pStyle w:val="TableText"/>
              <w:ind w:left="491"/>
              <w:spacing w:before="56" w:line="219" w:lineRule="auto"/>
              <w:rPr>
                <w:sz w:val="17"/>
                <w:szCs w:val="17"/>
              </w:rPr>
            </w:pPr>
            <w:r>
              <w:rPr>
                <w:sz w:val="17"/>
                <w:szCs w:val="17"/>
                <w:spacing w:val="1"/>
              </w:rPr>
              <w:t>资金支出率</w:t>
            </w:r>
          </w:p>
        </w:tc>
        <w:tc>
          <w:tcPr>
            <w:tcW w:w="759" w:type="dxa"/>
            <w:vAlign w:val="top"/>
          </w:tcPr>
          <w:p>
            <w:pPr>
              <w:spacing w:line="260" w:lineRule="auto"/>
              <w:rPr>
                <w:rFonts w:ascii="Arial"/>
                <w:sz w:val="21"/>
              </w:rPr>
            </w:pPr>
            <w:r/>
          </w:p>
          <w:p>
            <w:pPr>
              <w:spacing w:line="261" w:lineRule="auto"/>
              <w:rPr>
                <w:rFonts w:ascii="Arial"/>
                <w:sz w:val="21"/>
              </w:rPr>
            </w:pPr>
            <w:r/>
          </w:p>
          <w:p>
            <w:pPr>
              <w:pStyle w:val="TableText"/>
              <w:ind w:left="282"/>
              <w:spacing w:before="55"/>
              <w:rPr>
                <w:sz w:val="17"/>
                <w:szCs w:val="17"/>
              </w:rPr>
            </w:pPr>
            <w:r>
              <w:rPr>
                <w:sz w:val="17"/>
                <w:szCs w:val="17"/>
                <w:spacing w:val="-5"/>
              </w:rPr>
              <w:t>10</w:t>
            </w:r>
          </w:p>
        </w:tc>
        <w:tc>
          <w:tcPr>
            <w:tcW w:w="2658" w:type="dxa"/>
            <w:vAlign w:val="top"/>
          </w:tcPr>
          <w:p>
            <w:pPr>
              <w:pStyle w:val="TableText"/>
              <w:ind w:left="14" w:right="8" w:firstLine="9"/>
              <w:spacing w:before="103" w:line="217" w:lineRule="auto"/>
              <w:rPr>
                <w:sz w:val="17"/>
                <w:szCs w:val="17"/>
              </w:rPr>
            </w:pPr>
            <w:r>
              <w:rPr>
                <w:sz w:val="17"/>
                <w:szCs w:val="17"/>
                <w:spacing w:val="-2"/>
              </w:rPr>
              <w:t>1.资金支出率=部门(单位)年度实际</w:t>
            </w:r>
            <w:r>
              <w:rPr>
                <w:sz w:val="17"/>
                <w:szCs w:val="17"/>
                <w:spacing w:val="15"/>
              </w:rPr>
              <w:t xml:space="preserve"> </w:t>
            </w:r>
            <w:r>
              <w:rPr>
                <w:sz w:val="17"/>
                <w:szCs w:val="17"/>
                <w:spacing w:val="2"/>
              </w:rPr>
              <w:t>支出/财政下达预算数×100%;</w:t>
            </w:r>
          </w:p>
          <w:p>
            <w:pPr>
              <w:pStyle w:val="TableText"/>
              <w:ind w:left="14"/>
              <w:spacing w:line="192" w:lineRule="auto"/>
              <w:rPr>
                <w:sz w:val="17"/>
                <w:szCs w:val="17"/>
              </w:rPr>
            </w:pPr>
            <w:r>
              <w:rPr>
                <w:sz w:val="17"/>
                <w:szCs w:val="17"/>
                <w:spacing w:val="5"/>
              </w:rPr>
              <w:t>2.资金支出率&lt;80%得0分；</w:t>
            </w:r>
          </w:p>
          <w:p>
            <w:pPr>
              <w:pStyle w:val="TableText"/>
              <w:ind w:left="14" w:firstLine="9"/>
              <w:spacing w:before="1" w:line="200" w:lineRule="auto"/>
              <w:rPr>
                <w:sz w:val="17"/>
                <w:szCs w:val="17"/>
              </w:rPr>
            </w:pPr>
            <w:r>
              <w:rPr>
                <w:sz w:val="17"/>
                <w:szCs w:val="17"/>
                <w:spacing w:val="-1"/>
              </w:rPr>
              <w:t>3.90%&gt;资金支出率≥80%,得分=资金</w:t>
            </w:r>
            <w:r>
              <w:rPr>
                <w:sz w:val="17"/>
                <w:szCs w:val="17"/>
                <w:spacing w:val="9"/>
              </w:rPr>
              <w:t xml:space="preserve"> </w:t>
            </w:r>
            <w:r>
              <w:rPr>
                <w:sz w:val="17"/>
                <w:szCs w:val="17"/>
                <w:spacing w:val="11"/>
              </w:rPr>
              <w:t>支出率*分值；</w:t>
            </w:r>
          </w:p>
          <w:p>
            <w:pPr>
              <w:pStyle w:val="TableText"/>
              <w:ind w:left="14"/>
              <w:spacing w:line="216" w:lineRule="auto"/>
              <w:rPr>
                <w:sz w:val="17"/>
                <w:szCs w:val="17"/>
              </w:rPr>
            </w:pPr>
            <w:r>
              <w:rPr>
                <w:sz w:val="17"/>
                <w:szCs w:val="17"/>
                <w:spacing w:val="-1"/>
              </w:rPr>
              <w:t>4.资金支出率≥90%,得满分。</w:t>
            </w:r>
          </w:p>
        </w:tc>
        <w:tc>
          <w:tcPr>
            <w:tcW w:w="760" w:type="dxa"/>
            <w:vAlign w:val="top"/>
          </w:tcPr>
          <w:p>
            <w:pPr>
              <w:rPr>
                <w:rFonts w:ascii="Arial"/>
                <w:sz w:val="21"/>
              </w:rPr>
            </w:pPr>
            <w:r/>
          </w:p>
        </w:tc>
        <w:tc>
          <w:tcPr>
            <w:tcW w:w="769" w:type="dxa"/>
            <w:vAlign w:val="top"/>
          </w:tcPr>
          <w:p>
            <w:pPr>
              <w:rPr>
                <w:rFonts w:ascii="Arial"/>
                <w:sz w:val="21"/>
              </w:rPr>
            </w:pPr>
            <w:r/>
          </w:p>
        </w:tc>
        <w:tc>
          <w:tcPr>
            <w:tcW w:w="760" w:type="dxa"/>
            <w:vAlign w:val="top"/>
          </w:tcPr>
          <w:p>
            <w:pPr>
              <w:spacing w:line="260" w:lineRule="auto"/>
              <w:rPr>
                <w:rFonts w:ascii="Arial"/>
                <w:sz w:val="21"/>
              </w:rPr>
            </w:pPr>
            <w:r/>
          </w:p>
          <w:p>
            <w:pPr>
              <w:spacing w:line="261" w:lineRule="auto"/>
              <w:rPr>
                <w:rFonts w:ascii="Arial"/>
                <w:sz w:val="21"/>
              </w:rPr>
            </w:pPr>
            <w:r/>
          </w:p>
          <w:p>
            <w:pPr>
              <w:pStyle w:val="TableText"/>
              <w:ind w:left="327"/>
              <w:spacing w:before="55"/>
              <w:rPr>
                <w:sz w:val="17"/>
                <w:szCs w:val="17"/>
              </w:rPr>
            </w:pPr>
            <w:r>
              <w:rPr>
                <w:sz w:val="17"/>
                <w:szCs w:val="17"/>
              </w:rPr>
              <w:t>8</w:t>
            </w:r>
          </w:p>
        </w:tc>
        <w:tc>
          <w:tcPr>
            <w:tcW w:w="1089" w:type="dxa"/>
            <w:vAlign w:val="top"/>
          </w:tcPr>
          <w:p>
            <w:pPr>
              <w:spacing w:line="260" w:lineRule="auto"/>
              <w:rPr>
                <w:rFonts w:ascii="Arial"/>
                <w:sz w:val="21"/>
              </w:rPr>
            </w:pPr>
            <w:r/>
          </w:p>
          <w:p>
            <w:pPr>
              <w:spacing w:line="261" w:lineRule="auto"/>
              <w:rPr>
                <w:rFonts w:ascii="Arial"/>
                <w:sz w:val="21"/>
              </w:rPr>
            </w:pPr>
            <w:r/>
          </w:p>
          <w:p>
            <w:pPr>
              <w:pStyle w:val="TableText"/>
              <w:ind w:left="497"/>
              <w:spacing w:before="55"/>
              <w:rPr>
                <w:sz w:val="17"/>
                <w:szCs w:val="17"/>
              </w:rPr>
            </w:pPr>
            <w:r>
              <w:rPr>
                <w:sz w:val="17"/>
                <w:szCs w:val="17"/>
              </w:rPr>
              <w:t>8</w:t>
            </w:r>
          </w:p>
        </w:tc>
        <w:tc>
          <w:tcPr>
            <w:tcW w:w="979" w:type="dxa"/>
            <w:vAlign w:val="top"/>
          </w:tcPr>
          <w:p>
            <w:pPr>
              <w:spacing w:line="260" w:lineRule="auto"/>
              <w:rPr>
                <w:rFonts w:ascii="Arial"/>
                <w:sz w:val="21"/>
              </w:rPr>
            </w:pPr>
            <w:r/>
          </w:p>
          <w:p>
            <w:pPr>
              <w:spacing w:line="261" w:lineRule="auto"/>
              <w:rPr>
                <w:rFonts w:ascii="Arial"/>
                <w:sz w:val="21"/>
              </w:rPr>
            </w:pPr>
            <w:r/>
          </w:p>
          <w:p>
            <w:pPr>
              <w:pStyle w:val="TableText"/>
              <w:ind w:left="317"/>
              <w:spacing w:before="55" w:line="239" w:lineRule="auto"/>
              <w:rPr>
                <w:sz w:val="17"/>
                <w:szCs w:val="17"/>
              </w:rPr>
            </w:pPr>
            <w:r>
              <w:rPr>
                <w:sz w:val="17"/>
                <w:szCs w:val="17"/>
                <w:spacing w:val="-2"/>
              </w:rPr>
              <w:t>8.53</w:t>
            </w:r>
          </w:p>
        </w:tc>
        <w:tc>
          <w:tcPr>
            <w:tcW w:w="2583" w:type="dxa"/>
            <w:vAlign w:val="top"/>
          </w:tcPr>
          <w:p>
            <w:pPr>
              <w:spacing w:line="326" w:lineRule="auto"/>
              <w:rPr>
                <w:rFonts w:ascii="Arial"/>
                <w:sz w:val="21"/>
              </w:rPr>
            </w:pPr>
            <w:r/>
          </w:p>
          <w:p>
            <w:pPr>
              <w:pStyle w:val="TableText"/>
              <w:ind w:left="18"/>
              <w:spacing w:before="55" w:line="214" w:lineRule="auto"/>
              <w:jc w:val="both"/>
              <w:rPr>
                <w:sz w:val="17"/>
                <w:szCs w:val="17"/>
              </w:rPr>
            </w:pPr>
            <w:r>
              <w:rPr>
                <w:sz w:val="17"/>
                <w:szCs w:val="17"/>
                <w:spacing w:val="-12"/>
              </w:rPr>
              <w:t>实际下达金额1100万元，实际支出金</w:t>
            </w:r>
            <w:r>
              <w:rPr>
                <w:sz w:val="17"/>
                <w:szCs w:val="17"/>
                <w:spacing w:val="4"/>
              </w:rPr>
              <w:t xml:space="preserve"> </w:t>
            </w:r>
            <w:r>
              <w:rPr>
                <w:sz w:val="17"/>
                <w:szCs w:val="17"/>
              </w:rPr>
              <w:t>额938.1万元，资金支出率85.28%,</w:t>
            </w:r>
            <w:r>
              <w:rPr>
                <w:sz w:val="17"/>
                <w:szCs w:val="17"/>
                <w:spacing w:val="3"/>
              </w:rPr>
              <w:t xml:space="preserve"> </w:t>
            </w:r>
            <w:r>
              <w:rPr>
                <w:sz w:val="17"/>
                <w:szCs w:val="17"/>
                <w:spacing w:val="-2"/>
              </w:rPr>
              <w:t>得8.53分。</w:t>
            </w:r>
          </w:p>
        </w:tc>
      </w:tr>
      <w:tr>
        <w:trPr>
          <w:trHeight w:val="1063" w:hRule="atLeast"/>
        </w:trPr>
        <w:tc>
          <w:tcPr>
            <w:tcW w:w="505" w:type="dxa"/>
            <w:vAlign w:val="top"/>
            <w:vMerge w:val="continue"/>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1209" w:type="dxa"/>
            <w:vAlign w:val="top"/>
          </w:tcPr>
          <w:p>
            <w:pPr>
              <w:spacing w:line="397" w:lineRule="auto"/>
              <w:rPr>
                <w:rFonts w:ascii="Arial"/>
                <w:sz w:val="21"/>
              </w:rPr>
            </w:pPr>
            <w:r/>
          </w:p>
          <w:p>
            <w:pPr>
              <w:pStyle w:val="TableText"/>
              <w:ind w:left="249"/>
              <w:spacing w:before="55" w:line="219" w:lineRule="auto"/>
              <w:rPr>
                <w:sz w:val="17"/>
                <w:szCs w:val="17"/>
              </w:rPr>
            </w:pPr>
            <w:r>
              <w:rPr>
                <w:sz w:val="17"/>
                <w:szCs w:val="17"/>
                <w:spacing w:val="-2"/>
              </w:rPr>
              <w:t>事项管理</w:t>
            </w:r>
          </w:p>
        </w:tc>
        <w:tc>
          <w:tcPr>
            <w:tcW w:w="1009" w:type="dxa"/>
            <w:vAlign w:val="top"/>
          </w:tcPr>
          <w:p>
            <w:pPr>
              <w:spacing w:line="414" w:lineRule="auto"/>
              <w:rPr>
                <w:rFonts w:ascii="Arial"/>
                <w:sz w:val="21"/>
              </w:rPr>
            </w:pPr>
            <w:r/>
          </w:p>
          <w:p>
            <w:pPr>
              <w:pStyle w:val="TableText"/>
              <w:ind w:left="411"/>
              <w:spacing w:before="55" w:line="241" w:lineRule="auto"/>
              <w:rPr>
                <w:sz w:val="17"/>
                <w:szCs w:val="17"/>
              </w:rPr>
            </w:pPr>
            <w:r>
              <w:rPr>
                <w:sz w:val="17"/>
                <w:szCs w:val="17"/>
                <w:spacing w:val="-5"/>
              </w:rPr>
              <w:t>12</w:t>
            </w:r>
          </w:p>
        </w:tc>
        <w:tc>
          <w:tcPr>
            <w:tcW w:w="1849" w:type="dxa"/>
            <w:vAlign w:val="top"/>
          </w:tcPr>
          <w:p>
            <w:pPr>
              <w:spacing w:line="397" w:lineRule="auto"/>
              <w:rPr>
                <w:rFonts w:ascii="Arial"/>
                <w:sz w:val="21"/>
              </w:rPr>
            </w:pPr>
            <w:r/>
          </w:p>
          <w:p>
            <w:pPr>
              <w:pStyle w:val="TableText"/>
              <w:ind w:left="491"/>
              <w:spacing w:before="55" w:line="219" w:lineRule="auto"/>
              <w:rPr>
                <w:sz w:val="17"/>
                <w:szCs w:val="17"/>
              </w:rPr>
            </w:pPr>
            <w:r>
              <w:rPr>
                <w:sz w:val="17"/>
                <w:szCs w:val="17"/>
                <w:spacing w:val="-2"/>
              </w:rPr>
              <w:t>监管有效性</w:t>
            </w:r>
          </w:p>
        </w:tc>
        <w:tc>
          <w:tcPr>
            <w:tcW w:w="759" w:type="dxa"/>
            <w:vAlign w:val="top"/>
          </w:tcPr>
          <w:p>
            <w:pPr>
              <w:spacing w:line="414" w:lineRule="auto"/>
              <w:rPr>
                <w:rFonts w:ascii="Arial"/>
                <w:sz w:val="21"/>
              </w:rPr>
            </w:pPr>
            <w:r/>
          </w:p>
          <w:p>
            <w:pPr>
              <w:pStyle w:val="TableText"/>
              <w:ind w:left="282"/>
              <w:spacing w:before="55" w:line="241" w:lineRule="auto"/>
              <w:rPr>
                <w:sz w:val="17"/>
                <w:szCs w:val="17"/>
              </w:rPr>
            </w:pPr>
            <w:r>
              <w:rPr>
                <w:sz w:val="17"/>
                <w:szCs w:val="17"/>
                <w:spacing w:val="-5"/>
              </w:rPr>
              <w:t>12</w:t>
            </w:r>
          </w:p>
        </w:tc>
        <w:tc>
          <w:tcPr>
            <w:tcW w:w="2658" w:type="dxa"/>
            <w:vAlign w:val="top"/>
          </w:tcPr>
          <w:p>
            <w:pPr>
              <w:pStyle w:val="TableText"/>
              <w:ind w:left="14"/>
              <w:spacing w:before="184" w:line="210" w:lineRule="auto"/>
              <w:jc w:val="both"/>
              <w:rPr>
                <w:sz w:val="17"/>
                <w:szCs w:val="17"/>
              </w:rPr>
            </w:pPr>
            <w:r>
              <w:rPr>
                <w:sz w:val="17"/>
                <w:szCs w:val="17"/>
                <w:spacing w:val="-11"/>
              </w:rPr>
              <w:t>各级业务主管部门按规定对项目建设</w:t>
            </w:r>
            <w:r>
              <w:rPr>
                <w:sz w:val="17"/>
                <w:szCs w:val="17"/>
                <w:spacing w:val="7"/>
              </w:rPr>
              <w:t xml:space="preserve">  </w:t>
            </w:r>
            <w:r>
              <w:rPr>
                <w:sz w:val="17"/>
                <w:szCs w:val="17"/>
                <w:spacing w:val="-6"/>
              </w:rPr>
              <w:t>或方案实施开展有效的检查、监控、</w:t>
            </w:r>
            <w:r>
              <w:rPr>
                <w:sz w:val="17"/>
                <w:szCs w:val="17"/>
                <w:spacing w:val="8"/>
              </w:rPr>
              <w:t xml:space="preserve"> </w:t>
            </w:r>
            <w:r>
              <w:rPr>
                <w:sz w:val="17"/>
                <w:szCs w:val="17"/>
                <w:spacing w:val="-11"/>
              </w:rPr>
              <w:t>督促整改的，得满分；否则，视情况</w:t>
            </w:r>
            <w:r>
              <w:rPr>
                <w:sz w:val="17"/>
                <w:szCs w:val="17"/>
                <w:spacing w:val="6"/>
              </w:rPr>
              <w:t xml:space="preserve">  </w:t>
            </w:r>
            <w:r>
              <w:rPr>
                <w:sz w:val="17"/>
                <w:szCs w:val="17"/>
                <w:spacing w:val="-4"/>
              </w:rPr>
              <w:t>扣分。</w:t>
            </w:r>
          </w:p>
        </w:tc>
        <w:tc>
          <w:tcPr>
            <w:tcW w:w="760" w:type="dxa"/>
            <w:vAlign w:val="top"/>
            <w:tcBorders>
              <w:tr2bl w:val="single" w:color="000000" w:sz="4" w:space="0"/>
            </w:tcBorders>
          </w:tcPr>
          <w:p>
            <w:pPr>
              <w:rPr>
                <w:rFonts w:ascii="Arial"/>
                <w:sz w:val="21"/>
              </w:rPr>
            </w:pPr>
            <w:r/>
          </w:p>
        </w:tc>
        <w:tc>
          <w:tcPr>
            <w:tcW w:w="769" w:type="dxa"/>
            <w:vAlign w:val="top"/>
            <w:tcBorders>
              <w:tr2bl w:val="single" w:color="000000" w:sz="4" w:space="0"/>
            </w:tcBorders>
          </w:tcPr>
          <w:p>
            <w:pPr>
              <w:rPr>
                <w:rFonts w:ascii="Arial"/>
                <w:sz w:val="21"/>
              </w:rPr>
            </w:pPr>
            <w:r/>
          </w:p>
        </w:tc>
        <w:tc>
          <w:tcPr>
            <w:tcW w:w="760" w:type="dxa"/>
            <w:vAlign w:val="top"/>
          </w:tcPr>
          <w:p>
            <w:pPr>
              <w:spacing w:line="414" w:lineRule="auto"/>
              <w:rPr>
                <w:rFonts w:ascii="Arial"/>
                <w:sz w:val="21"/>
              </w:rPr>
            </w:pPr>
            <w:r/>
          </w:p>
          <w:p>
            <w:pPr>
              <w:pStyle w:val="TableText"/>
              <w:ind w:left="286"/>
              <w:spacing w:before="55" w:line="241" w:lineRule="auto"/>
              <w:rPr>
                <w:sz w:val="17"/>
                <w:szCs w:val="17"/>
              </w:rPr>
            </w:pPr>
            <w:r>
              <w:rPr>
                <w:sz w:val="17"/>
                <w:szCs w:val="17"/>
                <w:spacing w:val="-5"/>
              </w:rPr>
              <w:t>12</w:t>
            </w:r>
          </w:p>
        </w:tc>
        <w:tc>
          <w:tcPr>
            <w:tcW w:w="1089" w:type="dxa"/>
            <w:vAlign w:val="top"/>
          </w:tcPr>
          <w:p>
            <w:pPr>
              <w:spacing w:line="414" w:lineRule="auto"/>
              <w:rPr>
                <w:rFonts w:ascii="Arial"/>
                <w:sz w:val="21"/>
              </w:rPr>
            </w:pPr>
            <w:r/>
          </w:p>
          <w:p>
            <w:pPr>
              <w:pStyle w:val="TableText"/>
              <w:ind w:left="457"/>
              <w:spacing w:before="55" w:line="241" w:lineRule="auto"/>
              <w:rPr>
                <w:sz w:val="17"/>
                <w:szCs w:val="17"/>
              </w:rPr>
            </w:pPr>
            <w:r>
              <w:rPr>
                <w:sz w:val="17"/>
                <w:szCs w:val="17"/>
                <w:spacing w:val="-5"/>
              </w:rPr>
              <w:t>12</w:t>
            </w:r>
          </w:p>
        </w:tc>
        <w:tc>
          <w:tcPr>
            <w:tcW w:w="979" w:type="dxa"/>
            <w:vAlign w:val="top"/>
          </w:tcPr>
          <w:p>
            <w:pPr>
              <w:spacing w:line="414" w:lineRule="auto"/>
              <w:rPr>
                <w:rFonts w:ascii="Arial"/>
                <w:sz w:val="21"/>
              </w:rPr>
            </w:pPr>
            <w:r/>
          </w:p>
          <w:p>
            <w:pPr>
              <w:pStyle w:val="TableText"/>
              <w:ind w:left="397"/>
              <w:spacing w:before="55" w:line="241" w:lineRule="auto"/>
              <w:rPr>
                <w:sz w:val="17"/>
                <w:szCs w:val="17"/>
              </w:rPr>
            </w:pPr>
            <w:r>
              <w:rPr>
                <w:sz w:val="17"/>
                <w:szCs w:val="17"/>
                <w:spacing w:val="-5"/>
              </w:rPr>
              <w:t>12</w:t>
            </w:r>
          </w:p>
        </w:tc>
        <w:tc>
          <w:tcPr>
            <w:tcW w:w="2583" w:type="dxa"/>
            <w:vAlign w:val="top"/>
          </w:tcPr>
          <w:p>
            <w:pPr>
              <w:rPr>
                <w:rFonts w:ascii="Arial"/>
                <w:sz w:val="21"/>
              </w:rPr>
            </w:pPr>
            <w:r/>
          </w:p>
        </w:tc>
      </w:tr>
    </w:tbl>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7287"/>
        <w:spacing w:before="52" w:line="184" w:lineRule="auto"/>
        <w:rPr>
          <w:rFonts w:ascii="LiSu" w:hAnsi="LiSu" w:eastAsia="LiSu" w:cs="LiSu"/>
          <w:sz w:val="16"/>
          <w:szCs w:val="16"/>
        </w:rPr>
      </w:pPr>
      <w:r>
        <w:rPr>
          <w:rFonts w:ascii="LiSu" w:hAnsi="LiSu" w:eastAsia="LiSu" w:cs="LiSu"/>
          <w:sz w:val="16"/>
          <w:szCs w:val="16"/>
          <w:b/>
          <w:bCs/>
          <w:spacing w:val="8"/>
        </w:rPr>
        <w:t>第17页，共19页</w:t>
      </w:r>
    </w:p>
    <w:p>
      <w:pPr>
        <w:pStyle w:val="BodyText"/>
        <w:spacing w:line="316" w:lineRule="auto"/>
        <w:rPr/>
      </w:pPr>
      <w:r/>
    </w:p>
    <w:p>
      <w:pPr>
        <w:ind w:left="11025"/>
        <w:spacing w:before="20" w:line="17" w:lineRule="exact"/>
        <w:rPr>
          <w:rFonts w:ascii="SimSun" w:hAnsi="SimSun" w:eastAsia="SimSun" w:cs="SimSun"/>
          <w:sz w:val="6"/>
          <w:szCs w:val="6"/>
        </w:rPr>
      </w:pPr>
      <w:r>
        <w:rPr>
          <w:rFonts w:ascii="SimSun" w:hAnsi="SimSun" w:eastAsia="SimSun" w:cs="SimSun"/>
          <w:sz w:val="6"/>
          <w:szCs w:val="6"/>
        </w:rPr>
        <w:t>,</w:t>
      </w:r>
    </w:p>
    <w:p>
      <w:pPr>
        <w:spacing w:line="17" w:lineRule="exact"/>
        <w:sectPr>
          <w:footerReference w:type="default" r:id="rId25"/>
          <w:pgSz w:w="16840" w:h="11910"/>
          <w:pgMar w:top="764" w:right="695" w:bottom="40" w:left="494" w:header="0" w:footer="0" w:gutter="0"/>
        </w:sectPr>
        <w:rPr>
          <w:rFonts w:ascii="SimSun" w:hAnsi="SimSun" w:eastAsia="SimSun" w:cs="SimSun"/>
          <w:sz w:val="6"/>
          <w:szCs w:val="6"/>
        </w:rPr>
      </w:pPr>
    </w:p>
    <w:tbl>
      <w:tblPr>
        <w:tblStyle w:val="TableNormal"/>
        <w:tblW w:w="156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95"/>
        <w:gridCol w:w="700"/>
        <w:gridCol w:w="1199"/>
        <w:gridCol w:w="1019"/>
        <w:gridCol w:w="1849"/>
        <w:gridCol w:w="749"/>
        <w:gridCol w:w="2668"/>
        <w:gridCol w:w="740"/>
        <w:gridCol w:w="769"/>
        <w:gridCol w:w="760"/>
        <w:gridCol w:w="1079"/>
        <w:gridCol w:w="979"/>
        <w:gridCol w:w="2594"/>
      </w:tblGrid>
      <w:tr>
        <w:trPr>
          <w:trHeight w:val="504" w:hRule="atLeast"/>
        </w:trPr>
        <w:tc>
          <w:tcPr>
            <w:tcW w:w="15600" w:type="dxa"/>
            <w:vAlign w:val="top"/>
            <w:gridSpan w:val="13"/>
          </w:tcPr>
          <w:p>
            <w:pPr>
              <w:pStyle w:val="TableText"/>
              <w:ind w:left="6428"/>
              <w:spacing w:before="131" w:line="219" w:lineRule="auto"/>
              <w:rPr>
                <w:sz w:val="25"/>
                <w:szCs w:val="25"/>
              </w:rPr>
            </w:pPr>
            <w:r>
              <w:rPr>
                <w:sz w:val="25"/>
                <w:szCs w:val="25"/>
                <w:b/>
                <w:bCs/>
                <w:spacing w:val="-4"/>
              </w:rPr>
              <w:t>2024年项目支出自评复核表</w:t>
            </w:r>
          </w:p>
        </w:tc>
      </w:tr>
      <w:tr>
        <w:trPr>
          <w:trHeight w:val="290" w:hRule="atLeast"/>
        </w:trPr>
        <w:tc>
          <w:tcPr>
            <w:tcW w:w="15600" w:type="dxa"/>
            <w:vAlign w:val="top"/>
            <w:gridSpan w:val="13"/>
          </w:tcPr>
          <w:p>
            <w:pPr>
              <w:pStyle w:val="TableText"/>
              <w:ind w:left="14"/>
              <w:spacing w:before="67" w:line="219" w:lineRule="auto"/>
              <w:rPr>
                <w:sz w:val="16"/>
                <w:szCs w:val="16"/>
              </w:rPr>
            </w:pPr>
            <w:r>
              <w:rPr>
                <w:sz w:val="16"/>
                <w:szCs w:val="16"/>
              </w:rPr>
              <w:t>单位名称：林芝市经济和信息化局</w:t>
            </w:r>
          </w:p>
        </w:tc>
      </w:tr>
      <w:tr>
        <w:trPr>
          <w:trHeight w:val="289" w:hRule="atLeast"/>
        </w:trPr>
        <w:tc>
          <w:tcPr>
            <w:tcW w:w="15600" w:type="dxa"/>
            <w:vAlign w:val="top"/>
            <w:gridSpan w:val="13"/>
          </w:tcPr>
          <w:p>
            <w:pPr>
              <w:pStyle w:val="TableText"/>
              <w:ind w:left="14"/>
              <w:spacing w:before="66" w:line="219" w:lineRule="auto"/>
              <w:rPr>
                <w:sz w:val="16"/>
                <w:szCs w:val="16"/>
              </w:rPr>
            </w:pPr>
            <w:r>
              <w:rPr>
                <w:sz w:val="16"/>
                <w:szCs w:val="16"/>
                <w:spacing w:val="1"/>
              </w:rPr>
              <w:t>项目名称：2024年林芝市数据中心(机房)政务云平台购买服</w:t>
            </w:r>
            <w:r>
              <w:rPr>
                <w:sz w:val="16"/>
                <w:szCs w:val="16"/>
              </w:rPr>
              <w:t>务项目</w:t>
            </w:r>
          </w:p>
        </w:tc>
      </w:tr>
      <w:tr>
        <w:trPr>
          <w:trHeight w:val="380" w:hRule="atLeast"/>
        </w:trPr>
        <w:tc>
          <w:tcPr>
            <w:tcW w:w="6011" w:type="dxa"/>
            <w:vAlign w:val="top"/>
            <w:gridSpan w:val="6"/>
          </w:tcPr>
          <w:p>
            <w:pPr>
              <w:pStyle w:val="TableText"/>
              <w:ind w:left="2374"/>
              <w:spacing w:before="107" w:line="218" w:lineRule="auto"/>
              <w:rPr>
                <w:sz w:val="16"/>
                <w:szCs w:val="16"/>
              </w:rPr>
            </w:pPr>
            <w:r>
              <w:rPr>
                <w:sz w:val="16"/>
                <w:szCs w:val="16"/>
              </w:rPr>
              <w:t>自评复核评价指标</w:t>
            </w:r>
          </w:p>
        </w:tc>
        <w:tc>
          <w:tcPr>
            <w:tcW w:w="2668" w:type="dxa"/>
            <w:vAlign w:val="top"/>
            <w:vMerge w:val="restart"/>
            <w:tcBorders>
              <w:bottom w:val="nil"/>
            </w:tcBorders>
          </w:tcPr>
          <w:p>
            <w:pPr>
              <w:spacing w:line="265" w:lineRule="auto"/>
              <w:rPr>
                <w:rFonts w:ascii="Arial"/>
                <w:sz w:val="21"/>
              </w:rPr>
            </w:pPr>
            <w:r/>
          </w:p>
          <w:p>
            <w:pPr>
              <w:pStyle w:val="TableText"/>
              <w:ind w:left="1003"/>
              <w:spacing w:before="52" w:line="220" w:lineRule="auto"/>
              <w:rPr>
                <w:sz w:val="16"/>
                <w:szCs w:val="16"/>
              </w:rPr>
            </w:pPr>
            <w:r>
              <w:rPr>
                <w:sz w:val="16"/>
                <w:szCs w:val="16"/>
                <w:spacing w:val="-2"/>
              </w:rPr>
              <w:t>评分标准</w:t>
            </w:r>
          </w:p>
        </w:tc>
        <w:tc>
          <w:tcPr>
            <w:tcW w:w="740" w:type="dxa"/>
            <w:vAlign w:val="top"/>
            <w:vMerge w:val="restart"/>
            <w:tcBorders>
              <w:bottom w:val="nil"/>
            </w:tcBorders>
          </w:tcPr>
          <w:p>
            <w:pPr>
              <w:pStyle w:val="TableText"/>
              <w:ind w:left="124" w:right="49" w:hanging="79"/>
              <w:spacing w:before="227" w:line="214" w:lineRule="auto"/>
              <w:rPr>
                <w:sz w:val="16"/>
                <w:szCs w:val="16"/>
              </w:rPr>
            </w:pPr>
            <w:r>
              <w:rPr>
                <w:sz w:val="16"/>
                <w:szCs w:val="16"/>
                <w:spacing w:val="-2"/>
              </w:rPr>
              <w:t>评价年度</w:t>
            </w:r>
            <w:r>
              <w:rPr>
                <w:sz w:val="16"/>
                <w:szCs w:val="16"/>
                <w:spacing w:val="1"/>
              </w:rPr>
              <w:t xml:space="preserve"> </w:t>
            </w:r>
            <w:r>
              <w:rPr>
                <w:sz w:val="16"/>
                <w:szCs w:val="16"/>
                <w:spacing w:val="-2"/>
              </w:rPr>
              <w:t>预期值</w:t>
            </w:r>
          </w:p>
        </w:tc>
        <w:tc>
          <w:tcPr>
            <w:tcW w:w="769" w:type="dxa"/>
            <w:vAlign w:val="top"/>
            <w:vMerge w:val="restart"/>
            <w:tcBorders>
              <w:bottom w:val="nil"/>
            </w:tcBorders>
          </w:tcPr>
          <w:p>
            <w:pPr>
              <w:pStyle w:val="TableText"/>
              <w:ind w:left="134" w:right="68" w:hanging="79"/>
              <w:spacing w:before="217" w:line="234" w:lineRule="auto"/>
              <w:rPr>
                <w:sz w:val="16"/>
                <w:szCs w:val="16"/>
              </w:rPr>
            </w:pPr>
            <w:r>
              <w:rPr>
                <w:sz w:val="16"/>
                <w:szCs w:val="16"/>
                <w:spacing w:val="-2"/>
              </w:rPr>
              <w:t>评价年度</w:t>
            </w:r>
            <w:r>
              <w:rPr>
                <w:sz w:val="16"/>
                <w:szCs w:val="16"/>
                <w:spacing w:val="1"/>
              </w:rPr>
              <w:t xml:space="preserve"> </w:t>
            </w:r>
            <w:r>
              <w:rPr>
                <w:sz w:val="16"/>
                <w:szCs w:val="16"/>
                <w:spacing w:val="-3"/>
              </w:rPr>
              <w:t>实现值</w:t>
            </w:r>
          </w:p>
        </w:tc>
        <w:tc>
          <w:tcPr>
            <w:tcW w:w="1839" w:type="dxa"/>
            <w:vAlign w:val="top"/>
            <w:gridSpan w:val="2"/>
          </w:tcPr>
          <w:p>
            <w:pPr>
              <w:pStyle w:val="TableText"/>
              <w:ind w:left="446"/>
              <w:spacing w:before="109" w:line="220" w:lineRule="auto"/>
              <w:rPr>
                <w:sz w:val="16"/>
                <w:szCs w:val="16"/>
              </w:rPr>
            </w:pPr>
            <w:r>
              <w:rPr>
                <w:sz w:val="16"/>
                <w:szCs w:val="16"/>
                <w:spacing w:val="-2"/>
              </w:rPr>
              <w:t>单位自评情况</w:t>
            </w:r>
          </w:p>
        </w:tc>
        <w:tc>
          <w:tcPr>
            <w:tcW w:w="3573" w:type="dxa"/>
            <w:vAlign w:val="top"/>
            <w:gridSpan w:val="2"/>
          </w:tcPr>
          <w:p>
            <w:pPr>
              <w:pStyle w:val="TableText"/>
              <w:ind w:left="1500"/>
              <w:spacing w:before="106" w:line="220" w:lineRule="auto"/>
              <w:rPr>
                <w:sz w:val="16"/>
                <w:szCs w:val="16"/>
              </w:rPr>
            </w:pPr>
            <w:r>
              <w:rPr>
                <w:sz w:val="16"/>
                <w:szCs w:val="16"/>
                <w:b/>
                <w:bCs/>
                <w:spacing w:val="-4"/>
              </w:rPr>
              <w:t>复核情况</w:t>
            </w:r>
          </w:p>
        </w:tc>
      </w:tr>
      <w:tr>
        <w:trPr>
          <w:trHeight w:val="180" w:hRule="atLeast"/>
        </w:trPr>
        <w:tc>
          <w:tcPr>
            <w:tcW w:w="1195" w:type="dxa"/>
            <w:vAlign w:val="top"/>
            <w:gridSpan w:val="2"/>
          </w:tcPr>
          <w:p>
            <w:pPr>
              <w:pStyle w:val="TableText"/>
              <w:ind w:left="264"/>
              <w:spacing w:line="196" w:lineRule="auto"/>
              <w:rPr>
                <w:sz w:val="16"/>
                <w:szCs w:val="16"/>
              </w:rPr>
            </w:pPr>
            <w:r>
              <w:rPr>
                <w:sz w:val="16"/>
                <w:szCs w:val="16"/>
                <w:spacing w:val="-3"/>
              </w:rPr>
              <w:t>一级指标</w:t>
            </w:r>
          </w:p>
        </w:tc>
        <w:tc>
          <w:tcPr>
            <w:tcW w:w="2218" w:type="dxa"/>
            <w:vAlign w:val="top"/>
            <w:gridSpan w:val="2"/>
          </w:tcPr>
          <w:p>
            <w:pPr>
              <w:pStyle w:val="TableText"/>
              <w:ind w:left="779"/>
              <w:spacing w:line="196" w:lineRule="auto"/>
              <w:rPr>
                <w:sz w:val="16"/>
                <w:szCs w:val="16"/>
              </w:rPr>
            </w:pPr>
            <w:r>
              <w:rPr>
                <w:sz w:val="16"/>
                <w:szCs w:val="16"/>
                <w:spacing w:val="-2"/>
              </w:rPr>
              <w:t>二级指标</w:t>
            </w:r>
          </w:p>
        </w:tc>
        <w:tc>
          <w:tcPr>
            <w:tcW w:w="2598" w:type="dxa"/>
            <w:vAlign w:val="top"/>
            <w:gridSpan w:val="2"/>
          </w:tcPr>
          <w:p>
            <w:pPr>
              <w:pStyle w:val="TableText"/>
              <w:ind w:left="991"/>
              <w:spacing w:line="196" w:lineRule="auto"/>
              <w:rPr>
                <w:sz w:val="16"/>
                <w:szCs w:val="16"/>
              </w:rPr>
            </w:pPr>
            <w:r>
              <w:rPr>
                <w:sz w:val="16"/>
                <w:szCs w:val="16"/>
                <w:spacing w:val="-2"/>
              </w:rPr>
              <w:t>三级指标</w:t>
            </w:r>
          </w:p>
        </w:tc>
        <w:tc>
          <w:tcPr>
            <w:tcW w:w="2668" w:type="dxa"/>
            <w:vAlign w:val="top"/>
            <w:vMerge w:val="continue"/>
            <w:tcBorders>
              <w:top w:val="nil"/>
              <w:bottom w:val="nil"/>
            </w:tcBorders>
          </w:tcPr>
          <w:p>
            <w:pPr>
              <w:rPr>
                <w:rFonts w:ascii="Arial"/>
                <w:sz w:val="21"/>
              </w:rPr>
            </w:pPr>
            <w:r/>
          </w:p>
        </w:tc>
        <w:tc>
          <w:tcPr>
            <w:tcW w:w="740" w:type="dxa"/>
            <w:vAlign w:val="top"/>
            <w:vMerge w:val="continue"/>
            <w:tcBorders>
              <w:top w:val="nil"/>
              <w:bottom w:val="nil"/>
            </w:tcBorders>
          </w:tcPr>
          <w:p>
            <w:pPr>
              <w:rPr>
                <w:rFonts w:ascii="Arial"/>
                <w:sz w:val="21"/>
              </w:rPr>
            </w:pPr>
            <w:r/>
          </w:p>
        </w:tc>
        <w:tc>
          <w:tcPr>
            <w:tcW w:w="769" w:type="dxa"/>
            <w:vAlign w:val="top"/>
            <w:vMerge w:val="continue"/>
            <w:tcBorders>
              <w:top w:val="nil"/>
              <w:bottom w:val="nil"/>
            </w:tcBorders>
          </w:tcPr>
          <w:p>
            <w:pPr>
              <w:rPr>
                <w:rFonts w:ascii="Arial"/>
                <w:sz w:val="21"/>
              </w:rPr>
            </w:pPr>
            <w:r/>
          </w:p>
        </w:tc>
        <w:tc>
          <w:tcPr>
            <w:tcW w:w="760" w:type="dxa"/>
            <w:vAlign w:val="top"/>
            <w:vMerge w:val="restart"/>
            <w:tcBorders>
              <w:bottom w:val="nil"/>
            </w:tcBorders>
          </w:tcPr>
          <w:p>
            <w:pPr>
              <w:pStyle w:val="TableText"/>
              <w:ind w:left="57"/>
              <w:spacing w:before="18" w:line="219" w:lineRule="auto"/>
              <w:rPr>
                <w:sz w:val="16"/>
                <w:szCs w:val="16"/>
              </w:rPr>
            </w:pPr>
            <w:r>
              <w:rPr>
                <w:sz w:val="16"/>
                <w:szCs w:val="16"/>
                <w:spacing w:val="1"/>
              </w:rPr>
              <w:t>自评权重</w:t>
            </w:r>
          </w:p>
          <w:p>
            <w:pPr>
              <w:pStyle w:val="TableText"/>
              <w:ind w:left="256"/>
              <w:spacing w:before="2" w:line="218" w:lineRule="auto"/>
              <w:rPr>
                <w:sz w:val="16"/>
                <w:szCs w:val="16"/>
              </w:rPr>
            </w:pPr>
            <w:r>
              <w:rPr>
                <w:sz w:val="16"/>
                <w:szCs w:val="16"/>
                <w:spacing w:val="-8"/>
              </w:rPr>
              <w:t>(%)</w:t>
            </w:r>
          </w:p>
        </w:tc>
        <w:tc>
          <w:tcPr>
            <w:tcW w:w="1079" w:type="dxa"/>
            <w:vAlign w:val="top"/>
            <w:vMerge w:val="restart"/>
            <w:tcBorders>
              <w:bottom w:val="nil"/>
            </w:tcBorders>
          </w:tcPr>
          <w:p>
            <w:pPr>
              <w:pStyle w:val="TableText"/>
              <w:ind w:left="216"/>
              <w:spacing w:before="128" w:line="219" w:lineRule="auto"/>
              <w:rPr>
                <w:sz w:val="16"/>
                <w:szCs w:val="16"/>
              </w:rPr>
            </w:pPr>
            <w:r>
              <w:rPr>
                <w:sz w:val="16"/>
                <w:szCs w:val="16"/>
                <w:spacing w:val="1"/>
              </w:rPr>
              <w:t>自评分数</w:t>
            </w:r>
          </w:p>
        </w:tc>
        <w:tc>
          <w:tcPr>
            <w:tcW w:w="979" w:type="dxa"/>
            <w:vAlign w:val="top"/>
            <w:vMerge w:val="restart"/>
            <w:tcBorders>
              <w:bottom w:val="nil"/>
            </w:tcBorders>
          </w:tcPr>
          <w:p>
            <w:pPr>
              <w:pStyle w:val="TableText"/>
              <w:ind w:left="170"/>
              <w:spacing w:before="126" w:line="219" w:lineRule="auto"/>
              <w:rPr>
                <w:sz w:val="16"/>
                <w:szCs w:val="16"/>
              </w:rPr>
            </w:pPr>
            <w:r>
              <w:rPr>
                <w:sz w:val="16"/>
                <w:szCs w:val="16"/>
                <w:b/>
                <w:bCs/>
                <w:spacing w:val="-4"/>
              </w:rPr>
              <w:t>复核得分</w:t>
            </w:r>
          </w:p>
        </w:tc>
        <w:tc>
          <w:tcPr>
            <w:tcW w:w="2594" w:type="dxa"/>
            <w:vAlign w:val="top"/>
            <w:vMerge w:val="restart"/>
            <w:tcBorders>
              <w:bottom w:val="nil"/>
            </w:tcBorders>
          </w:tcPr>
          <w:p>
            <w:pPr>
              <w:pStyle w:val="TableText"/>
              <w:ind w:left="988"/>
              <w:spacing w:before="128" w:line="219" w:lineRule="auto"/>
              <w:rPr>
                <w:sz w:val="16"/>
                <w:szCs w:val="16"/>
              </w:rPr>
            </w:pPr>
            <w:r>
              <w:rPr>
                <w:sz w:val="16"/>
                <w:szCs w:val="16"/>
                <w:spacing w:val="4"/>
              </w:rPr>
              <w:t>得分说明</w:t>
            </w:r>
          </w:p>
        </w:tc>
      </w:tr>
      <w:tr>
        <w:trPr>
          <w:trHeight w:val="220" w:hRule="atLeast"/>
        </w:trPr>
        <w:tc>
          <w:tcPr>
            <w:tcW w:w="495" w:type="dxa"/>
            <w:vAlign w:val="top"/>
          </w:tcPr>
          <w:p>
            <w:pPr>
              <w:pStyle w:val="TableText"/>
              <w:ind w:left="74"/>
              <w:spacing w:before="30" w:line="207" w:lineRule="auto"/>
              <w:rPr>
                <w:sz w:val="16"/>
                <w:szCs w:val="16"/>
              </w:rPr>
            </w:pPr>
            <w:r>
              <w:rPr>
                <w:sz w:val="16"/>
                <w:szCs w:val="16"/>
                <w:spacing w:val="-3"/>
              </w:rPr>
              <w:t>名称</w:t>
            </w:r>
          </w:p>
        </w:tc>
        <w:tc>
          <w:tcPr>
            <w:tcW w:w="700" w:type="dxa"/>
            <w:vAlign w:val="top"/>
          </w:tcPr>
          <w:p>
            <w:pPr>
              <w:pStyle w:val="TableText"/>
              <w:ind w:left="59"/>
              <w:spacing w:before="28" w:line="210" w:lineRule="auto"/>
              <w:rPr>
                <w:sz w:val="16"/>
                <w:szCs w:val="16"/>
              </w:rPr>
            </w:pPr>
            <w:r>
              <w:rPr>
                <w:sz w:val="16"/>
                <w:szCs w:val="16"/>
                <w:spacing w:val="6"/>
              </w:rPr>
              <w:t>权重(%)</w:t>
            </w:r>
          </w:p>
        </w:tc>
        <w:tc>
          <w:tcPr>
            <w:tcW w:w="1199" w:type="dxa"/>
            <w:vAlign w:val="top"/>
          </w:tcPr>
          <w:p>
            <w:pPr>
              <w:pStyle w:val="TableText"/>
              <w:ind w:left="429"/>
              <w:spacing w:before="30" w:line="207" w:lineRule="auto"/>
              <w:rPr>
                <w:sz w:val="16"/>
                <w:szCs w:val="16"/>
              </w:rPr>
            </w:pPr>
            <w:r>
              <w:rPr>
                <w:sz w:val="16"/>
                <w:szCs w:val="16"/>
                <w:spacing w:val="-3"/>
              </w:rPr>
              <w:t>名称</w:t>
            </w:r>
          </w:p>
        </w:tc>
        <w:tc>
          <w:tcPr>
            <w:tcW w:w="1019" w:type="dxa"/>
            <w:vAlign w:val="top"/>
          </w:tcPr>
          <w:p>
            <w:pPr>
              <w:pStyle w:val="TableText"/>
              <w:ind w:left="220"/>
              <w:spacing w:before="28" w:line="210" w:lineRule="auto"/>
              <w:rPr>
                <w:sz w:val="16"/>
                <w:szCs w:val="16"/>
              </w:rPr>
            </w:pPr>
            <w:r>
              <w:rPr>
                <w:sz w:val="16"/>
                <w:szCs w:val="16"/>
                <w:spacing w:val="6"/>
              </w:rPr>
              <w:t>权重(%)</w:t>
            </w:r>
          </w:p>
        </w:tc>
        <w:tc>
          <w:tcPr>
            <w:tcW w:w="1849" w:type="dxa"/>
            <w:vAlign w:val="top"/>
          </w:tcPr>
          <w:p>
            <w:pPr>
              <w:pStyle w:val="TableText"/>
              <w:ind w:left="751"/>
              <w:spacing w:before="30" w:line="207" w:lineRule="auto"/>
              <w:rPr>
                <w:sz w:val="16"/>
                <w:szCs w:val="16"/>
              </w:rPr>
            </w:pPr>
            <w:r>
              <w:rPr>
                <w:sz w:val="16"/>
                <w:szCs w:val="16"/>
                <w:spacing w:val="-3"/>
              </w:rPr>
              <w:t>名称</w:t>
            </w:r>
          </w:p>
        </w:tc>
        <w:tc>
          <w:tcPr>
            <w:tcW w:w="749" w:type="dxa"/>
            <w:vAlign w:val="top"/>
          </w:tcPr>
          <w:p>
            <w:pPr>
              <w:pStyle w:val="TableText"/>
              <w:ind w:left="82"/>
              <w:spacing w:before="28" w:line="210" w:lineRule="auto"/>
              <w:rPr>
                <w:sz w:val="16"/>
                <w:szCs w:val="16"/>
              </w:rPr>
            </w:pPr>
            <w:r>
              <w:rPr>
                <w:sz w:val="16"/>
                <w:szCs w:val="16"/>
                <w:spacing w:val="7"/>
              </w:rPr>
              <w:t>权重(%)</w:t>
            </w:r>
          </w:p>
        </w:tc>
        <w:tc>
          <w:tcPr>
            <w:tcW w:w="2668" w:type="dxa"/>
            <w:vAlign w:val="top"/>
            <w:vMerge w:val="continue"/>
            <w:tcBorders>
              <w:top w:val="nil"/>
            </w:tcBorders>
          </w:tcPr>
          <w:p>
            <w:pPr>
              <w:rPr>
                <w:rFonts w:ascii="Arial"/>
                <w:sz w:val="21"/>
              </w:rPr>
            </w:pPr>
            <w:r/>
          </w:p>
        </w:tc>
        <w:tc>
          <w:tcPr>
            <w:tcW w:w="740" w:type="dxa"/>
            <w:vAlign w:val="top"/>
            <w:vMerge w:val="continue"/>
            <w:tcBorders>
              <w:top w:val="nil"/>
            </w:tcBorders>
          </w:tcPr>
          <w:p>
            <w:pPr>
              <w:rPr>
                <w:rFonts w:ascii="Arial"/>
                <w:sz w:val="21"/>
              </w:rPr>
            </w:pPr>
            <w:r/>
          </w:p>
        </w:tc>
        <w:tc>
          <w:tcPr>
            <w:tcW w:w="769" w:type="dxa"/>
            <w:vAlign w:val="top"/>
            <w:vMerge w:val="continue"/>
            <w:tcBorders>
              <w:top w:val="nil"/>
            </w:tcBorders>
          </w:tcPr>
          <w:p>
            <w:pPr>
              <w:rPr>
                <w:rFonts w:ascii="Arial"/>
                <w:sz w:val="21"/>
              </w:rPr>
            </w:pPr>
            <w:r/>
          </w:p>
        </w:tc>
        <w:tc>
          <w:tcPr>
            <w:tcW w:w="760"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2594" w:type="dxa"/>
            <w:vAlign w:val="top"/>
            <w:vMerge w:val="continue"/>
            <w:tcBorders>
              <w:top w:val="nil"/>
            </w:tcBorders>
          </w:tcPr>
          <w:p>
            <w:pPr>
              <w:rPr>
                <w:rFonts w:ascii="Arial"/>
                <w:sz w:val="21"/>
              </w:rPr>
            </w:pPr>
            <w:r/>
          </w:p>
        </w:tc>
      </w:tr>
      <w:tr>
        <w:trPr>
          <w:trHeight w:val="180" w:hRule="atLeast"/>
        </w:trPr>
        <w:tc>
          <w:tcPr>
            <w:tcW w:w="495" w:type="dxa"/>
            <w:vAlign w:val="top"/>
            <w:vMerge w:val="restart"/>
            <w:tcBorders>
              <w:bottom w:val="nil"/>
            </w:tcBorders>
          </w:tcPr>
          <w:p>
            <w:pPr>
              <w:spacing w:line="414" w:lineRule="auto"/>
              <w:rPr>
                <w:rFonts w:ascii="Arial"/>
                <w:sz w:val="21"/>
              </w:rPr>
            </w:pPr>
            <w:r/>
          </w:p>
          <w:p>
            <w:pPr>
              <w:pStyle w:val="TableText"/>
              <w:ind w:left="74"/>
              <w:spacing w:before="52" w:line="219" w:lineRule="auto"/>
              <w:rPr>
                <w:sz w:val="16"/>
                <w:szCs w:val="16"/>
              </w:rPr>
            </w:pPr>
            <w:r>
              <w:rPr>
                <w:sz w:val="16"/>
                <w:szCs w:val="16"/>
                <w:spacing w:val="9"/>
              </w:rPr>
              <w:t>产出</w:t>
            </w:r>
          </w:p>
        </w:tc>
        <w:tc>
          <w:tcPr>
            <w:tcW w:w="700" w:type="dxa"/>
            <w:vAlign w:val="top"/>
            <w:vMerge w:val="restart"/>
            <w:tcBorders>
              <w:bottom w:val="nil"/>
            </w:tcBorders>
          </w:tcPr>
          <w:p>
            <w:pPr>
              <w:spacing w:line="429" w:lineRule="auto"/>
              <w:rPr>
                <w:rFonts w:ascii="Arial"/>
                <w:sz w:val="21"/>
              </w:rPr>
            </w:pPr>
            <w:r/>
          </w:p>
          <w:p>
            <w:pPr>
              <w:pStyle w:val="TableText"/>
              <w:ind w:left="259"/>
              <w:spacing w:before="52"/>
              <w:rPr>
                <w:sz w:val="16"/>
                <w:szCs w:val="16"/>
              </w:rPr>
            </w:pPr>
            <w:r>
              <w:rPr>
                <w:sz w:val="16"/>
                <w:szCs w:val="16"/>
                <w:spacing w:val="-3"/>
              </w:rPr>
              <w:t>35</w:t>
            </w:r>
          </w:p>
        </w:tc>
        <w:tc>
          <w:tcPr>
            <w:tcW w:w="1199" w:type="dxa"/>
            <w:vAlign w:val="top"/>
          </w:tcPr>
          <w:p>
            <w:pPr>
              <w:pStyle w:val="TableText"/>
              <w:ind w:left="269"/>
              <w:spacing w:line="196" w:lineRule="auto"/>
              <w:rPr>
                <w:sz w:val="16"/>
                <w:szCs w:val="16"/>
              </w:rPr>
            </w:pPr>
            <w:r>
              <w:rPr>
                <w:sz w:val="16"/>
                <w:szCs w:val="16"/>
                <w:spacing w:val="-2"/>
              </w:rPr>
              <w:t>数量指标</w:t>
            </w:r>
          </w:p>
        </w:tc>
        <w:tc>
          <w:tcPr>
            <w:tcW w:w="1019" w:type="dxa"/>
            <w:vAlign w:val="top"/>
            <w:vMerge w:val="restart"/>
            <w:tcBorders>
              <w:bottom w:val="nil"/>
            </w:tcBorders>
          </w:tcPr>
          <w:p>
            <w:pPr>
              <w:spacing w:line="294" w:lineRule="auto"/>
              <w:rPr>
                <w:rFonts w:ascii="Arial"/>
                <w:sz w:val="21"/>
              </w:rPr>
            </w:pPr>
            <w:r/>
          </w:p>
          <w:p>
            <w:pPr>
              <w:pStyle w:val="TableText"/>
              <w:ind w:left="10" w:right="36" w:firstLine="9"/>
              <w:spacing w:before="52" w:line="208" w:lineRule="auto"/>
              <w:rPr>
                <w:sz w:val="16"/>
                <w:szCs w:val="16"/>
              </w:rPr>
            </w:pPr>
            <w:r>
              <w:rPr>
                <w:sz w:val="16"/>
                <w:szCs w:val="16"/>
                <w:spacing w:val="-2"/>
              </w:rPr>
              <w:t>各项指标权重</w:t>
            </w:r>
            <w:r>
              <w:rPr>
                <w:sz w:val="16"/>
                <w:szCs w:val="16"/>
                <w:spacing w:val="2"/>
              </w:rPr>
              <w:t xml:space="preserve"> </w:t>
            </w:r>
            <w:r>
              <w:rPr>
                <w:sz w:val="16"/>
                <w:szCs w:val="16"/>
                <w:spacing w:val="-1"/>
              </w:rPr>
              <w:t>=35/指标总数</w:t>
            </w:r>
          </w:p>
        </w:tc>
        <w:tc>
          <w:tcPr>
            <w:tcW w:w="1849" w:type="dxa"/>
            <w:vAlign w:val="top"/>
          </w:tcPr>
          <w:p>
            <w:pPr>
              <w:pStyle w:val="TableText"/>
              <w:ind w:left="191"/>
              <w:spacing w:line="196" w:lineRule="auto"/>
              <w:rPr>
                <w:sz w:val="16"/>
                <w:szCs w:val="16"/>
              </w:rPr>
            </w:pPr>
            <w:r>
              <w:rPr>
                <w:sz w:val="16"/>
                <w:szCs w:val="16"/>
                <w:spacing w:val="-1"/>
              </w:rPr>
              <w:t>系统上云上平台数量</w:t>
            </w:r>
          </w:p>
        </w:tc>
        <w:tc>
          <w:tcPr>
            <w:tcW w:w="749" w:type="dxa"/>
            <w:vAlign w:val="top"/>
          </w:tcPr>
          <w:p>
            <w:pPr>
              <w:pStyle w:val="TableText"/>
              <w:ind w:left="202"/>
              <w:spacing w:before="14" w:line="179" w:lineRule="auto"/>
              <w:rPr>
                <w:sz w:val="16"/>
                <w:szCs w:val="16"/>
              </w:rPr>
            </w:pPr>
            <w:r>
              <w:rPr>
                <w:sz w:val="16"/>
                <w:szCs w:val="16"/>
                <w:spacing w:val="-2"/>
              </w:rPr>
              <w:t>8.75</w:t>
            </w:r>
          </w:p>
        </w:tc>
        <w:tc>
          <w:tcPr>
            <w:tcW w:w="2668" w:type="dxa"/>
            <w:vAlign w:val="top"/>
            <w:vMerge w:val="restart"/>
            <w:tcBorders>
              <w:bottom w:val="nil"/>
            </w:tcBorders>
          </w:tcPr>
          <w:p>
            <w:pPr>
              <w:pStyle w:val="TableText"/>
              <w:ind w:left="12" w:right="7" w:hanging="9"/>
              <w:spacing w:before="196" w:line="213" w:lineRule="auto"/>
              <w:rPr>
                <w:sz w:val="16"/>
                <w:szCs w:val="16"/>
              </w:rPr>
            </w:pPr>
            <w:r>
              <w:rPr>
                <w:sz w:val="16"/>
                <w:szCs w:val="16"/>
              </w:rPr>
              <w:t>1.定量指标：自评分数=评价年度实现</w:t>
            </w:r>
            <w:r>
              <w:rPr>
                <w:sz w:val="16"/>
                <w:szCs w:val="16"/>
                <w:spacing w:val="5"/>
              </w:rPr>
              <w:t xml:space="preserve"> </w:t>
            </w:r>
            <w:r>
              <w:rPr>
                <w:sz w:val="16"/>
                <w:szCs w:val="16"/>
                <w:spacing w:val="1"/>
              </w:rPr>
              <w:t>值/评价年度预期值*指标权重*100;</w:t>
            </w:r>
          </w:p>
          <w:p>
            <w:pPr>
              <w:pStyle w:val="TableText"/>
              <w:ind w:firstLine="106"/>
              <w:spacing w:before="13" w:line="219" w:lineRule="auto"/>
              <w:rPr>
                <w:sz w:val="16"/>
                <w:szCs w:val="16"/>
              </w:rPr>
            </w:pPr>
            <w:r>
              <w:rPr>
                <w:sz w:val="16"/>
                <w:szCs w:val="16"/>
                <w:spacing w:val="-6"/>
              </w:rPr>
              <w:t>2.定性指标：根据指标完成情况分为</w:t>
            </w:r>
            <w:r>
              <w:rPr>
                <w:sz w:val="16"/>
                <w:szCs w:val="16"/>
                <w:spacing w:val="3"/>
              </w:rPr>
              <w:t xml:space="preserve">  </w:t>
            </w:r>
            <w:r>
              <w:rPr>
                <w:sz w:val="16"/>
                <w:szCs w:val="16"/>
                <w:spacing w:val="1"/>
              </w:rPr>
              <w:t>“全部或基本达成预期指标”、“部</w:t>
            </w:r>
            <w:r>
              <w:rPr>
                <w:sz w:val="16"/>
                <w:szCs w:val="16"/>
                <w:spacing w:val="6"/>
              </w:rPr>
              <w:t xml:space="preserve">  </w:t>
            </w:r>
            <w:r>
              <w:rPr>
                <w:sz w:val="16"/>
                <w:szCs w:val="16"/>
                <w:spacing w:val="6"/>
              </w:rPr>
              <w:t>分达成预期指标并具有一定效果”、</w:t>
            </w:r>
            <w:r>
              <w:rPr>
                <w:sz w:val="16"/>
                <w:szCs w:val="16"/>
                <w:spacing w:val="1"/>
              </w:rPr>
              <w:t xml:space="preserve"> </w:t>
            </w:r>
            <w:r>
              <w:rPr>
                <w:sz w:val="16"/>
                <w:szCs w:val="16"/>
              </w:rPr>
              <w:t>“未达成预期指标且效果较差”三</w:t>
            </w:r>
          </w:p>
          <w:p>
            <w:pPr>
              <w:pStyle w:val="TableText"/>
              <w:ind w:left="13"/>
              <w:spacing w:line="219" w:lineRule="auto"/>
              <w:rPr>
                <w:sz w:val="16"/>
                <w:szCs w:val="16"/>
              </w:rPr>
            </w:pPr>
            <w:r>
              <w:rPr>
                <w:sz w:val="16"/>
                <w:szCs w:val="16"/>
                <w:spacing w:val="-1"/>
              </w:rPr>
              <w:t>档，分别按照80%(含)-100%、60%</w:t>
            </w:r>
          </w:p>
          <w:p>
            <w:pPr>
              <w:pStyle w:val="TableText"/>
              <w:ind w:left="13" w:right="137"/>
              <w:spacing w:before="9" w:line="231" w:lineRule="auto"/>
              <w:rPr>
                <w:sz w:val="16"/>
                <w:szCs w:val="16"/>
              </w:rPr>
            </w:pPr>
            <w:r>
              <w:rPr>
                <w:sz w:val="16"/>
                <w:szCs w:val="16"/>
                <w:spacing w:val="1"/>
              </w:rPr>
              <w:t>(含)-80%、0-60%填写完成比例。自</w:t>
            </w:r>
            <w:r>
              <w:rPr>
                <w:sz w:val="16"/>
                <w:szCs w:val="16"/>
                <w:spacing w:val="4"/>
              </w:rPr>
              <w:t xml:space="preserve"> </w:t>
            </w:r>
            <w:r>
              <w:rPr>
                <w:sz w:val="16"/>
                <w:szCs w:val="16"/>
              </w:rPr>
              <w:t>评分数=完成比例*指标权重*100。</w:t>
            </w:r>
          </w:p>
        </w:tc>
        <w:tc>
          <w:tcPr>
            <w:tcW w:w="740" w:type="dxa"/>
            <w:vAlign w:val="top"/>
          </w:tcPr>
          <w:p>
            <w:pPr>
              <w:pStyle w:val="TableText"/>
              <w:ind w:left="125"/>
              <w:spacing w:line="196" w:lineRule="auto"/>
              <w:rPr>
                <w:sz w:val="16"/>
                <w:szCs w:val="16"/>
              </w:rPr>
            </w:pPr>
            <w:r>
              <w:rPr>
                <w:sz w:val="16"/>
                <w:szCs w:val="16"/>
                <w:spacing w:val="1"/>
              </w:rPr>
              <w:t>≥25个</w:t>
            </w:r>
          </w:p>
        </w:tc>
        <w:tc>
          <w:tcPr>
            <w:tcW w:w="769" w:type="dxa"/>
            <w:vAlign w:val="top"/>
          </w:tcPr>
          <w:p>
            <w:pPr>
              <w:pStyle w:val="TableText"/>
              <w:ind w:left="215"/>
              <w:spacing w:line="196" w:lineRule="auto"/>
              <w:rPr>
                <w:sz w:val="16"/>
                <w:szCs w:val="16"/>
              </w:rPr>
            </w:pPr>
            <w:r>
              <w:rPr>
                <w:sz w:val="16"/>
                <w:szCs w:val="16"/>
                <w:spacing w:val="-2"/>
              </w:rPr>
              <w:t>34个</w:t>
            </w:r>
          </w:p>
        </w:tc>
        <w:tc>
          <w:tcPr>
            <w:tcW w:w="760" w:type="dxa"/>
            <w:vAlign w:val="top"/>
          </w:tcPr>
          <w:p>
            <w:pPr>
              <w:pStyle w:val="TableText"/>
              <w:ind w:left="296"/>
              <w:spacing w:before="14" w:line="179" w:lineRule="auto"/>
              <w:rPr>
                <w:sz w:val="16"/>
                <w:szCs w:val="16"/>
              </w:rPr>
            </w:pPr>
            <w:r>
              <w:rPr>
                <w:sz w:val="16"/>
                <w:szCs w:val="16"/>
                <w:spacing w:val="-5"/>
              </w:rPr>
              <w:t>10</w:t>
            </w:r>
          </w:p>
        </w:tc>
        <w:tc>
          <w:tcPr>
            <w:tcW w:w="1079" w:type="dxa"/>
            <w:vAlign w:val="top"/>
          </w:tcPr>
          <w:p>
            <w:pPr>
              <w:pStyle w:val="TableText"/>
              <w:ind w:left="456"/>
              <w:spacing w:before="14" w:line="179" w:lineRule="auto"/>
              <w:rPr>
                <w:sz w:val="16"/>
                <w:szCs w:val="16"/>
              </w:rPr>
            </w:pPr>
            <w:r>
              <w:rPr>
                <w:sz w:val="16"/>
                <w:szCs w:val="16"/>
                <w:spacing w:val="-5"/>
              </w:rPr>
              <w:t>10</w:t>
            </w:r>
          </w:p>
        </w:tc>
        <w:tc>
          <w:tcPr>
            <w:tcW w:w="979" w:type="dxa"/>
            <w:vAlign w:val="top"/>
          </w:tcPr>
          <w:p>
            <w:pPr>
              <w:pStyle w:val="TableText"/>
              <w:ind w:left="327"/>
              <w:spacing w:before="14" w:line="179" w:lineRule="auto"/>
              <w:rPr>
                <w:sz w:val="16"/>
                <w:szCs w:val="16"/>
              </w:rPr>
            </w:pPr>
            <w:r>
              <w:rPr>
                <w:sz w:val="16"/>
                <w:szCs w:val="16"/>
                <w:spacing w:val="-2"/>
              </w:rPr>
              <w:t>8.75</w:t>
            </w:r>
          </w:p>
        </w:tc>
        <w:tc>
          <w:tcPr>
            <w:tcW w:w="2594" w:type="dxa"/>
            <w:vAlign w:val="top"/>
          </w:tcPr>
          <w:p>
            <w:pPr>
              <w:spacing w:line="170" w:lineRule="exact"/>
              <w:rPr>
                <w:rFonts w:ascii="Arial"/>
                <w:sz w:val="14"/>
              </w:rPr>
            </w:pPr>
            <w:r/>
          </w:p>
        </w:tc>
      </w:tr>
      <w:tr>
        <w:trPr>
          <w:trHeight w:val="170" w:hRule="atLeast"/>
        </w:trPr>
        <w:tc>
          <w:tcPr>
            <w:tcW w:w="495"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1199" w:type="dxa"/>
            <w:vAlign w:val="top"/>
          </w:tcPr>
          <w:p>
            <w:pPr>
              <w:pStyle w:val="TableText"/>
              <w:ind w:left="269"/>
              <w:spacing w:before="18" w:line="163" w:lineRule="auto"/>
              <w:rPr>
                <w:sz w:val="16"/>
                <w:szCs w:val="16"/>
              </w:rPr>
            </w:pPr>
            <w:r>
              <w:rPr>
                <w:sz w:val="16"/>
                <w:szCs w:val="16"/>
                <w:spacing w:val="-2"/>
              </w:rPr>
              <w:t>质量指标</w:t>
            </w:r>
          </w:p>
        </w:tc>
        <w:tc>
          <w:tcPr>
            <w:tcW w:w="1019" w:type="dxa"/>
            <w:vAlign w:val="top"/>
            <w:vMerge w:val="continue"/>
            <w:tcBorders>
              <w:top w:val="nil"/>
              <w:bottom w:val="nil"/>
            </w:tcBorders>
          </w:tcPr>
          <w:p>
            <w:pPr>
              <w:rPr>
                <w:rFonts w:ascii="Arial"/>
                <w:sz w:val="21"/>
              </w:rPr>
            </w:pPr>
            <w:r/>
          </w:p>
        </w:tc>
        <w:tc>
          <w:tcPr>
            <w:tcW w:w="1849" w:type="dxa"/>
            <w:vAlign w:val="top"/>
          </w:tcPr>
          <w:p>
            <w:pPr>
              <w:pStyle w:val="TableText"/>
              <w:ind w:left="351"/>
              <w:spacing w:before="18" w:line="163" w:lineRule="auto"/>
              <w:rPr>
                <w:sz w:val="16"/>
                <w:szCs w:val="16"/>
              </w:rPr>
            </w:pPr>
            <w:r>
              <w:rPr>
                <w:sz w:val="16"/>
                <w:szCs w:val="16"/>
                <w:spacing w:val="-2"/>
              </w:rPr>
              <w:t>商用密码利用率</w:t>
            </w:r>
          </w:p>
        </w:tc>
        <w:tc>
          <w:tcPr>
            <w:tcW w:w="749" w:type="dxa"/>
            <w:vAlign w:val="top"/>
          </w:tcPr>
          <w:p>
            <w:pPr>
              <w:pStyle w:val="TableText"/>
              <w:ind w:left="202"/>
              <w:spacing w:before="34" w:line="126" w:lineRule="exact"/>
              <w:rPr>
                <w:sz w:val="16"/>
                <w:szCs w:val="16"/>
              </w:rPr>
            </w:pPr>
            <w:r>
              <w:rPr>
                <w:sz w:val="16"/>
                <w:szCs w:val="16"/>
                <w:spacing w:val="-2"/>
                <w:position w:val="-2"/>
              </w:rPr>
              <w:t>8.75</w:t>
            </w:r>
          </w:p>
        </w:tc>
        <w:tc>
          <w:tcPr>
            <w:tcW w:w="2668" w:type="dxa"/>
            <w:vAlign w:val="top"/>
            <w:vMerge w:val="continue"/>
            <w:tcBorders>
              <w:top w:val="nil"/>
              <w:bottom w:val="nil"/>
            </w:tcBorders>
          </w:tcPr>
          <w:p>
            <w:pPr>
              <w:rPr>
                <w:rFonts w:ascii="Arial"/>
                <w:sz w:val="21"/>
              </w:rPr>
            </w:pPr>
            <w:r/>
          </w:p>
        </w:tc>
        <w:tc>
          <w:tcPr>
            <w:tcW w:w="740" w:type="dxa"/>
            <w:vAlign w:val="top"/>
          </w:tcPr>
          <w:p>
            <w:pPr>
              <w:pStyle w:val="TableText"/>
              <w:ind w:left="165"/>
              <w:spacing w:before="34" w:line="126" w:lineRule="exact"/>
              <w:rPr>
                <w:sz w:val="16"/>
                <w:szCs w:val="16"/>
              </w:rPr>
            </w:pPr>
            <w:r>
              <w:rPr>
                <w:sz w:val="16"/>
                <w:szCs w:val="16"/>
                <w:spacing w:val="-5"/>
                <w:position w:val="-2"/>
              </w:rPr>
              <w:t>≥80%</w:t>
            </w:r>
          </w:p>
        </w:tc>
        <w:tc>
          <w:tcPr>
            <w:tcW w:w="769" w:type="dxa"/>
            <w:vAlign w:val="top"/>
          </w:tcPr>
          <w:p>
            <w:pPr>
              <w:pStyle w:val="TableText"/>
              <w:ind w:left="175"/>
              <w:spacing w:before="34" w:line="126" w:lineRule="exact"/>
              <w:rPr>
                <w:sz w:val="16"/>
                <w:szCs w:val="16"/>
              </w:rPr>
            </w:pPr>
            <w:r>
              <w:rPr>
                <w:sz w:val="16"/>
                <w:szCs w:val="16"/>
                <w:spacing w:val="-5"/>
                <w:position w:val="-2"/>
              </w:rPr>
              <w:t>≥80%</w:t>
            </w:r>
          </w:p>
        </w:tc>
        <w:tc>
          <w:tcPr>
            <w:tcW w:w="760" w:type="dxa"/>
            <w:vAlign w:val="top"/>
          </w:tcPr>
          <w:p>
            <w:pPr>
              <w:pStyle w:val="TableText"/>
              <w:ind w:left="296"/>
              <w:spacing w:before="34" w:line="126" w:lineRule="exact"/>
              <w:rPr>
                <w:sz w:val="16"/>
                <w:szCs w:val="16"/>
              </w:rPr>
            </w:pPr>
            <w:r>
              <w:rPr>
                <w:sz w:val="16"/>
                <w:szCs w:val="16"/>
                <w:spacing w:val="-5"/>
                <w:position w:val="-2"/>
              </w:rPr>
              <w:t>10</w:t>
            </w:r>
          </w:p>
        </w:tc>
        <w:tc>
          <w:tcPr>
            <w:tcW w:w="1079" w:type="dxa"/>
            <w:vAlign w:val="top"/>
          </w:tcPr>
          <w:p>
            <w:pPr>
              <w:pStyle w:val="TableText"/>
              <w:ind w:left="456"/>
              <w:spacing w:before="34" w:line="126" w:lineRule="exact"/>
              <w:rPr>
                <w:sz w:val="16"/>
                <w:szCs w:val="16"/>
              </w:rPr>
            </w:pPr>
            <w:r>
              <w:rPr>
                <w:sz w:val="16"/>
                <w:szCs w:val="16"/>
                <w:spacing w:val="-5"/>
                <w:position w:val="-2"/>
              </w:rPr>
              <w:t>10</w:t>
            </w:r>
          </w:p>
        </w:tc>
        <w:tc>
          <w:tcPr>
            <w:tcW w:w="979" w:type="dxa"/>
            <w:vAlign w:val="top"/>
          </w:tcPr>
          <w:p>
            <w:pPr>
              <w:pStyle w:val="TableText"/>
              <w:ind w:left="327"/>
              <w:spacing w:before="34" w:line="126" w:lineRule="exact"/>
              <w:rPr>
                <w:sz w:val="16"/>
                <w:szCs w:val="16"/>
              </w:rPr>
            </w:pPr>
            <w:r>
              <w:rPr>
                <w:sz w:val="16"/>
                <w:szCs w:val="16"/>
                <w:spacing w:val="-2"/>
                <w:position w:val="-2"/>
              </w:rPr>
              <w:t>8.75</w:t>
            </w:r>
          </w:p>
        </w:tc>
        <w:tc>
          <w:tcPr>
            <w:tcW w:w="2594" w:type="dxa"/>
            <w:vAlign w:val="top"/>
          </w:tcPr>
          <w:p>
            <w:pPr>
              <w:spacing w:line="160" w:lineRule="exact"/>
              <w:rPr>
                <w:rFonts w:ascii="Arial"/>
                <w:sz w:val="13"/>
              </w:rPr>
            </w:pPr>
            <w:r/>
          </w:p>
        </w:tc>
      </w:tr>
      <w:tr>
        <w:trPr>
          <w:trHeight w:val="350" w:hRule="atLeast"/>
        </w:trPr>
        <w:tc>
          <w:tcPr>
            <w:tcW w:w="495"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1199" w:type="dxa"/>
            <w:vAlign w:val="top"/>
          </w:tcPr>
          <w:p>
            <w:pPr>
              <w:pStyle w:val="TableText"/>
              <w:ind w:left="269"/>
              <w:spacing w:before="99" w:line="220" w:lineRule="auto"/>
              <w:rPr>
                <w:sz w:val="16"/>
                <w:szCs w:val="16"/>
              </w:rPr>
            </w:pPr>
            <w:r>
              <w:rPr>
                <w:sz w:val="16"/>
                <w:szCs w:val="16"/>
                <w:spacing w:val="-3"/>
              </w:rPr>
              <w:t>时效指标</w:t>
            </w:r>
          </w:p>
        </w:tc>
        <w:tc>
          <w:tcPr>
            <w:tcW w:w="1019" w:type="dxa"/>
            <w:vAlign w:val="top"/>
            <w:vMerge w:val="continue"/>
            <w:tcBorders>
              <w:top w:val="nil"/>
            </w:tcBorders>
          </w:tcPr>
          <w:p>
            <w:pPr>
              <w:rPr>
                <w:rFonts w:ascii="Arial"/>
                <w:sz w:val="21"/>
              </w:rPr>
            </w:pPr>
            <w:r/>
          </w:p>
        </w:tc>
        <w:tc>
          <w:tcPr>
            <w:tcW w:w="1849" w:type="dxa"/>
            <w:vAlign w:val="top"/>
          </w:tcPr>
          <w:p>
            <w:pPr>
              <w:pStyle w:val="TableText"/>
              <w:ind w:left="761" w:right="54" w:hanging="730"/>
              <w:spacing w:before="8" w:line="191" w:lineRule="auto"/>
              <w:rPr>
                <w:sz w:val="16"/>
                <w:szCs w:val="16"/>
              </w:rPr>
            </w:pPr>
            <w:r>
              <w:rPr>
                <w:sz w:val="16"/>
                <w:szCs w:val="16"/>
                <w:spacing w:val="-1"/>
              </w:rPr>
              <w:t>数据交换资源共享平台数</w:t>
            </w:r>
            <w:r>
              <w:rPr>
                <w:sz w:val="16"/>
                <w:szCs w:val="16"/>
                <w:spacing w:val="2"/>
              </w:rPr>
              <w:t xml:space="preserve"> </w:t>
            </w:r>
            <w:r>
              <w:rPr>
                <w:sz w:val="16"/>
                <w:szCs w:val="16"/>
                <w:spacing w:val="-2"/>
              </w:rPr>
              <w:t>据量</w:t>
            </w:r>
          </w:p>
        </w:tc>
        <w:tc>
          <w:tcPr>
            <w:tcW w:w="749" w:type="dxa"/>
            <w:vAlign w:val="top"/>
          </w:tcPr>
          <w:p>
            <w:pPr>
              <w:pStyle w:val="TableText"/>
              <w:ind w:left="202"/>
              <w:spacing w:before="114" w:line="239" w:lineRule="auto"/>
              <w:rPr>
                <w:sz w:val="16"/>
                <w:szCs w:val="16"/>
              </w:rPr>
            </w:pPr>
            <w:r>
              <w:rPr>
                <w:sz w:val="16"/>
                <w:szCs w:val="16"/>
                <w:spacing w:val="-2"/>
              </w:rPr>
              <w:t>8.75</w:t>
            </w:r>
          </w:p>
        </w:tc>
        <w:tc>
          <w:tcPr>
            <w:tcW w:w="2668" w:type="dxa"/>
            <w:vAlign w:val="top"/>
            <w:vMerge w:val="continue"/>
            <w:tcBorders>
              <w:top w:val="nil"/>
              <w:bottom w:val="nil"/>
            </w:tcBorders>
          </w:tcPr>
          <w:p>
            <w:pPr>
              <w:rPr>
                <w:rFonts w:ascii="Arial"/>
                <w:sz w:val="21"/>
              </w:rPr>
            </w:pPr>
            <w:r/>
          </w:p>
        </w:tc>
        <w:tc>
          <w:tcPr>
            <w:tcW w:w="740" w:type="dxa"/>
            <w:vAlign w:val="top"/>
          </w:tcPr>
          <w:p>
            <w:pPr>
              <w:pStyle w:val="TableText"/>
              <w:ind w:left="85"/>
              <w:spacing w:before="9" w:line="184" w:lineRule="auto"/>
              <w:rPr>
                <w:sz w:val="16"/>
                <w:szCs w:val="16"/>
              </w:rPr>
            </w:pPr>
            <w:r>
              <w:rPr>
                <w:sz w:val="16"/>
                <w:szCs w:val="16"/>
                <w:spacing w:val="1"/>
              </w:rPr>
              <w:t>≥400万</w:t>
            </w:r>
          </w:p>
          <w:p>
            <w:pPr>
              <w:pStyle w:val="TableText"/>
              <w:ind w:left="285"/>
              <w:spacing w:line="197" w:lineRule="auto"/>
              <w:rPr>
                <w:sz w:val="16"/>
                <w:szCs w:val="16"/>
              </w:rPr>
            </w:pPr>
            <w:r>
              <w:rPr>
                <w:sz w:val="16"/>
                <w:szCs w:val="16"/>
              </w:rPr>
              <w:t>条</w:t>
            </w:r>
          </w:p>
        </w:tc>
        <w:tc>
          <w:tcPr>
            <w:tcW w:w="769" w:type="dxa"/>
            <w:vAlign w:val="top"/>
          </w:tcPr>
          <w:p>
            <w:pPr>
              <w:pStyle w:val="TableText"/>
              <w:ind w:left="95"/>
              <w:spacing w:before="128" w:line="219" w:lineRule="auto"/>
              <w:rPr>
                <w:sz w:val="16"/>
                <w:szCs w:val="16"/>
              </w:rPr>
            </w:pPr>
            <w:r>
              <w:rPr>
                <w:sz w:val="16"/>
                <w:szCs w:val="16"/>
                <w:spacing w:val="-1"/>
              </w:rPr>
              <w:t>400万条</w:t>
            </w:r>
          </w:p>
        </w:tc>
        <w:tc>
          <w:tcPr>
            <w:tcW w:w="760" w:type="dxa"/>
            <w:vAlign w:val="top"/>
          </w:tcPr>
          <w:p>
            <w:pPr>
              <w:pStyle w:val="TableText"/>
              <w:ind w:left="296"/>
              <w:spacing w:before="144" w:line="226" w:lineRule="auto"/>
              <w:rPr>
                <w:sz w:val="16"/>
                <w:szCs w:val="16"/>
              </w:rPr>
            </w:pPr>
            <w:r>
              <w:rPr>
                <w:sz w:val="16"/>
                <w:szCs w:val="16"/>
                <w:spacing w:val="-5"/>
              </w:rPr>
              <w:t>10</w:t>
            </w:r>
          </w:p>
        </w:tc>
        <w:tc>
          <w:tcPr>
            <w:tcW w:w="1079" w:type="dxa"/>
            <w:vAlign w:val="top"/>
          </w:tcPr>
          <w:p>
            <w:pPr>
              <w:pStyle w:val="TableText"/>
              <w:ind w:left="456"/>
              <w:spacing w:before="114"/>
              <w:rPr>
                <w:sz w:val="16"/>
                <w:szCs w:val="16"/>
              </w:rPr>
            </w:pPr>
            <w:r>
              <w:rPr>
                <w:sz w:val="16"/>
                <w:szCs w:val="16"/>
                <w:spacing w:val="-5"/>
              </w:rPr>
              <w:t>10</w:t>
            </w:r>
          </w:p>
        </w:tc>
        <w:tc>
          <w:tcPr>
            <w:tcW w:w="979" w:type="dxa"/>
            <w:vAlign w:val="top"/>
          </w:tcPr>
          <w:p>
            <w:pPr>
              <w:pStyle w:val="TableText"/>
              <w:ind w:left="327"/>
              <w:spacing w:before="114" w:line="239" w:lineRule="auto"/>
              <w:rPr>
                <w:sz w:val="16"/>
                <w:szCs w:val="16"/>
              </w:rPr>
            </w:pPr>
            <w:r>
              <w:rPr>
                <w:sz w:val="16"/>
                <w:szCs w:val="16"/>
                <w:spacing w:val="-2"/>
              </w:rPr>
              <w:t>8.75</w:t>
            </w:r>
          </w:p>
        </w:tc>
        <w:tc>
          <w:tcPr>
            <w:tcW w:w="2594" w:type="dxa"/>
            <w:vAlign w:val="top"/>
          </w:tcPr>
          <w:p>
            <w:pPr>
              <w:rPr>
                <w:rFonts w:ascii="Arial"/>
                <w:sz w:val="21"/>
              </w:rPr>
            </w:pPr>
            <w:r/>
          </w:p>
        </w:tc>
      </w:tr>
      <w:tr>
        <w:trPr>
          <w:trHeight w:val="359" w:hRule="atLeast"/>
        </w:trPr>
        <w:tc>
          <w:tcPr>
            <w:tcW w:w="495" w:type="dxa"/>
            <w:vAlign w:val="top"/>
            <w:vMerge w:val="continue"/>
            <w:tcBorders>
              <w:top w:val="nil"/>
            </w:tcBorders>
          </w:tcPr>
          <w:p>
            <w:pPr>
              <w:rPr>
                <w:rFonts w:ascii="Arial"/>
                <w:sz w:val="21"/>
              </w:rPr>
            </w:pPr>
            <w:r/>
          </w:p>
        </w:tc>
        <w:tc>
          <w:tcPr>
            <w:tcW w:w="700" w:type="dxa"/>
            <w:vAlign w:val="top"/>
            <w:vMerge w:val="continue"/>
            <w:tcBorders>
              <w:top w:val="nil"/>
            </w:tcBorders>
          </w:tcPr>
          <w:p>
            <w:pPr>
              <w:rPr>
                <w:rFonts w:ascii="Arial"/>
                <w:sz w:val="21"/>
              </w:rPr>
            </w:pPr>
            <w:r/>
          </w:p>
        </w:tc>
        <w:tc>
          <w:tcPr>
            <w:tcW w:w="1199" w:type="dxa"/>
            <w:vAlign w:val="top"/>
          </w:tcPr>
          <w:p>
            <w:pPr>
              <w:pStyle w:val="TableText"/>
              <w:ind w:left="269"/>
              <w:spacing w:before="97" w:line="219" w:lineRule="auto"/>
              <w:rPr>
                <w:sz w:val="16"/>
                <w:szCs w:val="16"/>
              </w:rPr>
            </w:pPr>
            <w:r>
              <w:rPr>
                <w:sz w:val="16"/>
                <w:szCs w:val="16"/>
                <w:spacing w:val="-2"/>
              </w:rPr>
              <w:t>成本指标</w:t>
            </w:r>
          </w:p>
        </w:tc>
        <w:tc>
          <w:tcPr>
            <w:tcW w:w="1019" w:type="dxa"/>
            <w:vAlign w:val="top"/>
          </w:tcPr>
          <w:p>
            <w:pPr>
              <w:rPr>
                <w:rFonts w:ascii="Arial"/>
                <w:sz w:val="21"/>
              </w:rPr>
            </w:pPr>
            <w:r/>
          </w:p>
        </w:tc>
        <w:tc>
          <w:tcPr>
            <w:tcW w:w="1849" w:type="dxa"/>
            <w:vAlign w:val="top"/>
          </w:tcPr>
          <w:p>
            <w:pPr>
              <w:pStyle w:val="TableText"/>
              <w:ind w:left="351"/>
              <w:spacing w:before="98" w:line="219" w:lineRule="auto"/>
              <w:rPr>
                <w:sz w:val="16"/>
                <w:szCs w:val="16"/>
              </w:rPr>
            </w:pPr>
            <w:r>
              <w:rPr>
                <w:sz w:val="16"/>
                <w:szCs w:val="16"/>
                <w:spacing w:val="2"/>
              </w:rPr>
              <w:t>云服务购买费用</w:t>
            </w:r>
          </w:p>
        </w:tc>
        <w:tc>
          <w:tcPr>
            <w:tcW w:w="749" w:type="dxa"/>
            <w:vAlign w:val="top"/>
          </w:tcPr>
          <w:p>
            <w:pPr>
              <w:pStyle w:val="TableText"/>
              <w:ind w:left="202"/>
              <w:spacing w:before="114" w:line="239" w:lineRule="auto"/>
              <w:rPr>
                <w:sz w:val="16"/>
                <w:szCs w:val="16"/>
              </w:rPr>
            </w:pPr>
            <w:r>
              <w:rPr>
                <w:sz w:val="16"/>
                <w:szCs w:val="16"/>
                <w:spacing w:val="-2"/>
              </w:rPr>
              <w:t>8.75</w:t>
            </w:r>
          </w:p>
        </w:tc>
        <w:tc>
          <w:tcPr>
            <w:tcW w:w="2668" w:type="dxa"/>
            <w:vAlign w:val="top"/>
            <w:vMerge w:val="continue"/>
            <w:tcBorders>
              <w:top w:val="nil"/>
              <w:bottom w:val="nil"/>
            </w:tcBorders>
          </w:tcPr>
          <w:p>
            <w:pPr>
              <w:rPr>
                <w:rFonts w:ascii="Arial"/>
                <w:sz w:val="21"/>
              </w:rPr>
            </w:pPr>
            <w:r/>
          </w:p>
        </w:tc>
        <w:tc>
          <w:tcPr>
            <w:tcW w:w="740" w:type="dxa"/>
            <w:vAlign w:val="top"/>
          </w:tcPr>
          <w:p>
            <w:pPr>
              <w:pStyle w:val="TableText"/>
              <w:ind w:left="25" w:right="34" w:firstLine="19"/>
              <w:spacing w:before="28" w:line="185" w:lineRule="auto"/>
              <w:rPr>
                <w:sz w:val="16"/>
                <w:szCs w:val="16"/>
              </w:rPr>
            </w:pPr>
            <w:r>
              <w:rPr>
                <w:sz w:val="16"/>
                <w:szCs w:val="16"/>
                <w:spacing w:val="2"/>
              </w:rPr>
              <w:t>小于等于</w:t>
            </w:r>
            <w:r>
              <w:rPr>
                <w:sz w:val="16"/>
                <w:szCs w:val="16"/>
              </w:rPr>
              <w:t xml:space="preserve"> </w:t>
            </w:r>
            <w:r>
              <w:rPr>
                <w:sz w:val="16"/>
                <w:szCs w:val="16"/>
                <w:spacing w:val="1"/>
              </w:rPr>
              <w:t>1100万元</w:t>
            </w:r>
          </w:p>
        </w:tc>
        <w:tc>
          <w:tcPr>
            <w:tcW w:w="769" w:type="dxa"/>
            <w:vAlign w:val="top"/>
          </w:tcPr>
          <w:p>
            <w:pPr>
              <w:pStyle w:val="TableText"/>
              <w:ind w:left="15"/>
              <w:spacing w:before="99" w:line="220" w:lineRule="auto"/>
              <w:rPr>
                <w:sz w:val="16"/>
                <w:szCs w:val="16"/>
              </w:rPr>
            </w:pPr>
            <w:r>
              <w:rPr>
                <w:sz w:val="16"/>
                <w:szCs w:val="16"/>
              </w:rPr>
              <w:t>938.1万元</w:t>
            </w:r>
          </w:p>
        </w:tc>
        <w:tc>
          <w:tcPr>
            <w:tcW w:w="760" w:type="dxa"/>
            <w:vAlign w:val="top"/>
          </w:tcPr>
          <w:p>
            <w:pPr>
              <w:pStyle w:val="TableText"/>
              <w:ind w:left="296"/>
              <w:spacing w:before="114"/>
              <w:rPr>
                <w:sz w:val="16"/>
                <w:szCs w:val="16"/>
              </w:rPr>
            </w:pPr>
            <w:r>
              <w:rPr>
                <w:sz w:val="16"/>
                <w:szCs w:val="16"/>
                <w:spacing w:val="-5"/>
              </w:rPr>
              <w:t>10</w:t>
            </w:r>
          </w:p>
        </w:tc>
        <w:tc>
          <w:tcPr>
            <w:tcW w:w="1079" w:type="dxa"/>
            <w:vAlign w:val="top"/>
          </w:tcPr>
          <w:p>
            <w:pPr>
              <w:pStyle w:val="TableText"/>
              <w:ind w:left="456"/>
              <w:spacing w:before="114"/>
              <w:rPr>
                <w:sz w:val="16"/>
                <w:szCs w:val="16"/>
              </w:rPr>
            </w:pPr>
            <w:r>
              <w:rPr>
                <w:sz w:val="16"/>
                <w:szCs w:val="16"/>
                <w:spacing w:val="-5"/>
              </w:rPr>
              <w:t>10</w:t>
            </w:r>
          </w:p>
        </w:tc>
        <w:tc>
          <w:tcPr>
            <w:tcW w:w="979" w:type="dxa"/>
            <w:vAlign w:val="top"/>
          </w:tcPr>
          <w:p>
            <w:pPr>
              <w:pStyle w:val="TableText"/>
              <w:ind w:left="327"/>
              <w:spacing w:before="114" w:line="239" w:lineRule="auto"/>
              <w:rPr>
                <w:sz w:val="16"/>
                <w:szCs w:val="16"/>
              </w:rPr>
            </w:pPr>
            <w:r>
              <w:rPr>
                <w:sz w:val="16"/>
                <w:szCs w:val="16"/>
                <w:spacing w:val="-2"/>
              </w:rPr>
              <w:t>8.75</w:t>
            </w:r>
          </w:p>
        </w:tc>
        <w:tc>
          <w:tcPr>
            <w:tcW w:w="2594" w:type="dxa"/>
            <w:vAlign w:val="top"/>
          </w:tcPr>
          <w:p>
            <w:pPr>
              <w:rPr>
                <w:rFonts w:ascii="Arial"/>
                <w:sz w:val="21"/>
              </w:rPr>
            </w:pPr>
            <w:r/>
          </w:p>
        </w:tc>
      </w:tr>
      <w:tr>
        <w:trPr>
          <w:trHeight w:val="549" w:hRule="atLeast"/>
        </w:trPr>
        <w:tc>
          <w:tcPr>
            <w:tcW w:w="495"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74"/>
              <w:spacing w:before="52" w:line="220" w:lineRule="auto"/>
              <w:rPr>
                <w:sz w:val="16"/>
                <w:szCs w:val="16"/>
              </w:rPr>
            </w:pPr>
            <w:r>
              <w:rPr>
                <w:sz w:val="16"/>
                <w:szCs w:val="16"/>
                <w:spacing w:val="-3"/>
              </w:rPr>
              <w:t>效益</w:t>
            </w:r>
          </w:p>
        </w:tc>
        <w:tc>
          <w:tcPr>
            <w:tcW w:w="700" w:type="dxa"/>
            <w:vAlign w:val="top"/>
            <w:vMerge w:val="restart"/>
            <w:tcBorders>
              <w:bottom w:val="nil"/>
            </w:tcBorders>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259"/>
              <w:spacing w:before="52"/>
              <w:rPr>
                <w:sz w:val="16"/>
                <w:szCs w:val="16"/>
              </w:rPr>
            </w:pPr>
            <w:r>
              <w:rPr>
                <w:sz w:val="16"/>
                <w:szCs w:val="16"/>
                <w:spacing w:val="-3"/>
              </w:rPr>
              <w:t>35</w:t>
            </w:r>
          </w:p>
        </w:tc>
        <w:tc>
          <w:tcPr>
            <w:tcW w:w="1199" w:type="dxa"/>
            <w:vAlign w:val="top"/>
          </w:tcPr>
          <w:p>
            <w:pPr>
              <w:pStyle w:val="TableText"/>
              <w:ind w:left="109"/>
              <w:spacing w:before="200" w:line="220" w:lineRule="auto"/>
              <w:rPr>
                <w:sz w:val="16"/>
                <w:szCs w:val="16"/>
              </w:rPr>
            </w:pPr>
            <w:r>
              <w:rPr>
                <w:sz w:val="16"/>
                <w:szCs w:val="16"/>
                <w:spacing w:val="-2"/>
              </w:rPr>
              <w:t>经济效益指标</w:t>
            </w:r>
          </w:p>
        </w:tc>
        <w:tc>
          <w:tcPr>
            <w:tcW w:w="1019" w:type="dxa"/>
            <w:vAlign w:val="top"/>
            <w:vMerge w:val="restart"/>
            <w:tcBorders>
              <w:bottom w:val="nil"/>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0" w:right="36" w:firstLine="9"/>
              <w:spacing w:before="52" w:line="221" w:lineRule="auto"/>
              <w:rPr>
                <w:sz w:val="16"/>
                <w:szCs w:val="16"/>
              </w:rPr>
            </w:pPr>
            <w:r>
              <w:rPr>
                <w:sz w:val="16"/>
                <w:szCs w:val="16"/>
                <w:spacing w:val="-2"/>
              </w:rPr>
              <w:t>各项指标权重</w:t>
            </w:r>
            <w:r>
              <w:rPr>
                <w:sz w:val="16"/>
                <w:szCs w:val="16"/>
                <w:spacing w:val="2"/>
              </w:rPr>
              <w:t xml:space="preserve"> </w:t>
            </w:r>
            <w:r>
              <w:rPr>
                <w:sz w:val="16"/>
                <w:szCs w:val="16"/>
                <w:spacing w:val="-1"/>
              </w:rPr>
              <w:t>=35/指标总数</w:t>
            </w:r>
          </w:p>
        </w:tc>
        <w:tc>
          <w:tcPr>
            <w:tcW w:w="1849" w:type="dxa"/>
            <w:vAlign w:val="top"/>
          </w:tcPr>
          <w:p>
            <w:pPr>
              <w:pStyle w:val="TableText"/>
              <w:ind w:left="31"/>
              <w:spacing w:before="9" w:line="219" w:lineRule="auto"/>
              <w:rPr>
                <w:sz w:val="16"/>
                <w:szCs w:val="16"/>
              </w:rPr>
            </w:pPr>
            <w:r>
              <w:rPr>
                <w:sz w:val="16"/>
                <w:szCs w:val="16"/>
                <w:spacing w:val="-1"/>
              </w:rPr>
              <w:t>实现云资源、安全资源等</w:t>
            </w:r>
          </w:p>
          <w:p>
            <w:pPr>
              <w:pStyle w:val="TableText"/>
              <w:ind w:left="31"/>
              <w:spacing w:before="20" w:line="208" w:lineRule="auto"/>
              <w:rPr>
                <w:sz w:val="16"/>
                <w:szCs w:val="16"/>
              </w:rPr>
            </w:pPr>
            <w:r>
              <w:rPr>
                <w:sz w:val="16"/>
                <w:szCs w:val="16"/>
              </w:rPr>
              <w:t>的集约化建设和管理、避</w:t>
            </w:r>
          </w:p>
          <w:p>
            <w:pPr>
              <w:pStyle w:val="TableText"/>
              <w:ind w:left="511"/>
              <w:spacing w:line="160" w:lineRule="auto"/>
              <w:rPr>
                <w:sz w:val="16"/>
                <w:szCs w:val="16"/>
              </w:rPr>
            </w:pPr>
            <w:r>
              <w:rPr>
                <w:sz w:val="16"/>
                <w:szCs w:val="16"/>
                <w:spacing w:val="2"/>
              </w:rPr>
              <w:t>免重复投资</w:t>
            </w:r>
          </w:p>
        </w:tc>
        <w:tc>
          <w:tcPr>
            <w:tcW w:w="749" w:type="dxa"/>
            <w:vAlign w:val="top"/>
          </w:tcPr>
          <w:p>
            <w:pPr>
              <w:pStyle w:val="TableText"/>
              <w:ind w:left="322"/>
              <w:spacing w:before="215"/>
              <w:rPr>
                <w:sz w:val="16"/>
                <w:szCs w:val="16"/>
              </w:rPr>
            </w:pPr>
            <w:r>
              <w:rPr>
                <w:sz w:val="16"/>
                <w:szCs w:val="16"/>
              </w:rPr>
              <w:t>7</w:t>
            </w:r>
          </w:p>
        </w:tc>
        <w:tc>
          <w:tcPr>
            <w:tcW w:w="2668" w:type="dxa"/>
            <w:vAlign w:val="top"/>
            <w:vMerge w:val="continue"/>
            <w:tcBorders>
              <w:top w:val="nil"/>
              <w:bottom w:val="nil"/>
            </w:tcBorders>
          </w:tcPr>
          <w:p>
            <w:pPr>
              <w:rPr>
                <w:rFonts w:ascii="Arial"/>
                <w:sz w:val="21"/>
              </w:rPr>
            </w:pPr>
            <w:r/>
          </w:p>
        </w:tc>
        <w:tc>
          <w:tcPr>
            <w:tcW w:w="740" w:type="dxa"/>
            <w:vAlign w:val="top"/>
          </w:tcPr>
          <w:p>
            <w:pPr>
              <w:pStyle w:val="TableText"/>
              <w:ind w:left="285"/>
              <w:spacing w:before="202" w:line="222" w:lineRule="auto"/>
              <w:rPr>
                <w:sz w:val="16"/>
                <w:szCs w:val="16"/>
              </w:rPr>
            </w:pPr>
            <w:r>
              <w:rPr>
                <w:sz w:val="16"/>
                <w:szCs w:val="16"/>
              </w:rPr>
              <w:t>良</w:t>
            </w:r>
          </w:p>
        </w:tc>
        <w:tc>
          <w:tcPr>
            <w:tcW w:w="769" w:type="dxa"/>
            <w:vAlign w:val="top"/>
          </w:tcPr>
          <w:p>
            <w:pPr>
              <w:pStyle w:val="TableText"/>
              <w:ind w:left="295"/>
              <w:spacing w:before="202" w:line="222" w:lineRule="auto"/>
              <w:rPr>
                <w:sz w:val="16"/>
                <w:szCs w:val="16"/>
              </w:rPr>
            </w:pPr>
            <w:r>
              <w:rPr>
                <w:sz w:val="16"/>
                <w:szCs w:val="16"/>
              </w:rPr>
              <w:t>良</w:t>
            </w:r>
          </w:p>
        </w:tc>
        <w:tc>
          <w:tcPr>
            <w:tcW w:w="760" w:type="dxa"/>
            <w:vAlign w:val="top"/>
          </w:tcPr>
          <w:p>
            <w:pPr>
              <w:pStyle w:val="TableText"/>
              <w:ind w:left="336"/>
              <w:spacing w:before="215"/>
              <w:rPr>
                <w:sz w:val="16"/>
                <w:szCs w:val="16"/>
              </w:rPr>
            </w:pPr>
            <w:r>
              <w:rPr>
                <w:sz w:val="16"/>
                <w:szCs w:val="16"/>
              </w:rPr>
              <w:t>8</w:t>
            </w:r>
          </w:p>
        </w:tc>
        <w:tc>
          <w:tcPr>
            <w:tcW w:w="1079" w:type="dxa"/>
            <w:vAlign w:val="top"/>
          </w:tcPr>
          <w:p>
            <w:pPr>
              <w:pStyle w:val="TableText"/>
              <w:ind w:left="496"/>
              <w:spacing w:before="215"/>
              <w:rPr>
                <w:sz w:val="16"/>
                <w:szCs w:val="16"/>
              </w:rPr>
            </w:pPr>
            <w:r>
              <w:rPr>
                <w:sz w:val="16"/>
                <w:szCs w:val="16"/>
              </w:rPr>
              <w:t>8</w:t>
            </w:r>
          </w:p>
        </w:tc>
        <w:tc>
          <w:tcPr>
            <w:tcW w:w="979" w:type="dxa"/>
            <w:vAlign w:val="top"/>
          </w:tcPr>
          <w:p>
            <w:pPr>
              <w:pStyle w:val="TableText"/>
              <w:ind w:left="327"/>
              <w:spacing w:before="215" w:line="239" w:lineRule="auto"/>
              <w:rPr>
                <w:sz w:val="16"/>
                <w:szCs w:val="16"/>
              </w:rPr>
            </w:pPr>
            <w:r>
              <w:rPr>
                <w:sz w:val="16"/>
                <w:szCs w:val="16"/>
                <w:spacing w:val="-2"/>
              </w:rPr>
              <w:t>4.20</w:t>
            </w:r>
          </w:p>
        </w:tc>
        <w:tc>
          <w:tcPr>
            <w:tcW w:w="2594" w:type="dxa"/>
            <w:vAlign w:val="top"/>
          </w:tcPr>
          <w:p>
            <w:pPr>
              <w:pStyle w:val="TableText"/>
              <w:ind w:left="18"/>
              <w:spacing w:before="37" w:line="193" w:lineRule="auto"/>
              <w:jc w:val="both"/>
              <w:rPr>
                <w:sz w:val="16"/>
                <w:szCs w:val="16"/>
              </w:rPr>
            </w:pPr>
            <w:r>
              <w:rPr>
                <w:sz w:val="16"/>
                <w:szCs w:val="16"/>
                <w:spacing w:val="-1"/>
              </w:rPr>
              <w:t>项目预期值良，评价年度实现值良，</w:t>
            </w:r>
            <w:r>
              <w:rPr>
                <w:sz w:val="16"/>
                <w:szCs w:val="16"/>
                <w:spacing w:val="5"/>
              </w:rPr>
              <w:t xml:space="preserve"> </w:t>
            </w:r>
            <w:r>
              <w:rPr>
                <w:sz w:val="16"/>
                <w:szCs w:val="16"/>
              </w:rPr>
              <w:t>但缺少有效反映该项完成的佐证材料</w:t>
            </w:r>
            <w:r>
              <w:rPr>
                <w:sz w:val="16"/>
                <w:szCs w:val="16"/>
                <w:spacing w:val="4"/>
              </w:rPr>
              <w:t xml:space="preserve"> </w:t>
            </w:r>
            <w:r>
              <w:rPr>
                <w:sz w:val="16"/>
                <w:szCs w:val="16"/>
                <w:spacing w:val="-5"/>
              </w:rPr>
              <w:t>。按照60%评分，得4.2分。</w:t>
            </w:r>
          </w:p>
        </w:tc>
      </w:tr>
      <w:tr>
        <w:trPr>
          <w:trHeight w:val="899" w:hRule="atLeast"/>
        </w:trPr>
        <w:tc>
          <w:tcPr>
            <w:tcW w:w="495"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1199" w:type="dxa"/>
            <w:vAlign w:val="top"/>
          </w:tcPr>
          <w:p>
            <w:pPr>
              <w:spacing w:line="315" w:lineRule="auto"/>
              <w:rPr>
                <w:rFonts w:ascii="Arial"/>
                <w:sz w:val="21"/>
              </w:rPr>
            </w:pPr>
            <w:r/>
          </w:p>
          <w:p>
            <w:pPr>
              <w:pStyle w:val="TableText"/>
              <w:ind w:left="109"/>
              <w:spacing w:before="52" w:line="219" w:lineRule="auto"/>
              <w:rPr>
                <w:sz w:val="16"/>
                <w:szCs w:val="16"/>
              </w:rPr>
            </w:pPr>
            <w:r>
              <w:rPr>
                <w:sz w:val="16"/>
                <w:szCs w:val="16"/>
                <w:spacing w:val="-2"/>
              </w:rPr>
              <w:t>社会效益指标</w:t>
            </w:r>
          </w:p>
        </w:tc>
        <w:tc>
          <w:tcPr>
            <w:tcW w:w="1019" w:type="dxa"/>
            <w:vAlign w:val="top"/>
            <w:vMerge w:val="continue"/>
            <w:tcBorders>
              <w:top w:val="nil"/>
              <w:bottom w:val="nil"/>
            </w:tcBorders>
          </w:tcPr>
          <w:p>
            <w:pPr>
              <w:rPr>
                <w:rFonts w:ascii="Arial"/>
                <w:sz w:val="21"/>
              </w:rPr>
            </w:pPr>
            <w:r/>
          </w:p>
        </w:tc>
        <w:tc>
          <w:tcPr>
            <w:tcW w:w="1849" w:type="dxa"/>
            <w:vAlign w:val="top"/>
          </w:tcPr>
          <w:p>
            <w:pPr>
              <w:pStyle w:val="TableText"/>
              <w:ind w:left="11" w:right="52" w:firstLine="19"/>
              <w:spacing w:before="29" w:line="216" w:lineRule="auto"/>
              <w:jc w:val="both"/>
              <w:rPr>
                <w:sz w:val="16"/>
                <w:szCs w:val="16"/>
              </w:rPr>
            </w:pPr>
            <w:r>
              <w:rPr>
                <w:sz w:val="16"/>
                <w:szCs w:val="16"/>
                <w:spacing w:val="-1"/>
              </w:rPr>
              <w:t>提供统一的、规范化、流</w:t>
            </w:r>
            <w:r>
              <w:rPr>
                <w:sz w:val="16"/>
                <w:szCs w:val="16"/>
                <w:spacing w:val="3"/>
              </w:rPr>
              <w:t xml:space="preserve"> </w:t>
            </w:r>
            <w:r>
              <w:rPr>
                <w:sz w:val="16"/>
                <w:szCs w:val="16"/>
                <w:spacing w:val="1"/>
              </w:rPr>
              <w:t>程化的云、网、数等的统</w:t>
            </w:r>
            <w:r>
              <w:rPr>
                <w:sz w:val="16"/>
                <w:szCs w:val="16"/>
                <w:spacing w:val="2"/>
              </w:rPr>
              <w:t xml:space="preserve"> </w:t>
            </w:r>
            <w:r>
              <w:rPr>
                <w:sz w:val="16"/>
                <w:szCs w:val="16"/>
                <w:spacing w:val="-1"/>
              </w:rPr>
              <w:t>一管理与运维运营服务，</w:t>
            </w:r>
          </w:p>
          <w:p>
            <w:pPr>
              <w:pStyle w:val="TableText"/>
              <w:ind w:left="71" w:hanging="50"/>
              <w:spacing w:before="1" w:line="171" w:lineRule="auto"/>
              <w:jc w:val="both"/>
              <w:rPr>
                <w:sz w:val="16"/>
                <w:szCs w:val="16"/>
              </w:rPr>
            </w:pPr>
            <w:r>
              <w:rPr>
                <w:sz w:val="16"/>
                <w:szCs w:val="16"/>
                <w:spacing w:val="-1"/>
              </w:rPr>
              <w:t>减少人工运维运营投入，</w:t>
            </w:r>
            <w:r>
              <w:rPr>
                <w:sz w:val="16"/>
                <w:szCs w:val="16"/>
                <w:spacing w:val="9"/>
              </w:rPr>
              <w:t xml:space="preserve"> </w:t>
            </w:r>
            <w:r>
              <w:rPr>
                <w:sz w:val="16"/>
                <w:szCs w:val="16"/>
              </w:rPr>
              <w:t>降低信息化管理维护成木</w:t>
            </w:r>
          </w:p>
        </w:tc>
        <w:tc>
          <w:tcPr>
            <w:tcW w:w="749" w:type="dxa"/>
            <w:vAlign w:val="top"/>
          </w:tcPr>
          <w:p>
            <w:pPr>
              <w:spacing w:line="332" w:lineRule="auto"/>
              <w:rPr>
                <w:rFonts w:ascii="Arial"/>
                <w:sz w:val="21"/>
              </w:rPr>
            </w:pPr>
            <w:r/>
          </w:p>
          <w:p>
            <w:pPr>
              <w:pStyle w:val="TableText"/>
              <w:ind w:left="322"/>
              <w:spacing w:before="52"/>
              <w:rPr>
                <w:sz w:val="16"/>
                <w:szCs w:val="16"/>
              </w:rPr>
            </w:pPr>
            <w:r>
              <w:rPr>
                <w:sz w:val="16"/>
                <w:szCs w:val="16"/>
              </w:rPr>
              <w:t>7</w:t>
            </w:r>
          </w:p>
        </w:tc>
        <w:tc>
          <w:tcPr>
            <w:tcW w:w="2668" w:type="dxa"/>
            <w:vAlign w:val="top"/>
            <w:vMerge w:val="continue"/>
            <w:tcBorders>
              <w:top w:val="nil"/>
              <w:bottom w:val="nil"/>
            </w:tcBorders>
          </w:tcPr>
          <w:p>
            <w:pPr>
              <w:rPr>
                <w:rFonts w:ascii="Arial"/>
                <w:sz w:val="21"/>
              </w:rPr>
            </w:pPr>
            <w:r/>
          </w:p>
        </w:tc>
        <w:tc>
          <w:tcPr>
            <w:tcW w:w="740" w:type="dxa"/>
            <w:vAlign w:val="top"/>
          </w:tcPr>
          <w:p>
            <w:pPr>
              <w:spacing w:line="319" w:lineRule="auto"/>
              <w:rPr>
                <w:rFonts w:ascii="Arial"/>
                <w:sz w:val="21"/>
              </w:rPr>
            </w:pPr>
            <w:r/>
          </w:p>
          <w:p>
            <w:pPr>
              <w:pStyle w:val="TableText"/>
              <w:ind w:left="285"/>
              <w:spacing w:before="52" w:line="222" w:lineRule="auto"/>
              <w:rPr>
                <w:sz w:val="16"/>
                <w:szCs w:val="16"/>
              </w:rPr>
            </w:pPr>
            <w:r>
              <w:rPr>
                <w:sz w:val="16"/>
                <w:szCs w:val="16"/>
              </w:rPr>
              <w:t>良</w:t>
            </w:r>
          </w:p>
        </w:tc>
        <w:tc>
          <w:tcPr>
            <w:tcW w:w="769" w:type="dxa"/>
            <w:vAlign w:val="top"/>
          </w:tcPr>
          <w:p>
            <w:pPr>
              <w:spacing w:line="319" w:lineRule="auto"/>
              <w:rPr>
                <w:rFonts w:ascii="Arial"/>
                <w:sz w:val="21"/>
              </w:rPr>
            </w:pPr>
            <w:r/>
          </w:p>
          <w:p>
            <w:pPr>
              <w:pStyle w:val="TableText"/>
              <w:ind w:left="295"/>
              <w:spacing w:before="52" w:line="222" w:lineRule="auto"/>
              <w:rPr>
                <w:sz w:val="16"/>
                <w:szCs w:val="16"/>
              </w:rPr>
            </w:pPr>
            <w:r>
              <w:rPr>
                <w:sz w:val="16"/>
                <w:szCs w:val="16"/>
              </w:rPr>
              <w:t>良</w:t>
            </w:r>
          </w:p>
        </w:tc>
        <w:tc>
          <w:tcPr>
            <w:tcW w:w="760" w:type="dxa"/>
            <w:vAlign w:val="top"/>
          </w:tcPr>
          <w:p>
            <w:pPr>
              <w:spacing w:line="332" w:lineRule="auto"/>
              <w:rPr>
                <w:rFonts w:ascii="Arial"/>
                <w:sz w:val="21"/>
              </w:rPr>
            </w:pPr>
            <w:r/>
          </w:p>
          <w:p>
            <w:pPr>
              <w:pStyle w:val="TableText"/>
              <w:ind w:left="336"/>
              <w:spacing w:before="52"/>
              <w:rPr>
                <w:sz w:val="16"/>
                <w:szCs w:val="16"/>
              </w:rPr>
            </w:pPr>
            <w:r>
              <w:rPr>
                <w:sz w:val="16"/>
                <w:szCs w:val="16"/>
              </w:rPr>
              <w:t>8</w:t>
            </w:r>
          </w:p>
        </w:tc>
        <w:tc>
          <w:tcPr>
            <w:tcW w:w="1079" w:type="dxa"/>
            <w:vAlign w:val="top"/>
          </w:tcPr>
          <w:p>
            <w:pPr>
              <w:spacing w:line="332" w:lineRule="auto"/>
              <w:rPr>
                <w:rFonts w:ascii="Arial"/>
                <w:sz w:val="21"/>
              </w:rPr>
            </w:pPr>
            <w:r/>
          </w:p>
          <w:p>
            <w:pPr>
              <w:pStyle w:val="TableText"/>
              <w:ind w:left="496"/>
              <w:spacing w:before="52"/>
              <w:rPr>
                <w:sz w:val="16"/>
                <w:szCs w:val="16"/>
              </w:rPr>
            </w:pPr>
            <w:r>
              <w:rPr>
                <w:sz w:val="16"/>
                <w:szCs w:val="16"/>
              </w:rPr>
              <w:t>8</w:t>
            </w:r>
          </w:p>
        </w:tc>
        <w:tc>
          <w:tcPr>
            <w:tcW w:w="979" w:type="dxa"/>
            <w:vAlign w:val="top"/>
          </w:tcPr>
          <w:p>
            <w:pPr>
              <w:spacing w:line="332" w:lineRule="auto"/>
              <w:rPr>
                <w:rFonts w:ascii="Arial"/>
                <w:sz w:val="21"/>
              </w:rPr>
            </w:pPr>
            <w:r/>
          </w:p>
          <w:p>
            <w:pPr>
              <w:pStyle w:val="TableText"/>
              <w:ind w:left="327"/>
              <w:spacing w:before="52" w:line="239" w:lineRule="auto"/>
              <w:rPr>
                <w:sz w:val="16"/>
                <w:szCs w:val="16"/>
              </w:rPr>
            </w:pPr>
            <w:r>
              <w:rPr>
                <w:sz w:val="16"/>
                <w:szCs w:val="16"/>
                <w:spacing w:val="-2"/>
              </w:rPr>
              <w:t>4.20</w:t>
            </w:r>
          </w:p>
        </w:tc>
        <w:tc>
          <w:tcPr>
            <w:tcW w:w="2594" w:type="dxa"/>
            <w:vAlign w:val="top"/>
          </w:tcPr>
          <w:p>
            <w:pPr>
              <w:pStyle w:val="TableText"/>
              <w:ind w:left="18"/>
              <w:spacing w:before="189" w:line="227" w:lineRule="auto"/>
              <w:jc w:val="both"/>
              <w:rPr>
                <w:sz w:val="16"/>
                <w:szCs w:val="16"/>
              </w:rPr>
            </w:pPr>
            <w:r>
              <w:rPr>
                <w:sz w:val="16"/>
                <w:szCs w:val="16"/>
                <w:spacing w:val="-1"/>
              </w:rPr>
              <w:t>项目预期值良，评价年度实现值良，</w:t>
            </w:r>
            <w:r>
              <w:rPr>
                <w:sz w:val="16"/>
                <w:szCs w:val="16"/>
                <w:spacing w:val="14"/>
              </w:rPr>
              <w:t xml:space="preserve"> </w:t>
            </w:r>
            <w:r>
              <w:rPr>
                <w:sz w:val="16"/>
                <w:szCs w:val="16"/>
              </w:rPr>
              <w:t>但缺少有效反映该项完成的佐证材料</w:t>
            </w:r>
            <w:r>
              <w:rPr>
                <w:sz w:val="16"/>
                <w:szCs w:val="16"/>
                <w:spacing w:val="3"/>
              </w:rPr>
              <w:t xml:space="preserve"> </w:t>
            </w:r>
            <w:r>
              <w:rPr>
                <w:sz w:val="16"/>
                <w:szCs w:val="16"/>
                <w:spacing w:val="-5"/>
              </w:rPr>
              <w:t>。按照60%评分，得4.2分。</w:t>
            </w:r>
          </w:p>
        </w:tc>
      </w:tr>
      <w:tr>
        <w:trPr>
          <w:trHeight w:val="719" w:hRule="atLeast"/>
        </w:trPr>
        <w:tc>
          <w:tcPr>
            <w:tcW w:w="495"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1199" w:type="dxa"/>
            <w:vAlign w:val="top"/>
          </w:tcPr>
          <w:p>
            <w:pPr>
              <w:pStyle w:val="TableText"/>
              <w:ind w:left="109"/>
              <w:spacing w:before="281" w:line="220" w:lineRule="auto"/>
              <w:rPr>
                <w:sz w:val="16"/>
                <w:szCs w:val="16"/>
              </w:rPr>
            </w:pPr>
            <w:r>
              <w:rPr>
                <w:sz w:val="16"/>
                <w:szCs w:val="16"/>
                <w:spacing w:val="-2"/>
              </w:rPr>
              <w:t>生态效益指标</w:t>
            </w:r>
          </w:p>
        </w:tc>
        <w:tc>
          <w:tcPr>
            <w:tcW w:w="1019" w:type="dxa"/>
            <w:vAlign w:val="top"/>
            <w:vMerge w:val="continue"/>
            <w:tcBorders>
              <w:top w:val="nil"/>
              <w:bottom w:val="nil"/>
            </w:tcBorders>
          </w:tcPr>
          <w:p>
            <w:pPr>
              <w:rPr>
                <w:rFonts w:ascii="Arial"/>
                <w:sz w:val="21"/>
              </w:rPr>
            </w:pPr>
            <w:r/>
          </w:p>
        </w:tc>
        <w:tc>
          <w:tcPr>
            <w:tcW w:w="1849" w:type="dxa"/>
            <w:vAlign w:val="top"/>
          </w:tcPr>
          <w:p>
            <w:pPr>
              <w:pStyle w:val="TableText"/>
              <w:ind w:left="11" w:firstLine="19"/>
              <w:spacing w:before="12" w:line="201" w:lineRule="auto"/>
              <w:jc w:val="both"/>
              <w:rPr>
                <w:sz w:val="16"/>
                <w:szCs w:val="16"/>
              </w:rPr>
            </w:pPr>
            <w:r>
              <w:rPr>
                <w:sz w:val="16"/>
                <w:szCs w:val="16"/>
                <w:spacing w:val="-4"/>
              </w:rPr>
              <w:t>通过数据资源整合共享支</w:t>
            </w:r>
            <w:r>
              <w:rPr>
                <w:sz w:val="16"/>
                <w:szCs w:val="16"/>
                <w:spacing w:val="2"/>
              </w:rPr>
              <w:t xml:space="preserve">  </w:t>
            </w:r>
            <w:r>
              <w:rPr>
                <w:sz w:val="16"/>
                <w:szCs w:val="16"/>
                <w:spacing w:val="6"/>
              </w:rPr>
              <w:t>撑数字政府、数字社会、</w:t>
            </w:r>
            <w:r>
              <w:rPr>
                <w:sz w:val="16"/>
                <w:szCs w:val="16"/>
              </w:rPr>
              <w:t xml:space="preserve"> </w:t>
            </w:r>
            <w:r>
              <w:rPr>
                <w:sz w:val="16"/>
                <w:szCs w:val="16"/>
                <w:spacing w:val="-2"/>
              </w:rPr>
              <w:t>数字经济等数字化应用，</w:t>
            </w:r>
            <w:r>
              <w:rPr>
                <w:sz w:val="16"/>
                <w:szCs w:val="16"/>
              </w:rPr>
              <w:t xml:space="preserve">  </w:t>
            </w:r>
            <w:r>
              <w:rPr>
                <w:sz w:val="16"/>
                <w:szCs w:val="16"/>
                <w:spacing w:val="-2"/>
              </w:rPr>
              <w:t>实现数据共享、数字应用</w:t>
            </w:r>
          </w:p>
        </w:tc>
        <w:tc>
          <w:tcPr>
            <w:tcW w:w="749" w:type="dxa"/>
            <w:vAlign w:val="top"/>
          </w:tcPr>
          <w:p>
            <w:pPr>
              <w:spacing w:line="243" w:lineRule="auto"/>
              <w:rPr>
                <w:rFonts w:ascii="Arial"/>
                <w:sz w:val="21"/>
              </w:rPr>
            </w:pPr>
            <w:r/>
          </w:p>
          <w:p>
            <w:pPr>
              <w:pStyle w:val="TableText"/>
              <w:ind w:left="322"/>
              <w:spacing w:before="52"/>
              <w:rPr>
                <w:sz w:val="16"/>
                <w:szCs w:val="16"/>
              </w:rPr>
            </w:pPr>
            <w:r>
              <w:rPr>
                <w:sz w:val="16"/>
                <w:szCs w:val="16"/>
              </w:rPr>
              <w:t>7</w:t>
            </w:r>
          </w:p>
        </w:tc>
        <w:tc>
          <w:tcPr>
            <w:tcW w:w="2668" w:type="dxa"/>
            <w:vAlign w:val="top"/>
            <w:vMerge w:val="continue"/>
            <w:tcBorders>
              <w:top w:val="nil"/>
              <w:bottom w:val="nil"/>
            </w:tcBorders>
          </w:tcPr>
          <w:p>
            <w:pPr>
              <w:rPr>
                <w:rFonts w:ascii="Arial"/>
                <w:sz w:val="21"/>
              </w:rPr>
            </w:pPr>
            <w:r/>
          </w:p>
        </w:tc>
        <w:tc>
          <w:tcPr>
            <w:tcW w:w="740" w:type="dxa"/>
            <w:vAlign w:val="top"/>
          </w:tcPr>
          <w:p>
            <w:pPr>
              <w:pStyle w:val="TableText"/>
              <w:ind w:left="285"/>
              <w:spacing w:before="284" w:line="222" w:lineRule="auto"/>
              <w:rPr>
                <w:sz w:val="16"/>
                <w:szCs w:val="16"/>
              </w:rPr>
            </w:pPr>
            <w:r>
              <w:rPr>
                <w:sz w:val="16"/>
                <w:szCs w:val="16"/>
              </w:rPr>
              <w:t>良</w:t>
            </w:r>
          </w:p>
        </w:tc>
        <w:tc>
          <w:tcPr>
            <w:tcW w:w="769" w:type="dxa"/>
            <w:vAlign w:val="top"/>
          </w:tcPr>
          <w:p>
            <w:pPr>
              <w:pStyle w:val="TableText"/>
              <w:ind w:left="295"/>
              <w:spacing w:before="284" w:line="222" w:lineRule="auto"/>
              <w:rPr>
                <w:sz w:val="16"/>
                <w:szCs w:val="16"/>
              </w:rPr>
            </w:pPr>
            <w:r>
              <w:rPr>
                <w:sz w:val="16"/>
                <w:szCs w:val="16"/>
              </w:rPr>
              <w:t>良</w:t>
            </w:r>
          </w:p>
        </w:tc>
        <w:tc>
          <w:tcPr>
            <w:tcW w:w="760" w:type="dxa"/>
            <w:vAlign w:val="top"/>
          </w:tcPr>
          <w:p>
            <w:pPr>
              <w:spacing w:line="243" w:lineRule="auto"/>
              <w:rPr>
                <w:rFonts w:ascii="Arial"/>
                <w:sz w:val="21"/>
              </w:rPr>
            </w:pPr>
            <w:r/>
          </w:p>
          <w:p>
            <w:pPr>
              <w:pStyle w:val="TableText"/>
              <w:ind w:left="336"/>
              <w:spacing w:before="52"/>
              <w:rPr>
                <w:sz w:val="16"/>
                <w:szCs w:val="16"/>
              </w:rPr>
            </w:pPr>
            <w:r>
              <w:rPr>
                <w:sz w:val="16"/>
                <w:szCs w:val="16"/>
              </w:rPr>
              <w:t>8</w:t>
            </w:r>
          </w:p>
        </w:tc>
        <w:tc>
          <w:tcPr>
            <w:tcW w:w="1079" w:type="dxa"/>
            <w:vAlign w:val="top"/>
          </w:tcPr>
          <w:p>
            <w:pPr>
              <w:spacing w:line="243" w:lineRule="auto"/>
              <w:rPr>
                <w:rFonts w:ascii="Arial"/>
                <w:sz w:val="21"/>
              </w:rPr>
            </w:pPr>
            <w:r/>
          </w:p>
          <w:p>
            <w:pPr>
              <w:pStyle w:val="TableText"/>
              <w:ind w:left="496"/>
              <w:spacing w:before="52"/>
              <w:rPr>
                <w:sz w:val="16"/>
                <w:szCs w:val="16"/>
              </w:rPr>
            </w:pPr>
            <w:r>
              <w:rPr>
                <w:sz w:val="16"/>
                <w:szCs w:val="16"/>
              </w:rPr>
              <w:t>8</w:t>
            </w:r>
          </w:p>
        </w:tc>
        <w:tc>
          <w:tcPr>
            <w:tcW w:w="979" w:type="dxa"/>
            <w:vAlign w:val="top"/>
          </w:tcPr>
          <w:p>
            <w:pPr>
              <w:spacing w:line="243" w:lineRule="auto"/>
              <w:rPr>
                <w:rFonts w:ascii="Arial"/>
                <w:sz w:val="21"/>
              </w:rPr>
            </w:pPr>
            <w:r/>
          </w:p>
          <w:p>
            <w:pPr>
              <w:pStyle w:val="TableText"/>
              <w:ind w:left="327"/>
              <w:spacing w:before="52" w:line="239" w:lineRule="auto"/>
              <w:rPr>
                <w:sz w:val="16"/>
                <w:szCs w:val="16"/>
              </w:rPr>
            </w:pPr>
            <w:r>
              <w:rPr>
                <w:sz w:val="16"/>
                <w:szCs w:val="16"/>
                <w:spacing w:val="-2"/>
              </w:rPr>
              <w:t>4.20</w:t>
            </w:r>
          </w:p>
        </w:tc>
        <w:tc>
          <w:tcPr>
            <w:tcW w:w="2594" w:type="dxa"/>
            <w:vAlign w:val="top"/>
          </w:tcPr>
          <w:p>
            <w:pPr>
              <w:pStyle w:val="TableText"/>
              <w:ind w:left="18"/>
              <w:spacing w:before="79" w:line="242" w:lineRule="auto"/>
              <w:jc w:val="both"/>
              <w:rPr>
                <w:sz w:val="16"/>
                <w:szCs w:val="16"/>
              </w:rPr>
            </w:pPr>
            <w:r>
              <w:rPr>
                <w:sz w:val="16"/>
                <w:szCs w:val="16"/>
                <w:spacing w:val="-1"/>
              </w:rPr>
              <w:t>项目预期值良，评价年度实现值良，</w:t>
            </w:r>
            <w:r>
              <w:rPr>
                <w:sz w:val="16"/>
                <w:szCs w:val="16"/>
                <w:spacing w:val="5"/>
              </w:rPr>
              <w:t xml:space="preserve"> </w:t>
            </w:r>
            <w:r>
              <w:rPr>
                <w:sz w:val="16"/>
                <w:szCs w:val="16"/>
              </w:rPr>
              <w:t>但缺少有效反映该项完成的佐证材料</w:t>
            </w:r>
            <w:r>
              <w:rPr>
                <w:sz w:val="16"/>
                <w:szCs w:val="16"/>
                <w:spacing w:val="4"/>
              </w:rPr>
              <w:t xml:space="preserve"> </w:t>
            </w:r>
            <w:r>
              <w:rPr>
                <w:sz w:val="16"/>
                <w:szCs w:val="16"/>
                <w:spacing w:val="-5"/>
              </w:rPr>
              <w:t>。按照60%评分，得4.2分。</w:t>
            </w:r>
          </w:p>
        </w:tc>
      </w:tr>
      <w:tr>
        <w:trPr>
          <w:trHeight w:val="539" w:hRule="atLeast"/>
        </w:trPr>
        <w:tc>
          <w:tcPr>
            <w:tcW w:w="495"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1199" w:type="dxa"/>
            <w:vAlign w:val="top"/>
          </w:tcPr>
          <w:p>
            <w:pPr>
              <w:pStyle w:val="TableText"/>
              <w:ind w:left="29"/>
              <w:spacing w:before="192" w:line="219" w:lineRule="auto"/>
              <w:rPr>
                <w:sz w:val="16"/>
                <w:szCs w:val="16"/>
              </w:rPr>
            </w:pPr>
            <w:r>
              <w:rPr>
                <w:sz w:val="16"/>
                <w:szCs w:val="16"/>
                <w:spacing w:val="-1"/>
              </w:rPr>
              <w:t>可持续影响指标</w:t>
            </w:r>
          </w:p>
        </w:tc>
        <w:tc>
          <w:tcPr>
            <w:tcW w:w="1019" w:type="dxa"/>
            <w:vAlign w:val="top"/>
            <w:vMerge w:val="continue"/>
            <w:tcBorders>
              <w:top w:val="nil"/>
              <w:bottom w:val="nil"/>
            </w:tcBorders>
          </w:tcPr>
          <w:p>
            <w:pPr>
              <w:rPr>
                <w:rFonts w:ascii="Arial"/>
                <w:sz w:val="21"/>
              </w:rPr>
            </w:pPr>
            <w:r/>
          </w:p>
        </w:tc>
        <w:tc>
          <w:tcPr>
            <w:tcW w:w="1849" w:type="dxa"/>
            <w:vAlign w:val="top"/>
          </w:tcPr>
          <w:p>
            <w:pPr>
              <w:pStyle w:val="TableText"/>
              <w:ind w:left="751" w:right="55" w:hanging="720"/>
              <w:spacing w:before="92" w:line="252" w:lineRule="auto"/>
              <w:rPr>
                <w:sz w:val="16"/>
                <w:szCs w:val="16"/>
              </w:rPr>
            </w:pPr>
            <w:r>
              <w:rPr>
                <w:sz w:val="16"/>
                <w:szCs w:val="16"/>
                <w:spacing w:val="-1"/>
              </w:rPr>
              <w:t>持续为上云系统提供安全</w:t>
            </w:r>
            <w:r>
              <w:rPr>
                <w:sz w:val="16"/>
                <w:szCs w:val="16"/>
                <w:spacing w:val="1"/>
              </w:rPr>
              <w:t xml:space="preserve"> </w:t>
            </w:r>
            <w:r>
              <w:rPr>
                <w:sz w:val="16"/>
                <w:szCs w:val="16"/>
                <w:spacing w:val="-2"/>
              </w:rPr>
              <w:t>服务</w:t>
            </w:r>
          </w:p>
        </w:tc>
        <w:tc>
          <w:tcPr>
            <w:tcW w:w="749" w:type="dxa"/>
            <w:vAlign w:val="top"/>
          </w:tcPr>
          <w:p>
            <w:pPr>
              <w:pStyle w:val="TableText"/>
              <w:ind w:left="322"/>
              <w:spacing w:before="208"/>
              <w:rPr>
                <w:sz w:val="16"/>
                <w:szCs w:val="16"/>
              </w:rPr>
            </w:pPr>
            <w:r>
              <w:rPr>
                <w:sz w:val="16"/>
                <w:szCs w:val="16"/>
              </w:rPr>
              <w:t>7</w:t>
            </w:r>
          </w:p>
        </w:tc>
        <w:tc>
          <w:tcPr>
            <w:tcW w:w="2668" w:type="dxa"/>
            <w:vAlign w:val="top"/>
            <w:vMerge w:val="continue"/>
            <w:tcBorders>
              <w:top w:val="nil"/>
              <w:bottom w:val="nil"/>
            </w:tcBorders>
          </w:tcPr>
          <w:p>
            <w:pPr>
              <w:rPr>
                <w:rFonts w:ascii="Arial"/>
                <w:sz w:val="21"/>
              </w:rPr>
            </w:pPr>
            <w:r/>
          </w:p>
        </w:tc>
        <w:tc>
          <w:tcPr>
            <w:tcW w:w="740" w:type="dxa"/>
            <w:vAlign w:val="top"/>
          </w:tcPr>
          <w:p>
            <w:pPr>
              <w:pStyle w:val="TableText"/>
              <w:ind w:left="285"/>
              <w:spacing w:before="195" w:line="222" w:lineRule="auto"/>
              <w:rPr>
                <w:sz w:val="16"/>
                <w:szCs w:val="16"/>
              </w:rPr>
            </w:pPr>
            <w:r>
              <w:rPr>
                <w:sz w:val="16"/>
                <w:szCs w:val="16"/>
              </w:rPr>
              <w:t>良</w:t>
            </w:r>
          </w:p>
        </w:tc>
        <w:tc>
          <w:tcPr>
            <w:tcW w:w="769" w:type="dxa"/>
            <w:vAlign w:val="top"/>
          </w:tcPr>
          <w:p>
            <w:pPr>
              <w:pStyle w:val="TableText"/>
              <w:ind w:left="295"/>
              <w:spacing w:before="195" w:line="222" w:lineRule="auto"/>
              <w:rPr>
                <w:sz w:val="16"/>
                <w:szCs w:val="16"/>
              </w:rPr>
            </w:pPr>
            <w:r>
              <w:rPr>
                <w:sz w:val="16"/>
                <w:szCs w:val="16"/>
              </w:rPr>
              <w:t>良</w:t>
            </w:r>
          </w:p>
        </w:tc>
        <w:tc>
          <w:tcPr>
            <w:tcW w:w="760" w:type="dxa"/>
            <w:vAlign w:val="top"/>
          </w:tcPr>
          <w:p>
            <w:pPr>
              <w:pStyle w:val="TableText"/>
              <w:ind w:left="336"/>
              <w:spacing w:before="208"/>
              <w:rPr>
                <w:sz w:val="16"/>
                <w:szCs w:val="16"/>
              </w:rPr>
            </w:pPr>
            <w:r>
              <w:rPr>
                <w:sz w:val="16"/>
                <w:szCs w:val="16"/>
              </w:rPr>
              <w:t>8</w:t>
            </w:r>
          </w:p>
        </w:tc>
        <w:tc>
          <w:tcPr>
            <w:tcW w:w="1079" w:type="dxa"/>
            <w:vAlign w:val="top"/>
          </w:tcPr>
          <w:p>
            <w:pPr>
              <w:pStyle w:val="TableText"/>
              <w:ind w:left="496"/>
              <w:spacing w:before="208"/>
              <w:rPr>
                <w:sz w:val="16"/>
                <w:szCs w:val="16"/>
              </w:rPr>
            </w:pPr>
            <w:r>
              <w:rPr>
                <w:sz w:val="16"/>
                <w:szCs w:val="16"/>
              </w:rPr>
              <w:t>8</w:t>
            </w:r>
          </w:p>
        </w:tc>
        <w:tc>
          <w:tcPr>
            <w:tcW w:w="979" w:type="dxa"/>
            <w:vAlign w:val="top"/>
          </w:tcPr>
          <w:p>
            <w:pPr>
              <w:pStyle w:val="TableText"/>
              <w:ind w:left="327"/>
              <w:spacing w:before="208" w:line="239" w:lineRule="auto"/>
              <w:rPr>
                <w:sz w:val="16"/>
                <w:szCs w:val="16"/>
              </w:rPr>
            </w:pPr>
            <w:r>
              <w:rPr>
                <w:sz w:val="16"/>
                <w:szCs w:val="16"/>
                <w:spacing w:val="-2"/>
              </w:rPr>
              <w:t>4.20</w:t>
            </w:r>
          </w:p>
        </w:tc>
        <w:tc>
          <w:tcPr>
            <w:tcW w:w="2594" w:type="dxa"/>
            <w:vAlign w:val="top"/>
          </w:tcPr>
          <w:p>
            <w:pPr>
              <w:pStyle w:val="TableText"/>
              <w:ind w:left="18"/>
              <w:spacing w:before="11" w:line="199" w:lineRule="auto"/>
              <w:jc w:val="both"/>
              <w:rPr>
                <w:sz w:val="16"/>
                <w:szCs w:val="16"/>
              </w:rPr>
            </w:pPr>
            <w:r>
              <w:rPr>
                <w:sz w:val="16"/>
                <w:szCs w:val="16"/>
                <w:spacing w:val="-1"/>
              </w:rPr>
              <w:t>项目预期值良，评价年度实现值良，</w:t>
            </w:r>
            <w:r>
              <w:rPr>
                <w:sz w:val="16"/>
                <w:szCs w:val="16"/>
                <w:spacing w:val="5"/>
              </w:rPr>
              <w:t xml:space="preserve"> </w:t>
            </w:r>
            <w:r>
              <w:rPr>
                <w:sz w:val="16"/>
                <w:szCs w:val="16"/>
              </w:rPr>
              <w:t>但缺少有效反映该项完成的佐证材料</w:t>
            </w:r>
            <w:r>
              <w:rPr>
                <w:sz w:val="16"/>
                <w:szCs w:val="16"/>
                <w:spacing w:val="4"/>
              </w:rPr>
              <w:t xml:space="preserve"> </w:t>
            </w:r>
            <w:r>
              <w:rPr>
                <w:sz w:val="16"/>
                <w:szCs w:val="16"/>
                <w:spacing w:val="-5"/>
              </w:rPr>
              <w:t>。按照60%评分，得4.2分。</w:t>
            </w:r>
          </w:p>
        </w:tc>
      </w:tr>
      <w:tr>
        <w:trPr>
          <w:trHeight w:val="549" w:hRule="atLeast"/>
        </w:trPr>
        <w:tc>
          <w:tcPr>
            <w:tcW w:w="495" w:type="dxa"/>
            <w:vAlign w:val="top"/>
            <w:vMerge w:val="continue"/>
            <w:tcBorders>
              <w:top w:val="nil"/>
            </w:tcBorders>
          </w:tcPr>
          <w:p>
            <w:pPr>
              <w:rPr>
                <w:rFonts w:ascii="Arial"/>
                <w:sz w:val="21"/>
              </w:rPr>
            </w:pPr>
            <w:r/>
          </w:p>
        </w:tc>
        <w:tc>
          <w:tcPr>
            <w:tcW w:w="700" w:type="dxa"/>
            <w:vAlign w:val="top"/>
            <w:vMerge w:val="continue"/>
            <w:tcBorders>
              <w:top w:val="nil"/>
            </w:tcBorders>
          </w:tcPr>
          <w:p>
            <w:pPr>
              <w:rPr>
                <w:rFonts w:ascii="Arial"/>
                <w:sz w:val="21"/>
              </w:rPr>
            </w:pPr>
            <w:r/>
          </w:p>
        </w:tc>
        <w:tc>
          <w:tcPr>
            <w:tcW w:w="1199" w:type="dxa"/>
            <w:vAlign w:val="top"/>
          </w:tcPr>
          <w:p>
            <w:pPr>
              <w:pStyle w:val="TableText"/>
              <w:ind w:left="189"/>
              <w:spacing w:before="203" w:line="219" w:lineRule="auto"/>
              <w:rPr>
                <w:sz w:val="16"/>
                <w:szCs w:val="16"/>
              </w:rPr>
            </w:pPr>
            <w:r>
              <w:rPr>
                <w:sz w:val="16"/>
                <w:szCs w:val="16"/>
                <w:spacing w:val="-1"/>
              </w:rPr>
              <w:t>满意度指标</w:t>
            </w:r>
          </w:p>
        </w:tc>
        <w:tc>
          <w:tcPr>
            <w:tcW w:w="1019" w:type="dxa"/>
            <w:vAlign w:val="top"/>
            <w:vMerge w:val="continue"/>
            <w:tcBorders>
              <w:top w:val="nil"/>
            </w:tcBorders>
          </w:tcPr>
          <w:p>
            <w:pPr>
              <w:rPr>
                <w:rFonts w:ascii="Arial"/>
                <w:sz w:val="21"/>
              </w:rPr>
            </w:pPr>
            <w:r/>
          </w:p>
        </w:tc>
        <w:tc>
          <w:tcPr>
            <w:tcW w:w="1849" w:type="dxa"/>
            <w:vAlign w:val="top"/>
          </w:tcPr>
          <w:p>
            <w:pPr>
              <w:pStyle w:val="TableText"/>
              <w:ind w:left="351"/>
              <w:spacing w:before="203" w:line="219" w:lineRule="auto"/>
              <w:rPr>
                <w:sz w:val="16"/>
                <w:szCs w:val="16"/>
              </w:rPr>
            </w:pPr>
            <w:r>
              <w:rPr>
                <w:sz w:val="16"/>
                <w:szCs w:val="16"/>
                <w:spacing w:val="-1"/>
              </w:rPr>
              <w:t>服务对象满意度</w:t>
            </w:r>
          </w:p>
        </w:tc>
        <w:tc>
          <w:tcPr>
            <w:tcW w:w="749" w:type="dxa"/>
            <w:vAlign w:val="top"/>
          </w:tcPr>
          <w:p>
            <w:pPr>
              <w:pStyle w:val="TableText"/>
              <w:ind w:left="322"/>
              <w:spacing w:before="219"/>
              <w:rPr>
                <w:sz w:val="16"/>
                <w:szCs w:val="16"/>
              </w:rPr>
            </w:pPr>
            <w:r>
              <w:rPr>
                <w:sz w:val="16"/>
                <w:szCs w:val="16"/>
              </w:rPr>
              <w:t>7</w:t>
            </w:r>
          </w:p>
        </w:tc>
        <w:tc>
          <w:tcPr>
            <w:tcW w:w="2668" w:type="dxa"/>
            <w:vAlign w:val="top"/>
            <w:vMerge w:val="continue"/>
            <w:tcBorders>
              <w:top w:val="nil"/>
            </w:tcBorders>
          </w:tcPr>
          <w:p>
            <w:pPr>
              <w:rPr>
                <w:rFonts w:ascii="Arial"/>
                <w:sz w:val="21"/>
              </w:rPr>
            </w:pPr>
            <w:r/>
          </w:p>
        </w:tc>
        <w:tc>
          <w:tcPr>
            <w:tcW w:w="740" w:type="dxa"/>
            <w:vAlign w:val="top"/>
          </w:tcPr>
          <w:p>
            <w:pPr>
              <w:pStyle w:val="TableText"/>
              <w:ind w:left="165"/>
              <w:spacing w:before="219" w:line="237" w:lineRule="auto"/>
              <w:rPr>
                <w:sz w:val="16"/>
                <w:szCs w:val="16"/>
              </w:rPr>
            </w:pPr>
            <w:r>
              <w:rPr>
                <w:sz w:val="16"/>
                <w:szCs w:val="16"/>
                <w:spacing w:val="-5"/>
              </w:rPr>
              <w:t>≥90%</w:t>
            </w:r>
          </w:p>
        </w:tc>
        <w:tc>
          <w:tcPr>
            <w:tcW w:w="769" w:type="dxa"/>
            <w:vAlign w:val="top"/>
          </w:tcPr>
          <w:p>
            <w:pPr>
              <w:pStyle w:val="TableText"/>
              <w:ind w:left="175"/>
              <w:spacing w:before="219" w:line="237" w:lineRule="auto"/>
              <w:rPr>
                <w:sz w:val="16"/>
                <w:szCs w:val="16"/>
              </w:rPr>
            </w:pPr>
            <w:r>
              <w:rPr>
                <w:sz w:val="16"/>
                <w:szCs w:val="16"/>
                <w:spacing w:val="-5"/>
              </w:rPr>
              <w:t>≥90%</w:t>
            </w:r>
          </w:p>
        </w:tc>
        <w:tc>
          <w:tcPr>
            <w:tcW w:w="760" w:type="dxa"/>
            <w:vAlign w:val="top"/>
          </w:tcPr>
          <w:p>
            <w:pPr>
              <w:pStyle w:val="TableText"/>
              <w:ind w:left="336"/>
              <w:spacing w:before="219"/>
              <w:rPr>
                <w:sz w:val="16"/>
                <w:szCs w:val="16"/>
              </w:rPr>
            </w:pPr>
            <w:r>
              <w:rPr>
                <w:sz w:val="16"/>
                <w:szCs w:val="16"/>
              </w:rPr>
              <w:t>8</w:t>
            </w:r>
          </w:p>
        </w:tc>
        <w:tc>
          <w:tcPr>
            <w:tcW w:w="1079" w:type="dxa"/>
            <w:vAlign w:val="top"/>
          </w:tcPr>
          <w:p>
            <w:pPr>
              <w:pStyle w:val="TableText"/>
              <w:ind w:left="496"/>
              <w:spacing w:before="219"/>
              <w:rPr>
                <w:sz w:val="16"/>
                <w:szCs w:val="16"/>
              </w:rPr>
            </w:pPr>
            <w:r>
              <w:rPr>
                <w:sz w:val="16"/>
                <w:szCs w:val="16"/>
              </w:rPr>
              <w:t>8</w:t>
            </w:r>
          </w:p>
        </w:tc>
        <w:tc>
          <w:tcPr>
            <w:tcW w:w="979" w:type="dxa"/>
            <w:vAlign w:val="top"/>
          </w:tcPr>
          <w:p>
            <w:pPr>
              <w:pStyle w:val="TableText"/>
              <w:ind w:left="327"/>
              <w:spacing w:before="219" w:line="239" w:lineRule="auto"/>
              <w:rPr>
                <w:sz w:val="16"/>
                <w:szCs w:val="16"/>
              </w:rPr>
            </w:pPr>
            <w:r>
              <w:rPr>
                <w:sz w:val="16"/>
                <w:szCs w:val="16"/>
                <w:spacing w:val="-2"/>
              </w:rPr>
              <w:t>4.20</w:t>
            </w:r>
          </w:p>
        </w:tc>
        <w:tc>
          <w:tcPr>
            <w:tcW w:w="2594" w:type="dxa"/>
            <w:vAlign w:val="top"/>
          </w:tcPr>
          <w:p>
            <w:pPr>
              <w:pStyle w:val="TableText"/>
              <w:ind w:left="18" w:right="164"/>
              <w:spacing w:before="21" w:line="199" w:lineRule="auto"/>
              <w:jc w:val="both"/>
              <w:rPr>
                <w:sz w:val="16"/>
                <w:szCs w:val="16"/>
              </w:rPr>
            </w:pPr>
            <w:r>
              <w:rPr>
                <w:sz w:val="16"/>
                <w:szCs w:val="16"/>
                <w:spacing w:val="-1"/>
              </w:rPr>
              <w:t>项目预期值≥90%,评价年度实现值</w:t>
            </w:r>
            <w:r>
              <w:rPr>
                <w:sz w:val="16"/>
                <w:szCs w:val="16"/>
                <w:spacing w:val="7"/>
              </w:rPr>
              <w:t xml:space="preserve"> </w:t>
            </w:r>
            <w:r>
              <w:rPr>
                <w:sz w:val="16"/>
                <w:szCs w:val="16"/>
                <w:spacing w:val="-1"/>
              </w:rPr>
              <w:t>90%,但缺少有效反映该项完成的佐</w:t>
            </w:r>
            <w:r>
              <w:rPr>
                <w:sz w:val="16"/>
                <w:szCs w:val="16"/>
                <w:spacing w:val="9"/>
              </w:rPr>
              <w:t xml:space="preserve"> </w:t>
            </w:r>
            <w:r>
              <w:rPr>
                <w:sz w:val="16"/>
                <w:szCs w:val="16"/>
              </w:rPr>
              <w:t>证材料。按照60%评分，得4.2分。</w:t>
            </w:r>
          </w:p>
        </w:tc>
      </w:tr>
      <w:tr>
        <w:trPr>
          <w:trHeight w:val="310" w:hRule="atLeast"/>
        </w:trPr>
        <w:tc>
          <w:tcPr>
            <w:tcW w:w="495" w:type="dxa"/>
            <w:vAlign w:val="top"/>
          </w:tcPr>
          <w:p>
            <w:pPr>
              <w:pStyle w:val="TableText"/>
              <w:spacing w:before="85" w:line="221" w:lineRule="auto"/>
              <w:jc w:val="right"/>
              <w:rPr>
                <w:sz w:val="16"/>
                <w:szCs w:val="16"/>
              </w:rPr>
            </w:pPr>
            <w:r>
              <w:rPr>
                <w:sz w:val="16"/>
                <w:szCs w:val="16"/>
                <w:spacing w:val="-4"/>
              </w:rPr>
              <w:t>合计：</w:t>
            </w:r>
          </w:p>
        </w:tc>
        <w:tc>
          <w:tcPr>
            <w:tcW w:w="700" w:type="dxa"/>
            <w:vAlign w:val="top"/>
          </w:tcPr>
          <w:p>
            <w:pPr>
              <w:pStyle w:val="TableText"/>
              <w:ind w:left="219"/>
              <w:spacing w:before="100" w:line="230" w:lineRule="auto"/>
              <w:rPr>
                <w:sz w:val="16"/>
                <w:szCs w:val="16"/>
              </w:rPr>
            </w:pPr>
            <w:r>
              <w:rPr>
                <w:sz w:val="16"/>
                <w:szCs w:val="16"/>
                <w:spacing w:val="-5"/>
              </w:rPr>
              <w:t>100</w:t>
            </w:r>
          </w:p>
        </w:tc>
        <w:tc>
          <w:tcPr>
            <w:tcW w:w="1199" w:type="dxa"/>
            <w:vAlign w:val="top"/>
          </w:tcPr>
          <w:p>
            <w:pPr>
              <w:pStyle w:val="TableText"/>
              <w:ind w:left="549"/>
              <w:spacing w:before="89" w:line="224" w:lineRule="auto"/>
              <w:rPr>
                <w:sz w:val="16"/>
                <w:szCs w:val="16"/>
              </w:rPr>
            </w:pPr>
            <w:r>
              <w:rPr>
                <w:sz w:val="16"/>
                <w:szCs w:val="16"/>
              </w:rPr>
              <w:t>/</w:t>
            </w:r>
          </w:p>
        </w:tc>
        <w:tc>
          <w:tcPr>
            <w:tcW w:w="1019" w:type="dxa"/>
            <w:vAlign w:val="top"/>
          </w:tcPr>
          <w:p>
            <w:pPr>
              <w:pStyle w:val="TableText"/>
              <w:ind w:left="460"/>
              <w:spacing w:before="89" w:line="224" w:lineRule="auto"/>
              <w:rPr>
                <w:sz w:val="16"/>
                <w:szCs w:val="16"/>
              </w:rPr>
            </w:pPr>
            <w:r>
              <w:rPr>
                <w:sz w:val="16"/>
                <w:szCs w:val="16"/>
              </w:rPr>
              <w:t>/</w:t>
            </w:r>
          </w:p>
        </w:tc>
        <w:tc>
          <w:tcPr>
            <w:tcW w:w="1849" w:type="dxa"/>
            <w:vAlign w:val="top"/>
          </w:tcPr>
          <w:p>
            <w:pPr>
              <w:pStyle w:val="TableText"/>
              <w:ind w:left="871"/>
              <w:spacing w:before="89" w:line="224" w:lineRule="auto"/>
              <w:rPr>
                <w:sz w:val="16"/>
                <w:szCs w:val="16"/>
              </w:rPr>
            </w:pPr>
            <w:r>
              <w:rPr>
                <w:sz w:val="16"/>
                <w:szCs w:val="16"/>
              </w:rPr>
              <w:t>/</w:t>
            </w:r>
          </w:p>
        </w:tc>
        <w:tc>
          <w:tcPr>
            <w:tcW w:w="749" w:type="dxa"/>
            <w:vAlign w:val="top"/>
          </w:tcPr>
          <w:p>
            <w:pPr>
              <w:pStyle w:val="TableText"/>
              <w:ind w:left="242"/>
              <w:spacing w:before="100" w:line="230" w:lineRule="auto"/>
              <w:rPr>
                <w:sz w:val="16"/>
                <w:szCs w:val="16"/>
              </w:rPr>
            </w:pPr>
            <w:r>
              <w:rPr>
                <w:sz w:val="16"/>
                <w:szCs w:val="16"/>
                <w:spacing w:val="-5"/>
              </w:rPr>
              <w:t>100</w:t>
            </w:r>
          </w:p>
        </w:tc>
        <w:tc>
          <w:tcPr>
            <w:tcW w:w="2668" w:type="dxa"/>
            <w:vAlign w:val="top"/>
          </w:tcPr>
          <w:p>
            <w:pPr>
              <w:pStyle w:val="TableText"/>
              <w:ind w:left="1283"/>
              <w:spacing w:before="89" w:line="224" w:lineRule="auto"/>
              <w:rPr>
                <w:sz w:val="16"/>
                <w:szCs w:val="16"/>
              </w:rPr>
            </w:pPr>
            <w:r>
              <w:rPr>
                <w:sz w:val="16"/>
                <w:szCs w:val="16"/>
              </w:rPr>
              <w:t>/</w:t>
            </w:r>
          </w:p>
        </w:tc>
        <w:tc>
          <w:tcPr>
            <w:tcW w:w="740" w:type="dxa"/>
            <w:vAlign w:val="top"/>
          </w:tcPr>
          <w:p>
            <w:pPr>
              <w:pStyle w:val="TableText"/>
              <w:ind w:left="325"/>
              <w:spacing w:before="89" w:line="224" w:lineRule="auto"/>
              <w:rPr>
                <w:sz w:val="16"/>
                <w:szCs w:val="16"/>
              </w:rPr>
            </w:pPr>
            <w:r>
              <w:rPr>
                <w:sz w:val="16"/>
                <w:szCs w:val="16"/>
              </w:rPr>
              <w:t>/</w:t>
            </w:r>
          </w:p>
        </w:tc>
        <w:tc>
          <w:tcPr>
            <w:tcW w:w="769" w:type="dxa"/>
            <w:vAlign w:val="top"/>
          </w:tcPr>
          <w:p>
            <w:pPr>
              <w:pStyle w:val="TableText"/>
              <w:ind w:left="335"/>
              <w:spacing w:before="89" w:line="224" w:lineRule="auto"/>
              <w:rPr>
                <w:sz w:val="16"/>
                <w:szCs w:val="16"/>
              </w:rPr>
            </w:pPr>
            <w:r>
              <w:rPr>
                <w:sz w:val="16"/>
                <w:szCs w:val="16"/>
              </w:rPr>
              <w:t>/</w:t>
            </w:r>
          </w:p>
        </w:tc>
        <w:tc>
          <w:tcPr>
            <w:tcW w:w="760" w:type="dxa"/>
            <w:vAlign w:val="top"/>
          </w:tcPr>
          <w:p>
            <w:pPr>
              <w:pStyle w:val="TableText"/>
              <w:ind w:left="256"/>
              <w:spacing w:before="100" w:line="230" w:lineRule="auto"/>
              <w:rPr>
                <w:sz w:val="16"/>
                <w:szCs w:val="16"/>
              </w:rPr>
            </w:pPr>
            <w:r>
              <w:rPr>
                <w:sz w:val="16"/>
                <w:szCs w:val="16"/>
                <w:spacing w:val="-5"/>
              </w:rPr>
              <w:t>100</w:t>
            </w:r>
          </w:p>
        </w:tc>
        <w:tc>
          <w:tcPr>
            <w:tcW w:w="1079" w:type="dxa"/>
            <w:vAlign w:val="top"/>
          </w:tcPr>
          <w:p>
            <w:pPr>
              <w:pStyle w:val="TableText"/>
              <w:ind w:left="416"/>
              <w:spacing w:before="100" w:line="230" w:lineRule="auto"/>
              <w:rPr>
                <w:sz w:val="16"/>
                <w:szCs w:val="16"/>
              </w:rPr>
            </w:pPr>
            <w:r>
              <w:rPr>
                <w:sz w:val="16"/>
                <w:szCs w:val="16"/>
                <w:spacing w:val="-5"/>
              </w:rPr>
              <w:t>100</w:t>
            </w:r>
          </w:p>
        </w:tc>
        <w:tc>
          <w:tcPr>
            <w:tcW w:w="979" w:type="dxa"/>
            <w:vAlign w:val="top"/>
          </w:tcPr>
          <w:p>
            <w:pPr>
              <w:pStyle w:val="TableText"/>
              <w:ind w:left="287"/>
              <w:spacing w:before="100" w:line="230" w:lineRule="auto"/>
              <w:rPr>
                <w:sz w:val="16"/>
                <w:szCs w:val="16"/>
              </w:rPr>
            </w:pPr>
            <w:r>
              <w:rPr>
                <w:sz w:val="16"/>
                <w:szCs w:val="16"/>
                <w:spacing w:val="-2"/>
              </w:rPr>
              <w:t>81.53</w:t>
            </w:r>
          </w:p>
        </w:tc>
        <w:tc>
          <w:tcPr>
            <w:tcW w:w="2594" w:type="dxa"/>
            <w:vAlign w:val="top"/>
          </w:tcPr>
          <w:p>
            <w:pPr>
              <w:pStyle w:val="TableText"/>
              <w:ind w:left="1228"/>
              <w:spacing w:before="89" w:line="224" w:lineRule="auto"/>
              <w:rPr>
                <w:sz w:val="16"/>
                <w:szCs w:val="16"/>
              </w:rPr>
            </w:pPr>
            <w:r>
              <w:rPr>
                <w:sz w:val="16"/>
                <w:szCs w:val="16"/>
              </w:rPr>
              <w:t>/</w:t>
            </w:r>
          </w:p>
        </w:tc>
      </w:tr>
      <w:tr>
        <w:trPr>
          <w:trHeight w:val="240" w:hRule="atLeast"/>
        </w:trPr>
        <w:tc>
          <w:tcPr>
            <w:tcW w:w="5262" w:type="dxa"/>
            <w:vAlign w:val="top"/>
            <w:gridSpan w:val="5"/>
            <w:vMerge w:val="restart"/>
            <w:tcBorders>
              <w:bottom w:val="nil"/>
            </w:tcBorders>
          </w:tcPr>
          <w:p>
            <w:pPr>
              <w:pStyle w:val="TableText"/>
              <w:ind w:left="1334"/>
              <w:spacing w:before="174" w:line="219" w:lineRule="auto"/>
              <w:rPr>
                <w:sz w:val="16"/>
                <w:szCs w:val="16"/>
              </w:rPr>
            </w:pPr>
            <w:r>
              <w:rPr>
                <w:sz w:val="16"/>
                <w:szCs w:val="16"/>
                <w:spacing w:val="1"/>
              </w:rPr>
              <w:t>小计(自评指标复核得分100*80%)</w:t>
            </w:r>
          </w:p>
        </w:tc>
        <w:tc>
          <w:tcPr>
            <w:tcW w:w="749" w:type="dxa"/>
            <w:vAlign w:val="top"/>
          </w:tcPr>
          <w:p>
            <w:pPr>
              <w:pStyle w:val="TableText"/>
              <w:ind w:left="242"/>
              <w:spacing w:before="60" w:line="196" w:lineRule="auto"/>
              <w:rPr>
                <w:sz w:val="16"/>
                <w:szCs w:val="16"/>
              </w:rPr>
            </w:pPr>
            <w:r>
              <w:rPr>
                <w:sz w:val="16"/>
                <w:szCs w:val="16"/>
                <w:spacing w:val="-5"/>
              </w:rPr>
              <w:t>100</w:t>
            </w:r>
          </w:p>
        </w:tc>
        <w:tc>
          <w:tcPr>
            <w:tcW w:w="4177" w:type="dxa"/>
            <w:vAlign w:val="top"/>
            <w:gridSpan w:val="3"/>
          </w:tcPr>
          <w:p>
            <w:pPr>
              <w:pStyle w:val="TableText"/>
              <w:ind w:left="1766"/>
              <w:spacing w:before="41" w:line="217" w:lineRule="auto"/>
              <w:rPr>
                <w:sz w:val="16"/>
                <w:szCs w:val="16"/>
              </w:rPr>
            </w:pPr>
            <w:r>
              <w:rPr>
                <w:sz w:val="16"/>
                <w:szCs w:val="16"/>
                <w:b/>
                <w:bCs/>
                <w:spacing w:val="-4"/>
              </w:rPr>
              <w:t>原始得分</w:t>
            </w:r>
          </w:p>
        </w:tc>
        <w:tc>
          <w:tcPr>
            <w:tcW w:w="760" w:type="dxa"/>
            <w:vAlign w:val="top"/>
          </w:tcPr>
          <w:p>
            <w:pPr>
              <w:pStyle w:val="TableText"/>
              <w:ind w:left="336"/>
              <w:spacing w:before="48" w:line="209" w:lineRule="auto"/>
              <w:rPr>
                <w:sz w:val="16"/>
                <w:szCs w:val="16"/>
              </w:rPr>
            </w:pPr>
            <w:r>
              <w:rPr>
                <w:sz w:val="16"/>
                <w:szCs w:val="16"/>
              </w:rPr>
              <w:t>/</w:t>
            </w:r>
          </w:p>
        </w:tc>
        <w:tc>
          <w:tcPr>
            <w:tcW w:w="1079" w:type="dxa"/>
            <w:vAlign w:val="top"/>
          </w:tcPr>
          <w:p>
            <w:pPr>
              <w:pStyle w:val="TableText"/>
              <w:ind w:left="496"/>
              <w:spacing w:before="48" w:line="209" w:lineRule="auto"/>
              <w:rPr>
                <w:sz w:val="16"/>
                <w:szCs w:val="16"/>
              </w:rPr>
            </w:pPr>
            <w:r>
              <w:rPr>
                <w:sz w:val="16"/>
                <w:szCs w:val="16"/>
              </w:rPr>
              <w:t>/</w:t>
            </w:r>
          </w:p>
        </w:tc>
        <w:tc>
          <w:tcPr>
            <w:tcW w:w="979" w:type="dxa"/>
            <w:vAlign w:val="top"/>
          </w:tcPr>
          <w:p>
            <w:pPr>
              <w:pStyle w:val="TableText"/>
              <w:ind w:left="287"/>
              <w:spacing w:before="60" w:line="196" w:lineRule="auto"/>
              <w:rPr>
                <w:sz w:val="16"/>
                <w:szCs w:val="16"/>
              </w:rPr>
            </w:pPr>
            <w:r>
              <w:rPr>
                <w:sz w:val="16"/>
                <w:szCs w:val="16"/>
                <w:spacing w:val="-2"/>
              </w:rPr>
              <w:t>81.53</w:t>
            </w:r>
          </w:p>
        </w:tc>
        <w:tc>
          <w:tcPr>
            <w:tcW w:w="2594" w:type="dxa"/>
            <w:vAlign w:val="top"/>
          </w:tcPr>
          <w:p>
            <w:pPr>
              <w:pStyle w:val="TableText"/>
              <w:ind w:left="1268"/>
              <w:spacing w:before="48" w:line="209" w:lineRule="auto"/>
              <w:rPr>
                <w:sz w:val="16"/>
                <w:szCs w:val="16"/>
              </w:rPr>
            </w:pPr>
            <w:r>
              <w:rPr>
                <w:sz w:val="16"/>
                <w:szCs w:val="16"/>
              </w:rPr>
              <w:t>/</w:t>
            </w:r>
          </w:p>
        </w:tc>
      </w:tr>
      <w:tr>
        <w:trPr>
          <w:trHeight w:val="250" w:hRule="atLeast"/>
        </w:trPr>
        <w:tc>
          <w:tcPr>
            <w:tcW w:w="5262" w:type="dxa"/>
            <w:vAlign w:val="top"/>
            <w:gridSpan w:val="5"/>
            <w:vMerge w:val="continue"/>
            <w:tcBorders>
              <w:top w:val="nil"/>
            </w:tcBorders>
          </w:tcPr>
          <w:p>
            <w:pPr>
              <w:rPr>
                <w:rFonts w:ascii="Arial"/>
                <w:sz w:val="21"/>
              </w:rPr>
            </w:pPr>
            <w:r/>
          </w:p>
        </w:tc>
        <w:tc>
          <w:tcPr>
            <w:tcW w:w="749" w:type="dxa"/>
            <w:vAlign w:val="top"/>
          </w:tcPr>
          <w:p>
            <w:pPr>
              <w:pStyle w:val="TableText"/>
              <w:ind w:left="282"/>
              <w:spacing w:before="70" w:line="196" w:lineRule="auto"/>
              <w:rPr>
                <w:sz w:val="16"/>
                <w:szCs w:val="16"/>
              </w:rPr>
            </w:pPr>
            <w:r>
              <w:rPr>
                <w:sz w:val="16"/>
                <w:szCs w:val="16"/>
                <w:spacing w:val="-2"/>
              </w:rPr>
              <w:t>80</w:t>
            </w:r>
          </w:p>
        </w:tc>
        <w:tc>
          <w:tcPr>
            <w:tcW w:w="4177" w:type="dxa"/>
            <w:vAlign w:val="top"/>
            <w:gridSpan w:val="3"/>
          </w:tcPr>
          <w:p>
            <w:pPr>
              <w:pStyle w:val="TableText"/>
              <w:ind w:left="1526"/>
              <w:spacing w:before="51" w:line="217" w:lineRule="auto"/>
              <w:rPr>
                <w:sz w:val="16"/>
                <w:szCs w:val="16"/>
              </w:rPr>
            </w:pPr>
            <w:r>
              <w:rPr>
                <w:sz w:val="16"/>
                <w:szCs w:val="16"/>
                <w:b/>
                <w:bCs/>
                <w:spacing w:val="-3"/>
              </w:rPr>
              <w:t>按权重换算得分</w:t>
            </w:r>
          </w:p>
        </w:tc>
        <w:tc>
          <w:tcPr>
            <w:tcW w:w="760" w:type="dxa"/>
            <w:vAlign w:val="top"/>
          </w:tcPr>
          <w:p>
            <w:pPr>
              <w:pStyle w:val="TableText"/>
              <w:ind w:left="336"/>
              <w:spacing w:before="58" w:line="209" w:lineRule="auto"/>
              <w:rPr>
                <w:sz w:val="16"/>
                <w:szCs w:val="16"/>
              </w:rPr>
            </w:pPr>
            <w:r>
              <w:rPr>
                <w:sz w:val="16"/>
                <w:szCs w:val="16"/>
              </w:rPr>
              <w:t>/</w:t>
            </w:r>
          </w:p>
        </w:tc>
        <w:tc>
          <w:tcPr>
            <w:tcW w:w="1079" w:type="dxa"/>
            <w:vAlign w:val="top"/>
          </w:tcPr>
          <w:p>
            <w:pPr>
              <w:pStyle w:val="TableText"/>
              <w:ind w:left="496"/>
              <w:spacing w:before="58" w:line="209" w:lineRule="auto"/>
              <w:rPr>
                <w:sz w:val="16"/>
                <w:szCs w:val="16"/>
              </w:rPr>
            </w:pPr>
            <w:r>
              <w:rPr>
                <w:sz w:val="16"/>
                <w:szCs w:val="16"/>
              </w:rPr>
              <w:t>/</w:t>
            </w:r>
          </w:p>
        </w:tc>
        <w:tc>
          <w:tcPr>
            <w:tcW w:w="979" w:type="dxa"/>
            <w:vAlign w:val="top"/>
          </w:tcPr>
          <w:p>
            <w:pPr>
              <w:pStyle w:val="TableText"/>
              <w:ind w:left="287"/>
              <w:spacing w:before="70" w:line="196" w:lineRule="auto"/>
              <w:rPr>
                <w:sz w:val="16"/>
                <w:szCs w:val="16"/>
              </w:rPr>
            </w:pPr>
            <w:r>
              <w:rPr>
                <w:sz w:val="16"/>
                <w:szCs w:val="16"/>
                <w:spacing w:val="-2"/>
              </w:rPr>
              <w:t>65.22</w:t>
            </w:r>
          </w:p>
        </w:tc>
        <w:tc>
          <w:tcPr>
            <w:tcW w:w="2594" w:type="dxa"/>
            <w:vAlign w:val="top"/>
          </w:tcPr>
          <w:p>
            <w:pPr>
              <w:pStyle w:val="TableText"/>
              <w:ind w:left="1239"/>
              <w:spacing w:before="58" w:line="209" w:lineRule="auto"/>
              <w:rPr>
                <w:sz w:val="16"/>
                <w:szCs w:val="16"/>
              </w:rPr>
            </w:pPr>
            <w:r>
              <w:rPr>
                <w:sz w:val="16"/>
                <w:szCs w:val="16"/>
              </w:rPr>
              <w:t>/</w:t>
            </w:r>
          </w:p>
        </w:tc>
      </w:tr>
      <w:tr>
        <w:trPr>
          <w:trHeight w:val="929" w:hRule="atLeast"/>
        </w:trPr>
        <w:tc>
          <w:tcPr>
            <w:tcW w:w="495"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64" w:right="83" w:firstLine="10"/>
              <w:spacing w:before="52" w:line="227" w:lineRule="auto"/>
              <w:jc w:val="both"/>
              <w:rPr>
                <w:sz w:val="16"/>
                <w:szCs w:val="16"/>
              </w:rPr>
            </w:pPr>
            <w:r>
              <w:rPr>
                <w:sz w:val="16"/>
                <w:szCs w:val="16"/>
                <w:spacing w:val="3"/>
              </w:rPr>
              <w:t>自评</w:t>
            </w:r>
            <w:r>
              <w:rPr>
                <w:sz w:val="16"/>
                <w:szCs w:val="16"/>
              </w:rPr>
              <w:t xml:space="preserve"> </w:t>
            </w:r>
            <w:r>
              <w:rPr>
                <w:sz w:val="16"/>
                <w:szCs w:val="16"/>
                <w:spacing w:val="-5"/>
              </w:rPr>
              <w:t>工作</w:t>
            </w:r>
            <w:r>
              <w:rPr>
                <w:sz w:val="16"/>
                <w:szCs w:val="16"/>
              </w:rPr>
              <w:t xml:space="preserve"> </w:t>
            </w:r>
            <w:r>
              <w:rPr>
                <w:sz w:val="16"/>
                <w:szCs w:val="16"/>
                <w:spacing w:val="1"/>
              </w:rPr>
              <w:t>质量</w:t>
            </w:r>
          </w:p>
        </w:tc>
        <w:tc>
          <w:tcPr>
            <w:tcW w:w="700" w:type="dxa"/>
            <w:vAlign w:val="top"/>
          </w:tcPr>
          <w:p>
            <w:pPr>
              <w:spacing w:line="340" w:lineRule="auto"/>
              <w:rPr>
                <w:rFonts w:ascii="Arial"/>
                <w:sz w:val="21"/>
              </w:rPr>
            </w:pPr>
            <w:r/>
          </w:p>
          <w:p>
            <w:pPr>
              <w:pStyle w:val="TableText"/>
              <w:spacing w:before="52" w:line="220" w:lineRule="auto"/>
              <w:jc w:val="right"/>
              <w:rPr>
                <w:sz w:val="16"/>
                <w:szCs w:val="16"/>
              </w:rPr>
            </w:pPr>
            <w:r>
              <w:rPr>
                <w:sz w:val="16"/>
                <w:szCs w:val="16"/>
                <w:spacing w:val="10"/>
              </w:rPr>
              <w:t>组织情况</w:t>
            </w:r>
          </w:p>
        </w:tc>
        <w:tc>
          <w:tcPr>
            <w:tcW w:w="2218" w:type="dxa"/>
            <w:vAlign w:val="top"/>
            <w:gridSpan w:val="2"/>
          </w:tcPr>
          <w:p>
            <w:pPr>
              <w:spacing w:line="340" w:lineRule="auto"/>
              <w:rPr>
                <w:rFonts w:ascii="Arial"/>
                <w:sz w:val="21"/>
              </w:rPr>
            </w:pPr>
            <w:r/>
          </w:p>
          <w:p>
            <w:pPr>
              <w:pStyle w:val="TableText"/>
              <w:ind w:left="9"/>
              <w:spacing w:before="52" w:line="220" w:lineRule="auto"/>
              <w:rPr>
                <w:sz w:val="16"/>
                <w:szCs w:val="16"/>
              </w:rPr>
            </w:pPr>
            <w:r>
              <w:rPr>
                <w:sz w:val="16"/>
                <w:szCs w:val="16"/>
              </w:rPr>
              <w:t>自评组织配合情况</w:t>
            </w:r>
          </w:p>
        </w:tc>
        <w:tc>
          <w:tcPr>
            <w:tcW w:w="1849" w:type="dxa"/>
            <w:vAlign w:val="top"/>
          </w:tcPr>
          <w:p>
            <w:pPr>
              <w:spacing w:line="356" w:lineRule="auto"/>
              <w:rPr>
                <w:rFonts w:ascii="Arial"/>
                <w:sz w:val="21"/>
              </w:rPr>
            </w:pPr>
            <w:r/>
          </w:p>
          <w:p>
            <w:pPr>
              <w:pStyle w:val="TableText"/>
              <w:ind w:left="871"/>
              <w:spacing w:before="52" w:line="241" w:lineRule="auto"/>
              <w:rPr>
                <w:sz w:val="16"/>
                <w:szCs w:val="16"/>
              </w:rPr>
            </w:pPr>
            <w:r>
              <w:rPr>
                <w:sz w:val="16"/>
                <w:szCs w:val="16"/>
              </w:rPr>
              <w:t>4</w:t>
            </w:r>
          </w:p>
        </w:tc>
        <w:tc>
          <w:tcPr>
            <w:tcW w:w="4926" w:type="dxa"/>
            <w:vAlign w:val="top"/>
            <w:gridSpan w:val="4"/>
          </w:tcPr>
          <w:p>
            <w:pPr>
              <w:pStyle w:val="TableText"/>
              <w:ind w:left="12"/>
              <w:spacing w:before="213" w:line="196" w:lineRule="auto"/>
              <w:rPr>
                <w:sz w:val="16"/>
                <w:szCs w:val="16"/>
              </w:rPr>
            </w:pPr>
            <w:r>
              <w:rPr>
                <w:sz w:val="16"/>
                <w:szCs w:val="16"/>
                <w:spacing w:val="-2"/>
              </w:rPr>
              <w:t>1.</w:t>
            </w:r>
            <w:r>
              <w:rPr>
                <w:sz w:val="16"/>
                <w:szCs w:val="16"/>
                <w:spacing w:val="-33"/>
              </w:rPr>
              <w:t xml:space="preserve"> </w:t>
            </w:r>
            <w:r>
              <w:rPr>
                <w:sz w:val="16"/>
                <w:szCs w:val="16"/>
                <w:spacing w:val="-2"/>
              </w:rPr>
              <w:t>自评组织工作完善，及时提供自评材料的得4分：</w:t>
            </w:r>
          </w:p>
          <w:p>
            <w:pPr>
              <w:pStyle w:val="TableText"/>
              <w:ind w:left="12"/>
              <w:spacing w:line="207" w:lineRule="auto"/>
              <w:rPr>
                <w:sz w:val="16"/>
                <w:szCs w:val="16"/>
              </w:rPr>
            </w:pPr>
            <w:r>
              <w:rPr>
                <w:sz w:val="16"/>
                <w:szCs w:val="16"/>
                <w:spacing w:val="2"/>
              </w:rPr>
              <w:t>2.</w:t>
            </w:r>
            <w:r>
              <w:rPr>
                <w:sz w:val="16"/>
                <w:szCs w:val="16"/>
                <w:spacing w:val="-42"/>
              </w:rPr>
              <w:t xml:space="preserve"> </w:t>
            </w:r>
            <w:r>
              <w:rPr>
                <w:sz w:val="16"/>
                <w:szCs w:val="16"/>
                <w:spacing w:val="2"/>
              </w:rPr>
              <w:t>自评材料提供不及时、不齐全的酌情扣</w:t>
            </w:r>
            <w:r>
              <w:rPr>
                <w:sz w:val="16"/>
                <w:szCs w:val="16"/>
                <w:spacing w:val="1"/>
              </w:rPr>
              <w:t>分；</w:t>
            </w:r>
          </w:p>
          <w:p>
            <w:pPr>
              <w:pStyle w:val="TableText"/>
              <w:ind w:left="12"/>
              <w:spacing w:line="218" w:lineRule="auto"/>
              <w:rPr>
                <w:sz w:val="16"/>
                <w:szCs w:val="16"/>
              </w:rPr>
            </w:pPr>
            <w:r>
              <w:rPr>
                <w:sz w:val="16"/>
                <w:szCs w:val="16"/>
                <w:spacing w:val="-2"/>
              </w:rPr>
              <w:t>3.</w:t>
            </w:r>
            <w:r>
              <w:rPr>
                <w:sz w:val="16"/>
                <w:szCs w:val="16"/>
                <w:spacing w:val="-36"/>
              </w:rPr>
              <w:t xml:space="preserve"> </w:t>
            </w:r>
            <w:r>
              <w:rPr>
                <w:sz w:val="16"/>
                <w:szCs w:val="16"/>
                <w:spacing w:val="-2"/>
              </w:rPr>
              <w:t>自评材料报送不及时、不齐全，经催办仍未补齐的不得分</w:t>
            </w:r>
          </w:p>
        </w:tc>
        <w:tc>
          <w:tcPr>
            <w:tcW w:w="760" w:type="dxa"/>
            <w:vAlign w:val="top"/>
          </w:tcPr>
          <w:p>
            <w:pPr>
              <w:spacing w:line="345" w:lineRule="auto"/>
              <w:rPr>
                <w:rFonts w:ascii="Arial"/>
                <w:sz w:val="21"/>
              </w:rPr>
            </w:pPr>
            <w:r/>
          </w:p>
          <w:p>
            <w:pPr>
              <w:pStyle w:val="TableText"/>
              <w:ind w:left="336"/>
              <w:spacing w:before="52" w:line="224" w:lineRule="auto"/>
              <w:rPr>
                <w:sz w:val="16"/>
                <w:szCs w:val="16"/>
              </w:rPr>
            </w:pPr>
            <w:r>
              <w:rPr>
                <w:sz w:val="16"/>
                <w:szCs w:val="16"/>
              </w:rPr>
              <w:t>/</w:t>
            </w:r>
          </w:p>
        </w:tc>
        <w:tc>
          <w:tcPr>
            <w:tcW w:w="1079" w:type="dxa"/>
            <w:vAlign w:val="top"/>
          </w:tcPr>
          <w:p>
            <w:pPr>
              <w:spacing w:line="345" w:lineRule="auto"/>
              <w:rPr>
                <w:rFonts w:ascii="Arial"/>
                <w:sz w:val="21"/>
              </w:rPr>
            </w:pPr>
            <w:r/>
          </w:p>
          <w:p>
            <w:pPr>
              <w:pStyle w:val="TableText"/>
              <w:ind w:left="496"/>
              <w:spacing w:before="52" w:line="224" w:lineRule="auto"/>
              <w:rPr>
                <w:sz w:val="16"/>
                <w:szCs w:val="16"/>
              </w:rPr>
            </w:pPr>
            <w:r>
              <w:rPr>
                <w:sz w:val="16"/>
                <w:szCs w:val="16"/>
              </w:rPr>
              <w:t>/</w:t>
            </w:r>
          </w:p>
        </w:tc>
        <w:tc>
          <w:tcPr>
            <w:tcW w:w="979" w:type="dxa"/>
            <w:vAlign w:val="top"/>
          </w:tcPr>
          <w:p>
            <w:pPr>
              <w:spacing w:line="356" w:lineRule="auto"/>
              <w:rPr>
                <w:rFonts w:ascii="Arial"/>
                <w:sz w:val="21"/>
              </w:rPr>
            </w:pPr>
            <w:r/>
          </w:p>
          <w:p>
            <w:pPr>
              <w:pStyle w:val="TableText"/>
              <w:ind w:left="447"/>
              <w:spacing w:before="52" w:line="241" w:lineRule="auto"/>
              <w:rPr>
                <w:sz w:val="16"/>
                <w:szCs w:val="16"/>
              </w:rPr>
            </w:pPr>
            <w:r>
              <w:rPr>
                <w:sz w:val="16"/>
                <w:szCs w:val="16"/>
              </w:rPr>
              <w:t>4</w:t>
            </w:r>
          </w:p>
        </w:tc>
        <w:tc>
          <w:tcPr>
            <w:tcW w:w="2594" w:type="dxa"/>
            <w:vAlign w:val="top"/>
          </w:tcPr>
          <w:p>
            <w:pPr>
              <w:rPr>
                <w:rFonts w:ascii="Arial"/>
                <w:sz w:val="21"/>
              </w:rPr>
            </w:pPr>
            <w:r/>
          </w:p>
        </w:tc>
      </w:tr>
      <w:tr>
        <w:trPr>
          <w:trHeight w:val="1089" w:hRule="atLeast"/>
        </w:trPr>
        <w:tc>
          <w:tcPr>
            <w:tcW w:w="495" w:type="dxa"/>
            <w:vAlign w:val="top"/>
            <w:vMerge w:val="continue"/>
            <w:tcBorders>
              <w:top w:val="nil"/>
              <w:bottom w:val="nil"/>
            </w:tcBorders>
          </w:tcPr>
          <w:p>
            <w:pPr>
              <w:rPr>
                <w:rFonts w:ascii="Arial"/>
                <w:sz w:val="21"/>
              </w:rPr>
            </w:pPr>
            <w:r/>
          </w:p>
        </w:tc>
        <w:tc>
          <w:tcPr>
            <w:tcW w:w="700" w:type="dxa"/>
            <w:vAlign w:val="top"/>
            <w:vMerge w:val="restart"/>
            <w:tcBorders>
              <w:bottom w:val="nil"/>
            </w:tcBorders>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9"/>
              <w:spacing w:before="52" w:line="197" w:lineRule="auto"/>
              <w:rPr>
                <w:sz w:val="16"/>
                <w:szCs w:val="16"/>
              </w:rPr>
            </w:pPr>
            <w:r>
              <w:rPr>
                <w:sz w:val="16"/>
                <w:szCs w:val="16"/>
                <w:spacing w:val="1"/>
              </w:rPr>
              <w:t>自评材料</w:t>
            </w:r>
          </w:p>
          <w:p>
            <w:pPr>
              <w:pStyle w:val="TableText"/>
              <w:ind w:left="179"/>
              <w:spacing w:line="220" w:lineRule="auto"/>
              <w:rPr>
                <w:sz w:val="16"/>
                <w:szCs w:val="16"/>
              </w:rPr>
            </w:pPr>
            <w:r>
              <w:rPr>
                <w:sz w:val="16"/>
                <w:szCs w:val="16"/>
                <w:spacing w:val="-2"/>
              </w:rPr>
              <w:t>质量</w:t>
            </w:r>
          </w:p>
        </w:tc>
        <w:tc>
          <w:tcPr>
            <w:tcW w:w="2218" w:type="dxa"/>
            <w:vAlign w:val="top"/>
            <w:gridSpan w:val="2"/>
          </w:tcPr>
          <w:p>
            <w:pPr>
              <w:spacing w:line="421" w:lineRule="auto"/>
              <w:rPr>
                <w:rFonts w:ascii="Arial"/>
                <w:sz w:val="21"/>
              </w:rPr>
            </w:pPr>
            <w:r/>
          </w:p>
          <w:p>
            <w:pPr>
              <w:pStyle w:val="TableText"/>
              <w:ind w:left="9"/>
              <w:spacing w:before="52" w:line="220" w:lineRule="auto"/>
              <w:rPr>
                <w:sz w:val="16"/>
                <w:szCs w:val="16"/>
              </w:rPr>
            </w:pPr>
            <w:r>
              <w:rPr>
                <w:sz w:val="16"/>
                <w:szCs w:val="16"/>
              </w:rPr>
              <w:t>自评结果客观性</w:t>
            </w:r>
          </w:p>
        </w:tc>
        <w:tc>
          <w:tcPr>
            <w:tcW w:w="1849" w:type="dxa"/>
            <w:vAlign w:val="top"/>
          </w:tcPr>
          <w:p>
            <w:pPr>
              <w:spacing w:line="436" w:lineRule="auto"/>
              <w:rPr>
                <w:rFonts w:ascii="Arial"/>
                <w:sz w:val="21"/>
              </w:rPr>
            </w:pPr>
            <w:r/>
          </w:p>
          <w:p>
            <w:pPr>
              <w:pStyle w:val="TableText"/>
              <w:ind w:left="871"/>
              <w:spacing w:before="52"/>
              <w:rPr>
                <w:sz w:val="16"/>
                <w:szCs w:val="16"/>
              </w:rPr>
            </w:pPr>
            <w:r>
              <w:rPr>
                <w:sz w:val="16"/>
                <w:szCs w:val="16"/>
              </w:rPr>
              <w:t>6</w:t>
            </w:r>
          </w:p>
        </w:tc>
        <w:tc>
          <w:tcPr>
            <w:tcW w:w="4926" w:type="dxa"/>
            <w:vAlign w:val="top"/>
            <w:gridSpan w:val="4"/>
          </w:tcPr>
          <w:p>
            <w:pPr>
              <w:pStyle w:val="TableText"/>
              <w:ind w:left="12" w:right="93" w:firstLine="100"/>
              <w:spacing w:before="186" w:line="221" w:lineRule="auto"/>
              <w:rPr>
                <w:sz w:val="16"/>
                <w:szCs w:val="16"/>
              </w:rPr>
            </w:pPr>
            <w:r>
              <w:rPr>
                <w:sz w:val="16"/>
                <w:szCs w:val="16"/>
                <w:spacing w:val="-1"/>
              </w:rPr>
              <w:t>.能够根据评分规则合理对每个指标赋分，且能够详述每个指标的得</w:t>
            </w:r>
            <w:r>
              <w:rPr>
                <w:sz w:val="16"/>
                <w:szCs w:val="16"/>
                <w:spacing w:val="18"/>
              </w:rPr>
              <w:t xml:space="preserve"> </w:t>
            </w:r>
            <w:r>
              <w:rPr>
                <w:sz w:val="16"/>
                <w:szCs w:val="16"/>
              </w:rPr>
              <w:t>分与失分原因的，得3分，否则酌情扣分：</w:t>
            </w:r>
          </w:p>
          <w:p>
            <w:pPr>
              <w:pStyle w:val="TableText"/>
              <w:ind w:left="12" w:firstLine="10"/>
              <w:spacing w:before="5" w:line="209" w:lineRule="auto"/>
              <w:rPr>
                <w:sz w:val="16"/>
                <w:szCs w:val="16"/>
              </w:rPr>
            </w:pPr>
            <w:r>
              <w:rPr>
                <w:sz w:val="16"/>
                <w:szCs w:val="16"/>
              </w:rPr>
              <w:t>2.佐证材料能与每个指标形成对应匹配关系的，得3分：否则，酌情扣</w:t>
            </w:r>
            <w:r>
              <w:rPr>
                <w:sz w:val="16"/>
                <w:szCs w:val="16"/>
                <w:spacing w:val="12"/>
              </w:rPr>
              <w:t xml:space="preserve"> </w:t>
            </w:r>
            <w:r>
              <w:rPr>
                <w:sz w:val="16"/>
                <w:szCs w:val="16"/>
              </w:rPr>
              <w:t>分。</w:t>
            </w:r>
          </w:p>
        </w:tc>
        <w:tc>
          <w:tcPr>
            <w:tcW w:w="760" w:type="dxa"/>
            <w:vAlign w:val="top"/>
          </w:tcPr>
          <w:p>
            <w:pPr>
              <w:spacing w:line="425" w:lineRule="auto"/>
              <w:rPr>
                <w:rFonts w:ascii="Arial"/>
                <w:sz w:val="21"/>
              </w:rPr>
            </w:pPr>
            <w:r/>
          </w:p>
          <w:p>
            <w:pPr>
              <w:pStyle w:val="TableText"/>
              <w:ind w:left="336"/>
              <w:spacing w:before="52" w:line="224" w:lineRule="auto"/>
              <w:rPr>
                <w:sz w:val="16"/>
                <w:szCs w:val="16"/>
              </w:rPr>
            </w:pPr>
            <w:r>
              <w:rPr>
                <w:sz w:val="16"/>
                <w:szCs w:val="16"/>
              </w:rPr>
              <w:t>/</w:t>
            </w:r>
          </w:p>
        </w:tc>
        <w:tc>
          <w:tcPr>
            <w:tcW w:w="1079" w:type="dxa"/>
            <w:vAlign w:val="top"/>
          </w:tcPr>
          <w:p>
            <w:pPr>
              <w:spacing w:line="425" w:lineRule="auto"/>
              <w:rPr>
                <w:rFonts w:ascii="Arial"/>
                <w:sz w:val="21"/>
              </w:rPr>
            </w:pPr>
            <w:r/>
          </w:p>
          <w:p>
            <w:pPr>
              <w:pStyle w:val="TableText"/>
              <w:ind w:left="496"/>
              <w:spacing w:before="52" w:line="224" w:lineRule="auto"/>
              <w:rPr>
                <w:sz w:val="16"/>
                <w:szCs w:val="16"/>
              </w:rPr>
            </w:pPr>
            <w:r>
              <w:rPr>
                <w:sz w:val="16"/>
                <w:szCs w:val="16"/>
              </w:rPr>
              <w:t>/</w:t>
            </w:r>
          </w:p>
        </w:tc>
        <w:tc>
          <w:tcPr>
            <w:tcW w:w="979" w:type="dxa"/>
            <w:vAlign w:val="top"/>
          </w:tcPr>
          <w:p>
            <w:pPr>
              <w:spacing w:line="436" w:lineRule="auto"/>
              <w:rPr>
                <w:rFonts w:ascii="Arial"/>
                <w:sz w:val="21"/>
              </w:rPr>
            </w:pPr>
            <w:r/>
          </w:p>
          <w:p>
            <w:pPr>
              <w:pStyle w:val="TableText"/>
              <w:ind w:left="447"/>
              <w:spacing w:before="52"/>
              <w:rPr>
                <w:sz w:val="16"/>
                <w:szCs w:val="16"/>
              </w:rPr>
            </w:pPr>
            <w:r>
              <w:rPr>
                <w:sz w:val="16"/>
                <w:szCs w:val="16"/>
              </w:rPr>
              <w:t>5</w:t>
            </w:r>
          </w:p>
        </w:tc>
        <w:tc>
          <w:tcPr>
            <w:tcW w:w="2594" w:type="dxa"/>
            <w:vAlign w:val="top"/>
          </w:tcPr>
          <w:p>
            <w:pPr>
              <w:pStyle w:val="TableText"/>
              <w:ind w:left="18"/>
              <w:spacing w:before="15" w:line="215" w:lineRule="auto"/>
              <w:rPr>
                <w:sz w:val="16"/>
                <w:szCs w:val="16"/>
              </w:rPr>
            </w:pPr>
            <w:r>
              <w:rPr>
                <w:sz w:val="16"/>
                <w:szCs w:val="16"/>
                <w:spacing w:val="-1"/>
              </w:rPr>
              <w:t>1.能够根据评分规则合理对每个指标</w:t>
            </w:r>
            <w:r>
              <w:rPr>
                <w:sz w:val="16"/>
                <w:szCs w:val="16"/>
                <w:spacing w:val="14"/>
              </w:rPr>
              <w:t xml:space="preserve"> </w:t>
            </w:r>
            <w:r>
              <w:rPr>
                <w:sz w:val="16"/>
                <w:szCs w:val="16"/>
              </w:rPr>
              <w:t>赋分，且能够详述每个指标的得分与</w:t>
            </w:r>
            <w:r>
              <w:rPr>
                <w:sz w:val="16"/>
                <w:szCs w:val="16"/>
                <w:spacing w:val="4"/>
              </w:rPr>
              <w:t xml:space="preserve"> </w:t>
            </w:r>
            <w:r>
              <w:rPr>
                <w:sz w:val="16"/>
                <w:szCs w:val="16"/>
                <w:spacing w:val="-1"/>
              </w:rPr>
              <w:t>失分原因，得3分。</w:t>
            </w:r>
          </w:p>
          <w:p>
            <w:pPr>
              <w:pStyle w:val="TableText"/>
              <w:ind w:left="18" w:firstLine="19"/>
              <w:spacing w:before="2" w:line="193" w:lineRule="auto"/>
              <w:rPr>
                <w:sz w:val="16"/>
                <w:szCs w:val="16"/>
              </w:rPr>
            </w:pPr>
            <w:r>
              <w:rPr>
                <w:sz w:val="16"/>
                <w:szCs w:val="16"/>
                <w:spacing w:val="-1"/>
              </w:rPr>
              <w:t>2.项目效益指标缺乏佐证材料，难以</w:t>
            </w:r>
            <w:r>
              <w:rPr>
                <w:sz w:val="16"/>
                <w:szCs w:val="16"/>
              </w:rPr>
              <w:t xml:space="preserve"> </w:t>
            </w:r>
            <w:r>
              <w:rPr>
                <w:sz w:val="16"/>
                <w:szCs w:val="16"/>
              </w:rPr>
              <w:t>准确验证指标完成度，降低了绩效评</w:t>
            </w:r>
            <w:r>
              <w:rPr>
                <w:sz w:val="16"/>
                <w:szCs w:val="16"/>
                <w:spacing w:val="4"/>
              </w:rPr>
              <w:t xml:space="preserve"> </w:t>
            </w:r>
            <w:r>
              <w:rPr>
                <w:sz w:val="16"/>
                <w:szCs w:val="16"/>
                <w:spacing w:val="-1"/>
              </w:rPr>
              <w:t>估的可靠性，得2分。</w:t>
            </w:r>
          </w:p>
        </w:tc>
      </w:tr>
      <w:tr>
        <w:trPr>
          <w:trHeight w:val="864" w:hRule="atLeast"/>
        </w:trPr>
        <w:tc>
          <w:tcPr>
            <w:tcW w:w="495" w:type="dxa"/>
            <w:vAlign w:val="top"/>
            <w:vMerge w:val="continue"/>
            <w:tcBorders>
              <w:top w:val="nil"/>
            </w:tcBorders>
          </w:tcPr>
          <w:p>
            <w:pPr>
              <w:rPr>
                <w:rFonts w:ascii="Arial"/>
                <w:sz w:val="21"/>
              </w:rPr>
            </w:pPr>
            <w:r/>
          </w:p>
        </w:tc>
        <w:tc>
          <w:tcPr>
            <w:tcW w:w="700" w:type="dxa"/>
            <w:vAlign w:val="top"/>
            <w:vMerge w:val="continue"/>
            <w:tcBorders>
              <w:top w:val="nil"/>
            </w:tcBorders>
          </w:tcPr>
          <w:p>
            <w:pPr>
              <w:rPr>
                <w:rFonts w:ascii="Arial"/>
                <w:sz w:val="21"/>
              </w:rPr>
            </w:pPr>
            <w:r/>
          </w:p>
        </w:tc>
        <w:tc>
          <w:tcPr>
            <w:tcW w:w="2218" w:type="dxa"/>
            <w:vAlign w:val="top"/>
            <w:gridSpan w:val="2"/>
          </w:tcPr>
          <w:p>
            <w:pPr>
              <w:spacing w:line="303" w:lineRule="auto"/>
              <w:rPr>
                <w:rFonts w:ascii="Arial"/>
                <w:sz w:val="21"/>
              </w:rPr>
            </w:pPr>
            <w:r/>
          </w:p>
          <w:p>
            <w:pPr>
              <w:pStyle w:val="TableText"/>
              <w:ind w:left="9"/>
              <w:spacing w:before="52" w:line="220" w:lineRule="auto"/>
              <w:rPr>
                <w:sz w:val="16"/>
                <w:szCs w:val="16"/>
              </w:rPr>
            </w:pPr>
            <w:r>
              <w:rPr>
                <w:sz w:val="16"/>
                <w:szCs w:val="16"/>
              </w:rPr>
              <w:t>自评工作及时性</w:t>
            </w:r>
          </w:p>
        </w:tc>
        <w:tc>
          <w:tcPr>
            <w:tcW w:w="1849" w:type="dxa"/>
            <w:vAlign w:val="top"/>
          </w:tcPr>
          <w:p>
            <w:pPr>
              <w:spacing w:line="318" w:lineRule="auto"/>
              <w:rPr>
                <w:rFonts w:ascii="Arial"/>
                <w:sz w:val="21"/>
              </w:rPr>
            </w:pPr>
            <w:r/>
          </w:p>
          <w:p>
            <w:pPr>
              <w:pStyle w:val="TableText"/>
              <w:ind w:left="871"/>
              <w:spacing w:before="52" w:line="241" w:lineRule="auto"/>
              <w:rPr>
                <w:sz w:val="16"/>
                <w:szCs w:val="16"/>
              </w:rPr>
            </w:pPr>
            <w:r>
              <w:rPr>
                <w:sz w:val="16"/>
                <w:szCs w:val="16"/>
              </w:rPr>
              <w:t>4</w:t>
            </w:r>
          </w:p>
        </w:tc>
        <w:tc>
          <w:tcPr>
            <w:tcW w:w="4926" w:type="dxa"/>
            <w:vAlign w:val="top"/>
            <w:gridSpan w:val="4"/>
          </w:tcPr>
          <w:p>
            <w:pPr>
              <w:pStyle w:val="TableText"/>
              <w:ind w:left="12" w:right="115"/>
              <w:spacing w:before="276" w:line="213" w:lineRule="auto"/>
              <w:rPr>
                <w:sz w:val="16"/>
                <w:szCs w:val="16"/>
              </w:rPr>
            </w:pPr>
            <w:r>
              <w:rPr>
                <w:sz w:val="16"/>
                <w:szCs w:val="16"/>
                <w:spacing w:val="-1"/>
              </w:rPr>
              <w:t>能在规定时间内组织完成自评工作，并按照市财政规定时间报送自评</w:t>
            </w:r>
            <w:r>
              <w:rPr>
                <w:sz w:val="16"/>
                <w:szCs w:val="16"/>
                <w:spacing w:val="16"/>
              </w:rPr>
              <w:t xml:space="preserve"> </w:t>
            </w:r>
            <w:r>
              <w:rPr>
                <w:sz w:val="16"/>
                <w:szCs w:val="16"/>
              </w:rPr>
              <w:t>材料的，得4分，未能及时完成的，不得分。</w:t>
            </w:r>
          </w:p>
        </w:tc>
        <w:tc>
          <w:tcPr>
            <w:tcW w:w="760" w:type="dxa"/>
            <w:vAlign w:val="top"/>
          </w:tcPr>
          <w:p>
            <w:pPr>
              <w:spacing w:line="307" w:lineRule="auto"/>
              <w:rPr>
                <w:rFonts w:ascii="Arial"/>
                <w:sz w:val="21"/>
              </w:rPr>
            </w:pPr>
            <w:r/>
          </w:p>
          <w:p>
            <w:pPr>
              <w:pStyle w:val="TableText"/>
              <w:ind w:left="336"/>
              <w:spacing w:before="52" w:line="224" w:lineRule="auto"/>
              <w:rPr>
                <w:sz w:val="16"/>
                <w:szCs w:val="16"/>
              </w:rPr>
            </w:pPr>
            <w:r>
              <w:rPr>
                <w:sz w:val="16"/>
                <w:szCs w:val="16"/>
              </w:rPr>
              <w:t>/</w:t>
            </w:r>
          </w:p>
        </w:tc>
        <w:tc>
          <w:tcPr>
            <w:tcW w:w="1079" w:type="dxa"/>
            <w:vAlign w:val="top"/>
          </w:tcPr>
          <w:p>
            <w:pPr>
              <w:spacing w:line="307" w:lineRule="auto"/>
              <w:rPr>
                <w:rFonts w:ascii="Arial"/>
                <w:sz w:val="21"/>
              </w:rPr>
            </w:pPr>
            <w:r/>
          </w:p>
          <w:p>
            <w:pPr>
              <w:pStyle w:val="TableText"/>
              <w:ind w:left="496"/>
              <w:spacing w:before="52" w:line="224" w:lineRule="auto"/>
              <w:rPr>
                <w:sz w:val="16"/>
                <w:szCs w:val="16"/>
              </w:rPr>
            </w:pPr>
            <w:r>
              <w:rPr>
                <w:sz w:val="16"/>
                <w:szCs w:val="16"/>
              </w:rPr>
              <w:t>/</w:t>
            </w:r>
          </w:p>
        </w:tc>
        <w:tc>
          <w:tcPr>
            <w:tcW w:w="979" w:type="dxa"/>
            <w:vAlign w:val="top"/>
          </w:tcPr>
          <w:p>
            <w:pPr>
              <w:spacing w:line="318" w:lineRule="auto"/>
              <w:rPr>
                <w:rFonts w:ascii="Arial"/>
                <w:sz w:val="21"/>
              </w:rPr>
            </w:pPr>
            <w:r/>
          </w:p>
          <w:p>
            <w:pPr>
              <w:pStyle w:val="TableText"/>
              <w:ind w:left="447"/>
              <w:spacing w:before="52" w:line="241" w:lineRule="auto"/>
              <w:rPr>
                <w:sz w:val="16"/>
                <w:szCs w:val="16"/>
              </w:rPr>
            </w:pPr>
            <w:r>
              <w:rPr>
                <w:sz w:val="16"/>
                <w:szCs w:val="16"/>
              </w:rPr>
              <w:t>4</w:t>
            </w:r>
          </w:p>
        </w:tc>
        <w:tc>
          <w:tcPr>
            <w:tcW w:w="2594" w:type="dxa"/>
            <w:vAlign w:val="top"/>
          </w:tcPr>
          <w:p>
            <w:pPr>
              <w:rPr>
                <w:rFonts w:ascii="Arial"/>
                <w:sz w:val="21"/>
              </w:rPr>
            </w:pPr>
            <w:r/>
          </w:p>
        </w:tc>
      </w:tr>
    </w:tbl>
    <w:p>
      <w:pPr>
        <w:pStyle w:val="BodyText"/>
        <w:rPr/>
      </w:pPr>
      <w:r/>
    </w:p>
    <w:p>
      <w:pPr>
        <w:sectPr>
          <w:footerReference w:type="default" r:id="rId38"/>
          <w:pgSz w:w="16840" w:h="11910"/>
          <w:pgMar w:top="645" w:right="644" w:bottom="623" w:left="585" w:header="0" w:footer="433" w:gutter="0"/>
        </w:sectPr>
        <w:rPr/>
      </w:pPr>
    </w:p>
    <w:tbl>
      <w:tblPr>
        <w:tblStyle w:val="TableNormal"/>
        <w:tblW w:w="156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05"/>
        <w:gridCol w:w="700"/>
        <w:gridCol w:w="2238"/>
        <w:gridCol w:w="1839"/>
        <w:gridCol w:w="769"/>
        <w:gridCol w:w="2638"/>
        <w:gridCol w:w="760"/>
        <w:gridCol w:w="780"/>
        <w:gridCol w:w="750"/>
        <w:gridCol w:w="1089"/>
        <w:gridCol w:w="979"/>
        <w:gridCol w:w="2583"/>
      </w:tblGrid>
      <w:tr>
        <w:trPr>
          <w:trHeight w:val="494" w:hRule="atLeast"/>
        </w:trPr>
        <w:tc>
          <w:tcPr>
            <w:tcW w:w="15630" w:type="dxa"/>
            <w:vAlign w:val="top"/>
            <w:gridSpan w:val="12"/>
          </w:tcPr>
          <w:p>
            <w:pPr>
              <w:pStyle w:val="TableText"/>
              <w:ind w:left="6448"/>
              <w:spacing w:before="121" w:line="219" w:lineRule="auto"/>
              <w:rPr>
                <w:sz w:val="25"/>
                <w:szCs w:val="25"/>
              </w:rPr>
            </w:pPr>
            <w:r>
              <w:rPr>
                <w:sz w:val="25"/>
                <w:szCs w:val="25"/>
                <w:b/>
                <w:bCs/>
                <w:spacing w:val="-4"/>
              </w:rPr>
              <w:t>2024年项目支出自评复核表</w:t>
            </w:r>
          </w:p>
        </w:tc>
      </w:tr>
      <w:tr>
        <w:trPr>
          <w:trHeight w:val="300" w:hRule="atLeast"/>
        </w:trPr>
        <w:tc>
          <w:tcPr>
            <w:tcW w:w="15630" w:type="dxa"/>
            <w:vAlign w:val="top"/>
            <w:gridSpan w:val="12"/>
          </w:tcPr>
          <w:p>
            <w:pPr>
              <w:pStyle w:val="TableText"/>
              <w:ind w:left="15"/>
              <w:spacing w:before="68" w:line="219" w:lineRule="auto"/>
              <w:rPr>
                <w:sz w:val="17"/>
                <w:szCs w:val="17"/>
              </w:rPr>
            </w:pPr>
            <w:r>
              <w:rPr>
                <w:sz w:val="17"/>
                <w:szCs w:val="17"/>
                <w:spacing w:val="1"/>
              </w:rPr>
              <w:t>单位名称：林芝市经济和信息化局</w:t>
            </w:r>
          </w:p>
        </w:tc>
      </w:tr>
      <w:tr>
        <w:trPr>
          <w:trHeight w:val="290" w:hRule="atLeast"/>
        </w:trPr>
        <w:tc>
          <w:tcPr>
            <w:tcW w:w="15630" w:type="dxa"/>
            <w:vAlign w:val="top"/>
            <w:gridSpan w:val="12"/>
          </w:tcPr>
          <w:p>
            <w:pPr>
              <w:pStyle w:val="TableText"/>
              <w:ind w:left="15"/>
              <w:spacing w:before="56" w:line="219" w:lineRule="auto"/>
              <w:rPr>
                <w:sz w:val="17"/>
                <w:szCs w:val="17"/>
              </w:rPr>
            </w:pPr>
            <w:r>
              <w:rPr>
                <w:sz w:val="17"/>
                <w:szCs w:val="17"/>
                <w:spacing w:val="1"/>
              </w:rPr>
              <w:t>项目名称：2024年林芝市数据中心(机房)政务云平台购买服务项目</w:t>
            </w:r>
          </w:p>
        </w:tc>
      </w:tr>
      <w:tr>
        <w:trPr>
          <w:trHeight w:val="370" w:hRule="atLeast"/>
        </w:trPr>
        <w:tc>
          <w:tcPr>
            <w:tcW w:w="6051" w:type="dxa"/>
            <w:vAlign w:val="top"/>
            <w:gridSpan w:val="5"/>
          </w:tcPr>
          <w:p>
            <w:pPr>
              <w:pStyle w:val="TableText"/>
              <w:ind w:left="2397"/>
              <w:spacing w:before="94" w:line="218" w:lineRule="auto"/>
              <w:rPr>
                <w:sz w:val="17"/>
                <w:szCs w:val="17"/>
              </w:rPr>
            </w:pPr>
            <w:r>
              <w:rPr>
                <w:sz w:val="17"/>
                <w:szCs w:val="17"/>
                <w:b/>
                <w:bCs/>
                <w:spacing w:val="-2"/>
              </w:rPr>
              <w:t>自评复核评价指标</w:t>
            </w:r>
          </w:p>
        </w:tc>
        <w:tc>
          <w:tcPr>
            <w:tcW w:w="2638" w:type="dxa"/>
            <w:vAlign w:val="top"/>
            <w:vMerge w:val="restart"/>
            <w:tcBorders>
              <w:bottom w:val="nil"/>
            </w:tcBorders>
          </w:tcPr>
          <w:p>
            <w:pPr>
              <w:spacing w:line="259" w:lineRule="auto"/>
              <w:rPr>
                <w:rFonts w:ascii="Arial"/>
                <w:sz w:val="21"/>
              </w:rPr>
            </w:pPr>
            <w:r/>
          </w:p>
          <w:p>
            <w:pPr>
              <w:pStyle w:val="TableText"/>
              <w:ind w:left="1016"/>
              <w:spacing w:before="55" w:line="220" w:lineRule="auto"/>
              <w:rPr>
                <w:sz w:val="17"/>
                <w:szCs w:val="17"/>
              </w:rPr>
            </w:pPr>
            <w:r>
              <w:rPr>
                <w:sz w:val="17"/>
                <w:szCs w:val="17"/>
                <w:b/>
                <w:bCs/>
                <w:spacing w:val="-3"/>
              </w:rPr>
              <w:t>评分标准</w:t>
            </w:r>
          </w:p>
        </w:tc>
        <w:tc>
          <w:tcPr>
            <w:tcW w:w="760" w:type="dxa"/>
            <w:vAlign w:val="top"/>
            <w:vMerge w:val="restart"/>
            <w:tcBorders>
              <w:bottom w:val="nil"/>
            </w:tcBorders>
          </w:tcPr>
          <w:p>
            <w:pPr>
              <w:pStyle w:val="TableText"/>
              <w:ind w:left="165" w:right="9" w:hanging="100"/>
              <w:spacing w:before="215" w:line="221" w:lineRule="auto"/>
              <w:rPr>
                <w:sz w:val="17"/>
                <w:szCs w:val="17"/>
              </w:rPr>
            </w:pPr>
            <w:r>
              <w:rPr>
                <w:sz w:val="17"/>
                <w:szCs w:val="17"/>
                <w:spacing w:val="-2"/>
              </w:rPr>
              <w:t>评价年度</w:t>
            </w:r>
            <w:r>
              <w:rPr>
                <w:sz w:val="17"/>
                <w:szCs w:val="17"/>
                <w:spacing w:val="1"/>
              </w:rPr>
              <w:t xml:space="preserve"> </w:t>
            </w:r>
            <w:r>
              <w:rPr>
                <w:sz w:val="17"/>
                <w:szCs w:val="17"/>
                <w:spacing w:val="-2"/>
              </w:rPr>
              <w:t>预期值</w:t>
            </w:r>
          </w:p>
        </w:tc>
        <w:tc>
          <w:tcPr>
            <w:tcW w:w="780" w:type="dxa"/>
            <w:vAlign w:val="top"/>
            <w:vMerge w:val="restart"/>
            <w:tcBorders>
              <w:bottom w:val="nil"/>
            </w:tcBorders>
          </w:tcPr>
          <w:p>
            <w:pPr>
              <w:pStyle w:val="TableText"/>
              <w:ind w:left="145" w:right="20" w:hanging="70"/>
              <w:spacing w:before="217" w:line="231" w:lineRule="auto"/>
              <w:rPr>
                <w:sz w:val="17"/>
                <w:szCs w:val="17"/>
              </w:rPr>
            </w:pPr>
            <w:r>
              <w:rPr>
                <w:sz w:val="17"/>
                <w:szCs w:val="17"/>
                <w:spacing w:val="-2"/>
              </w:rPr>
              <w:t>评价年度</w:t>
            </w:r>
            <w:r>
              <w:rPr>
                <w:sz w:val="17"/>
                <w:szCs w:val="17"/>
                <w:spacing w:val="1"/>
              </w:rPr>
              <w:t xml:space="preserve"> </w:t>
            </w:r>
            <w:r>
              <w:rPr>
                <w:sz w:val="17"/>
                <w:szCs w:val="17"/>
                <w:spacing w:val="-3"/>
              </w:rPr>
              <w:t>实现值</w:t>
            </w:r>
          </w:p>
        </w:tc>
        <w:tc>
          <w:tcPr>
            <w:tcW w:w="1839" w:type="dxa"/>
            <w:vAlign w:val="top"/>
            <w:gridSpan w:val="2"/>
          </w:tcPr>
          <w:p>
            <w:pPr>
              <w:pStyle w:val="TableText"/>
              <w:ind w:left="435"/>
              <w:spacing w:before="98" w:line="220" w:lineRule="auto"/>
              <w:rPr>
                <w:sz w:val="17"/>
                <w:szCs w:val="17"/>
              </w:rPr>
            </w:pPr>
            <w:r>
              <w:rPr>
                <w:sz w:val="17"/>
                <w:szCs w:val="17"/>
                <w:spacing w:val="-2"/>
              </w:rPr>
              <w:t>单位自评情况</w:t>
            </w:r>
          </w:p>
        </w:tc>
        <w:tc>
          <w:tcPr>
            <w:tcW w:w="3562" w:type="dxa"/>
            <w:vAlign w:val="top"/>
            <w:gridSpan w:val="2"/>
          </w:tcPr>
          <w:p>
            <w:pPr>
              <w:pStyle w:val="TableText"/>
              <w:ind w:left="1467"/>
              <w:spacing w:before="98" w:line="220" w:lineRule="auto"/>
              <w:rPr>
                <w:sz w:val="17"/>
                <w:szCs w:val="17"/>
              </w:rPr>
            </w:pPr>
            <w:r>
              <w:rPr>
                <w:sz w:val="17"/>
                <w:szCs w:val="17"/>
                <w:spacing w:val="-3"/>
              </w:rPr>
              <w:t>复核情况</w:t>
            </w:r>
          </w:p>
        </w:tc>
      </w:tr>
      <w:tr>
        <w:trPr>
          <w:trHeight w:val="180" w:hRule="atLeast"/>
        </w:trPr>
        <w:tc>
          <w:tcPr>
            <w:tcW w:w="1205" w:type="dxa"/>
            <w:vAlign w:val="top"/>
            <w:gridSpan w:val="2"/>
          </w:tcPr>
          <w:p>
            <w:pPr>
              <w:pStyle w:val="TableText"/>
              <w:ind w:left="244"/>
              <w:spacing w:before="18" w:line="165" w:lineRule="auto"/>
              <w:rPr>
                <w:sz w:val="17"/>
                <w:szCs w:val="17"/>
              </w:rPr>
            </w:pPr>
            <w:r>
              <w:rPr>
                <w:sz w:val="17"/>
                <w:szCs w:val="17"/>
                <w:spacing w:val="-3"/>
              </w:rPr>
              <w:t>一级指标</w:t>
            </w:r>
          </w:p>
        </w:tc>
        <w:tc>
          <w:tcPr>
            <w:tcW w:w="2238" w:type="dxa"/>
            <w:vAlign w:val="top"/>
          </w:tcPr>
          <w:p>
            <w:pPr>
              <w:pStyle w:val="TableText"/>
              <w:ind w:left="779"/>
              <w:spacing w:before="18" w:line="165" w:lineRule="auto"/>
              <w:rPr>
                <w:sz w:val="17"/>
                <w:szCs w:val="17"/>
              </w:rPr>
            </w:pPr>
            <w:r>
              <w:rPr>
                <w:sz w:val="17"/>
                <w:szCs w:val="17"/>
                <w:spacing w:val="-2"/>
              </w:rPr>
              <w:t>二级指标</w:t>
            </w:r>
          </w:p>
        </w:tc>
        <w:tc>
          <w:tcPr>
            <w:tcW w:w="2608" w:type="dxa"/>
            <w:vAlign w:val="top"/>
            <w:gridSpan w:val="2"/>
          </w:tcPr>
          <w:p>
            <w:pPr>
              <w:pStyle w:val="TableText"/>
              <w:ind w:left="971"/>
              <w:spacing w:before="18" w:line="165" w:lineRule="auto"/>
              <w:rPr>
                <w:sz w:val="17"/>
                <w:szCs w:val="17"/>
              </w:rPr>
            </w:pPr>
            <w:r>
              <w:rPr>
                <w:sz w:val="17"/>
                <w:szCs w:val="17"/>
                <w:spacing w:val="-2"/>
              </w:rPr>
              <w:t>三级指标</w:t>
            </w:r>
          </w:p>
        </w:tc>
        <w:tc>
          <w:tcPr>
            <w:tcW w:w="2638" w:type="dxa"/>
            <w:vAlign w:val="top"/>
            <w:vMerge w:val="continue"/>
            <w:tcBorders>
              <w:top w:val="nil"/>
              <w:bottom w:val="nil"/>
            </w:tcBorders>
          </w:tcPr>
          <w:p>
            <w:pPr>
              <w:rPr>
                <w:rFonts w:ascii="Arial"/>
                <w:sz w:val="21"/>
              </w:rPr>
            </w:pPr>
            <w:r/>
          </w:p>
        </w:tc>
        <w:tc>
          <w:tcPr>
            <w:tcW w:w="760" w:type="dxa"/>
            <w:vAlign w:val="top"/>
            <w:vMerge w:val="continue"/>
            <w:tcBorders>
              <w:top w:val="nil"/>
              <w:bottom w:val="nil"/>
            </w:tcBorders>
          </w:tcPr>
          <w:p>
            <w:pPr>
              <w:rPr>
                <w:rFonts w:ascii="Arial"/>
                <w:sz w:val="21"/>
              </w:rPr>
            </w:pPr>
            <w:r/>
          </w:p>
        </w:tc>
        <w:tc>
          <w:tcPr>
            <w:tcW w:w="780" w:type="dxa"/>
            <w:vAlign w:val="top"/>
            <w:vMerge w:val="continue"/>
            <w:tcBorders>
              <w:top w:val="nil"/>
              <w:bottom w:val="nil"/>
            </w:tcBorders>
          </w:tcPr>
          <w:p>
            <w:pPr>
              <w:rPr>
                <w:rFonts w:ascii="Arial"/>
                <w:sz w:val="21"/>
              </w:rPr>
            </w:pPr>
            <w:r/>
          </w:p>
        </w:tc>
        <w:tc>
          <w:tcPr>
            <w:tcW w:w="750" w:type="dxa"/>
            <w:vAlign w:val="top"/>
            <w:vMerge w:val="restart"/>
            <w:tcBorders>
              <w:bottom w:val="nil"/>
            </w:tcBorders>
          </w:tcPr>
          <w:p>
            <w:pPr>
              <w:pStyle w:val="TableText"/>
              <w:ind w:left="25"/>
              <w:spacing w:before="38" w:line="198" w:lineRule="auto"/>
              <w:rPr>
                <w:sz w:val="17"/>
                <w:szCs w:val="17"/>
              </w:rPr>
            </w:pPr>
            <w:r>
              <w:rPr>
                <w:sz w:val="17"/>
                <w:szCs w:val="17"/>
                <w:spacing w:val="1"/>
              </w:rPr>
              <w:t>自评权重</w:t>
            </w:r>
          </w:p>
          <w:p>
            <w:pPr>
              <w:pStyle w:val="TableText"/>
              <w:ind w:left="225"/>
              <w:spacing w:line="205" w:lineRule="auto"/>
              <w:rPr>
                <w:sz w:val="17"/>
                <w:szCs w:val="17"/>
              </w:rPr>
            </w:pPr>
            <w:r>
              <w:rPr>
                <w:sz w:val="17"/>
                <w:szCs w:val="17"/>
                <w:spacing w:val="-9"/>
              </w:rPr>
              <w:t>(%)</w:t>
            </w:r>
          </w:p>
        </w:tc>
        <w:tc>
          <w:tcPr>
            <w:tcW w:w="1089" w:type="dxa"/>
            <w:vAlign w:val="top"/>
            <w:vMerge w:val="restart"/>
            <w:tcBorders>
              <w:bottom w:val="nil"/>
            </w:tcBorders>
          </w:tcPr>
          <w:p>
            <w:pPr>
              <w:pStyle w:val="TableText"/>
              <w:ind w:left="195"/>
              <w:spacing w:before="128" w:line="219" w:lineRule="auto"/>
              <w:rPr>
                <w:sz w:val="17"/>
                <w:szCs w:val="17"/>
              </w:rPr>
            </w:pPr>
            <w:r>
              <w:rPr>
                <w:sz w:val="17"/>
                <w:szCs w:val="17"/>
                <w:spacing w:val="1"/>
              </w:rPr>
              <w:t>自评分数</w:t>
            </w:r>
          </w:p>
        </w:tc>
        <w:tc>
          <w:tcPr>
            <w:tcW w:w="979" w:type="dxa"/>
            <w:vAlign w:val="top"/>
            <w:vMerge w:val="restart"/>
            <w:tcBorders>
              <w:bottom w:val="nil"/>
            </w:tcBorders>
          </w:tcPr>
          <w:p>
            <w:pPr>
              <w:pStyle w:val="TableText"/>
              <w:ind w:left="146"/>
              <w:spacing w:before="128" w:line="219" w:lineRule="auto"/>
              <w:rPr>
                <w:sz w:val="17"/>
                <w:szCs w:val="17"/>
              </w:rPr>
            </w:pPr>
            <w:r>
              <w:rPr>
                <w:sz w:val="17"/>
                <w:szCs w:val="17"/>
                <w:spacing w:val="-3"/>
              </w:rPr>
              <w:t>复核得分</w:t>
            </w:r>
          </w:p>
        </w:tc>
        <w:tc>
          <w:tcPr>
            <w:tcW w:w="2583" w:type="dxa"/>
            <w:vAlign w:val="top"/>
            <w:vMerge w:val="restart"/>
            <w:tcBorders>
              <w:bottom w:val="nil"/>
            </w:tcBorders>
          </w:tcPr>
          <w:p>
            <w:pPr>
              <w:pStyle w:val="TableText"/>
              <w:ind w:left="977"/>
              <w:spacing w:before="128" w:line="219" w:lineRule="auto"/>
              <w:rPr>
                <w:sz w:val="17"/>
                <w:szCs w:val="17"/>
              </w:rPr>
            </w:pPr>
            <w:r>
              <w:rPr>
                <w:sz w:val="17"/>
                <w:szCs w:val="17"/>
                <w:spacing w:val="4"/>
              </w:rPr>
              <w:t>得分说明</w:t>
            </w:r>
          </w:p>
        </w:tc>
      </w:tr>
      <w:tr>
        <w:trPr>
          <w:trHeight w:val="230" w:hRule="atLeast"/>
        </w:trPr>
        <w:tc>
          <w:tcPr>
            <w:tcW w:w="505" w:type="dxa"/>
            <w:vAlign w:val="top"/>
          </w:tcPr>
          <w:p>
            <w:pPr>
              <w:pStyle w:val="TableText"/>
              <w:ind w:left="74"/>
              <w:spacing w:before="29" w:line="207" w:lineRule="auto"/>
              <w:rPr>
                <w:sz w:val="17"/>
                <w:szCs w:val="17"/>
              </w:rPr>
            </w:pPr>
            <w:r>
              <w:rPr>
                <w:sz w:val="17"/>
                <w:szCs w:val="17"/>
                <w:spacing w:val="-3"/>
              </w:rPr>
              <w:t>名称</w:t>
            </w:r>
          </w:p>
        </w:tc>
        <w:tc>
          <w:tcPr>
            <w:tcW w:w="700" w:type="dxa"/>
            <w:vAlign w:val="top"/>
          </w:tcPr>
          <w:p>
            <w:pPr>
              <w:pStyle w:val="TableText"/>
              <w:ind w:left="39"/>
              <w:spacing w:before="27" w:line="209" w:lineRule="auto"/>
              <w:rPr>
                <w:sz w:val="17"/>
                <w:szCs w:val="17"/>
              </w:rPr>
            </w:pPr>
            <w:r>
              <w:rPr>
                <w:sz w:val="17"/>
                <w:szCs w:val="17"/>
                <w:spacing w:val="6"/>
              </w:rPr>
              <w:t>权重(%)</w:t>
            </w:r>
          </w:p>
        </w:tc>
        <w:tc>
          <w:tcPr>
            <w:tcW w:w="2238" w:type="dxa"/>
            <w:vAlign w:val="top"/>
          </w:tcPr>
          <w:p>
            <w:pPr>
              <w:pStyle w:val="TableText"/>
              <w:ind w:left="430"/>
              <w:spacing w:before="27" w:line="209" w:lineRule="auto"/>
              <w:rPr>
                <w:sz w:val="17"/>
                <w:szCs w:val="17"/>
              </w:rPr>
            </w:pPr>
            <w:r>
              <w:rPr>
                <w:sz w:val="17"/>
                <w:szCs w:val="17"/>
                <w:spacing w:val="3"/>
              </w:rPr>
              <w:t>名称</w:t>
            </w:r>
            <w:r>
              <w:rPr>
                <w:sz w:val="17"/>
                <w:szCs w:val="17"/>
                <w:spacing w:val="10"/>
              </w:rPr>
              <w:t xml:space="preserve">       </w:t>
            </w:r>
            <w:r>
              <w:rPr>
                <w:sz w:val="17"/>
                <w:szCs w:val="17"/>
                <w:spacing w:val="3"/>
              </w:rPr>
              <w:t>权重(%)</w:t>
            </w:r>
          </w:p>
        </w:tc>
        <w:tc>
          <w:tcPr>
            <w:tcW w:w="1839" w:type="dxa"/>
            <w:vAlign w:val="top"/>
          </w:tcPr>
          <w:p>
            <w:pPr>
              <w:pStyle w:val="TableText"/>
              <w:ind w:left="741"/>
              <w:spacing w:before="29" w:line="207" w:lineRule="auto"/>
              <w:rPr>
                <w:sz w:val="17"/>
                <w:szCs w:val="17"/>
              </w:rPr>
            </w:pPr>
            <w:r>
              <w:rPr>
                <w:sz w:val="17"/>
                <w:szCs w:val="17"/>
                <w:spacing w:val="-3"/>
              </w:rPr>
              <w:t>名称</w:t>
            </w:r>
          </w:p>
        </w:tc>
        <w:tc>
          <w:tcPr>
            <w:tcW w:w="769" w:type="dxa"/>
            <w:vAlign w:val="top"/>
          </w:tcPr>
          <w:p>
            <w:pPr>
              <w:pStyle w:val="TableText"/>
              <w:ind w:left="82"/>
              <w:spacing w:before="27" w:line="209" w:lineRule="auto"/>
              <w:rPr>
                <w:sz w:val="17"/>
                <w:szCs w:val="17"/>
              </w:rPr>
            </w:pPr>
            <w:r>
              <w:rPr>
                <w:sz w:val="17"/>
                <w:szCs w:val="17"/>
                <w:spacing w:val="6"/>
              </w:rPr>
              <w:t>权重(%)</w:t>
            </w:r>
          </w:p>
        </w:tc>
        <w:tc>
          <w:tcPr>
            <w:tcW w:w="2638" w:type="dxa"/>
            <w:vAlign w:val="top"/>
            <w:vMerge w:val="continue"/>
            <w:tcBorders>
              <w:top w:val="nil"/>
            </w:tcBorders>
          </w:tcPr>
          <w:p>
            <w:pPr>
              <w:rPr>
                <w:rFonts w:ascii="Arial"/>
                <w:sz w:val="21"/>
              </w:rPr>
            </w:pPr>
            <w:r/>
          </w:p>
        </w:tc>
        <w:tc>
          <w:tcPr>
            <w:tcW w:w="760" w:type="dxa"/>
            <w:vAlign w:val="top"/>
            <w:vMerge w:val="continue"/>
            <w:tcBorders>
              <w:top w:val="nil"/>
            </w:tcBorders>
          </w:tcPr>
          <w:p>
            <w:pPr>
              <w:rPr>
                <w:rFonts w:ascii="Arial"/>
                <w:sz w:val="21"/>
              </w:rPr>
            </w:pPr>
            <w:r/>
          </w:p>
        </w:tc>
        <w:tc>
          <w:tcPr>
            <w:tcW w:w="780" w:type="dxa"/>
            <w:vAlign w:val="top"/>
            <w:vMerge w:val="continue"/>
            <w:tcBorders>
              <w:top w:val="nil"/>
            </w:tcBorders>
          </w:tcPr>
          <w:p>
            <w:pPr>
              <w:rPr>
                <w:rFonts w:ascii="Arial"/>
                <w:sz w:val="21"/>
              </w:rPr>
            </w:pPr>
            <w:r/>
          </w:p>
        </w:tc>
        <w:tc>
          <w:tcPr>
            <w:tcW w:w="750"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2583" w:type="dxa"/>
            <w:vAlign w:val="top"/>
            <w:vMerge w:val="continue"/>
            <w:tcBorders>
              <w:top w:val="nil"/>
            </w:tcBorders>
          </w:tcPr>
          <w:p>
            <w:pPr>
              <w:rPr>
                <w:rFonts w:ascii="Arial"/>
                <w:sz w:val="21"/>
              </w:rPr>
            </w:pPr>
            <w:r/>
          </w:p>
        </w:tc>
      </w:tr>
      <w:tr>
        <w:trPr>
          <w:trHeight w:val="1308" w:hRule="atLeast"/>
        </w:trPr>
        <w:tc>
          <w:tcPr>
            <w:tcW w:w="505" w:type="dxa"/>
            <w:vAlign w:val="top"/>
          </w:tcPr>
          <w:p>
            <w:pPr>
              <w:rPr>
                <w:rFonts w:ascii="Arial"/>
                <w:sz w:val="21"/>
              </w:rPr>
            </w:pPr>
            <w:r/>
          </w:p>
        </w:tc>
        <w:tc>
          <w:tcPr>
            <w:tcW w:w="700" w:type="dxa"/>
            <w:vAlign w:val="top"/>
          </w:tcPr>
          <w:p>
            <w:pPr>
              <w:rPr>
                <w:rFonts w:ascii="Arial"/>
                <w:sz w:val="21"/>
              </w:rPr>
            </w:pPr>
            <w:r/>
          </w:p>
        </w:tc>
        <w:tc>
          <w:tcPr>
            <w:tcW w:w="2238" w:type="dxa"/>
            <w:vAlign w:val="top"/>
          </w:tcPr>
          <w:p>
            <w:pPr>
              <w:spacing w:line="255" w:lineRule="auto"/>
              <w:rPr>
                <w:rFonts w:ascii="Arial"/>
                <w:sz w:val="21"/>
              </w:rPr>
            </w:pPr>
            <w:r/>
          </w:p>
          <w:p>
            <w:pPr>
              <w:spacing w:line="255" w:lineRule="auto"/>
              <w:rPr>
                <w:rFonts w:ascii="Arial"/>
                <w:sz w:val="21"/>
              </w:rPr>
            </w:pPr>
            <w:r/>
          </w:p>
          <w:p>
            <w:pPr>
              <w:pStyle w:val="TableText"/>
              <w:ind w:left="10"/>
              <w:spacing w:before="55" w:line="220" w:lineRule="auto"/>
              <w:rPr>
                <w:sz w:val="17"/>
                <w:szCs w:val="17"/>
              </w:rPr>
            </w:pPr>
            <w:r>
              <w:rPr>
                <w:sz w:val="17"/>
                <w:szCs w:val="17"/>
              </w:rPr>
              <w:t>自评分析准确性</w:t>
            </w:r>
          </w:p>
        </w:tc>
        <w:tc>
          <w:tcPr>
            <w:tcW w:w="1839" w:type="dxa"/>
            <w:vAlign w:val="top"/>
          </w:tcPr>
          <w:p>
            <w:pPr>
              <w:spacing w:line="263" w:lineRule="auto"/>
              <w:rPr>
                <w:rFonts w:ascii="Arial"/>
                <w:sz w:val="21"/>
              </w:rPr>
            </w:pPr>
            <w:r/>
          </w:p>
          <w:p>
            <w:pPr>
              <w:spacing w:line="263" w:lineRule="auto"/>
              <w:rPr>
                <w:rFonts w:ascii="Arial"/>
                <w:sz w:val="21"/>
              </w:rPr>
            </w:pPr>
            <w:r/>
          </w:p>
          <w:p>
            <w:pPr>
              <w:pStyle w:val="TableText"/>
              <w:ind w:left="862"/>
              <w:spacing w:before="55"/>
              <w:rPr>
                <w:sz w:val="17"/>
                <w:szCs w:val="17"/>
              </w:rPr>
            </w:pPr>
            <w:r>
              <w:rPr>
                <w:sz w:val="17"/>
                <w:szCs w:val="17"/>
              </w:rPr>
              <w:t>6</w:t>
            </w:r>
          </w:p>
        </w:tc>
        <w:tc>
          <w:tcPr>
            <w:tcW w:w="4947" w:type="dxa"/>
            <w:vAlign w:val="top"/>
            <w:gridSpan w:val="4"/>
          </w:tcPr>
          <w:p>
            <w:pPr>
              <w:pStyle w:val="TableText"/>
              <w:ind w:left="13"/>
              <w:spacing w:before="198" w:line="202" w:lineRule="auto"/>
              <w:jc w:val="both"/>
              <w:rPr>
                <w:sz w:val="17"/>
                <w:szCs w:val="17"/>
              </w:rPr>
            </w:pPr>
            <w:r>
              <w:rPr>
                <w:sz w:val="17"/>
                <w:szCs w:val="17"/>
                <w:spacing w:val="-1"/>
              </w:rPr>
              <w:t>.单位自评原始得分总分数与自评指标复核得分总分数的分差≤5分</w:t>
            </w:r>
            <w:r>
              <w:rPr>
                <w:sz w:val="17"/>
                <w:szCs w:val="17"/>
                <w:spacing w:val="15"/>
              </w:rPr>
              <w:t xml:space="preserve"> </w:t>
            </w:r>
            <w:r>
              <w:rPr>
                <w:sz w:val="17"/>
                <w:szCs w:val="17"/>
                <w:spacing w:val="-3"/>
              </w:rPr>
              <w:t>的，得3分：5分&lt;分差≤10分的，得1.5分：10分&lt;分差≤20分的，得</w:t>
            </w:r>
            <w:r>
              <w:rPr>
                <w:sz w:val="17"/>
                <w:szCs w:val="17"/>
                <w:spacing w:val="15"/>
              </w:rPr>
              <w:t xml:space="preserve"> </w:t>
            </w:r>
            <w:r>
              <w:rPr>
                <w:sz w:val="17"/>
                <w:szCs w:val="17"/>
                <w:spacing w:val="-1"/>
              </w:rPr>
              <w:t>0.5分；否则，不得分。</w:t>
            </w:r>
          </w:p>
          <w:p>
            <w:pPr>
              <w:pStyle w:val="TableText"/>
              <w:ind w:left="13"/>
              <w:spacing w:line="213" w:lineRule="auto"/>
              <w:rPr>
                <w:sz w:val="17"/>
                <w:szCs w:val="17"/>
              </w:rPr>
            </w:pPr>
            <w:r>
              <w:rPr>
                <w:sz w:val="17"/>
                <w:szCs w:val="17"/>
                <w:spacing w:val="-6"/>
              </w:rPr>
              <w:t>2.按照规范完成自评报告，存在问题分析准确，并提出有针对性的改</w:t>
            </w:r>
            <w:r>
              <w:rPr>
                <w:sz w:val="17"/>
                <w:szCs w:val="17"/>
                <w:spacing w:val="8"/>
              </w:rPr>
              <w:t xml:space="preserve"> </w:t>
            </w:r>
            <w:r>
              <w:rPr>
                <w:sz w:val="17"/>
                <w:szCs w:val="17"/>
                <w:spacing w:val="-1"/>
              </w:rPr>
              <w:t>进建议，得3分；否则，酌情扣分。</w:t>
            </w:r>
          </w:p>
        </w:tc>
        <w:tc>
          <w:tcPr>
            <w:tcW w:w="750" w:type="dxa"/>
            <w:vAlign w:val="top"/>
          </w:tcPr>
          <w:p>
            <w:pPr>
              <w:spacing w:line="257" w:lineRule="auto"/>
              <w:rPr>
                <w:rFonts w:ascii="Arial"/>
                <w:sz w:val="21"/>
              </w:rPr>
            </w:pPr>
            <w:r/>
          </w:p>
          <w:p>
            <w:pPr>
              <w:spacing w:line="257" w:lineRule="auto"/>
              <w:rPr>
                <w:rFonts w:ascii="Arial"/>
                <w:sz w:val="21"/>
              </w:rPr>
            </w:pPr>
            <w:r/>
          </w:p>
          <w:p>
            <w:pPr>
              <w:pStyle w:val="TableText"/>
              <w:ind w:left="326"/>
              <w:spacing w:before="55" w:line="224" w:lineRule="auto"/>
              <w:rPr>
                <w:sz w:val="17"/>
                <w:szCs w:val="17"/>
              </w:rPr>
            </w:pPr>
            <w:r>
              <w:rPr>
                <w:sz w:val="17"/>
                <w:szCs w:val="17"/>
              </w:rPr>
              <w:t>/</w:t>
            </w:r>
          </w:p>
        </w:tc>
        <w:tc>
          <w:tcPr>
            <w:tcW w:w="1089" w:type="dxa"/>
            <w:vAlign w:val="top"/>
          </w:tcPr>
          <w:p>
            <w:pPr>
              <w:spacing w:line="257" w:lineRule="auto"/>
              <w:rPr>
                <w:rFonts w:ascii="Arial"/>
                <w:sz w:val="21"/>
              </w:rPr>
            </w:pPr>
            <w:r/>
          </w:p>
          <w:p>
            <w:pPr>
              <w:spacing w:line="257" w:lineRule="auto"/>
              <w:rPr>
                <w:rFonts w:ascii="Arial"/>
                <w:sz w:val="21"/>
              </w:rPr>
            </w:pPr>
            <w:r/>
          </w:p>
          <w:p>
            <w:pPr>
              <w:pStyle w:val="TableText"/>
              <w:ind w:left="495"/>
              <w:spacing w:before="55" w:line="224" w:lineRule="auto"/>
              <w:rPr>
                <w:sz w:val="17"/>
                <w:szCs w:val="17"/>
              </w:rPr>
            </w:pPr>
            <w:r>
              <w:rPr>
                <w:sz w:val="17"/>
                <w:szCs w:val="17"/>
              </w:rPr>
              <w:t>/</w:t>
            </w:r>
          </w:p>
        </w:tc>
        <w:tc>
          <w:tcPr>
            <w:tcW w:w="979" w:type="dxa"/>
            <w:vAlign w:val="top"/>
          </w:tcPr>
          <w:p>
            <w:pPr>
              <w:spacing w:line="263" w:lineRule="auto"/>
              <w:rPr>
                <w:rFonts w:ascii="Arial"/>
                <w:sz w:val="21"/>
              </w:rPr>
            </w:pPr>
            <w:r/>
          </w:p>
          <w:p>
            <w:pPr>
              <w:spacing w:line="263" w:lineRule="auto"/>
              <w:rPr>
                <w:rFonts w:ascii="Arial"/>
                <w:sz w:val="21"/>
              </w:rPr>
            </w:pPr>
            <w:r/>
          </w:p>
          <w:p>
            <w:pPr>
              <w:pStyle w:val="TableText"/>
              <w:ind w:left="436"/>
              <w:spacing w:before="55"/>
              <w:rPr>
                <w:sz w:val="17"/>
                <w:szCs w:val="17"/>
              </w:rPr>
            </w:pPr>
            <w:r>
              <w:rPr>
                <w:sz w:val="17"/>
                <w:szCs w:val="17"/>
              </w:rPr>
              <w:t>3</w:t>
            </w:r>
          </w:p>
        </w:tc>
        <w:tc>
          <w:tcPr>
            <w:tcW w:w="2583" w:type="dxa"/>
            <w:vAlign w:val="top"/>
          </w:tcPr>
          <w:p>
            <w:pPr>
              <w:pStyle w:val="TableText"/>
              <w:ind w:left="18"/>
              <w:spacing w:before="66" w:line="210" w:lineRule="auto"/>
              <w:rPr>
                <w:sz w:val="17"/>
                <w:szCs w:val="17"/>
              </w:rPr>
            </w:pPr>
            <w:r>
              <w:rPr>
                <w:sz w:val="17"/>
                <w:szCs w:val="17"/>
                <w:spacing w:val="-5"/>
              </w:rPr>
              <w:t>1.单位自评原始得分总分为100分，</w:t>
            </w:r>
            <w:r>
              <w:rPr>
                <w:sz w:val="17"/>
                <w:szCs w:val="17"/>
                <w:spacing w:val="8"/>
              </w:rPr>
              <w:t xml:space="preserve"> </w:t>
            </w:r>
            <w:r>
              <w:rPr>
                <w:sz w:val="17"/>
                <w:szCs w:val="17"/>
                <w:spacing w:val="-5"/>
              </w:rPr>
              <w:t>自评指标复核得分总分为81.53分，</w:t>
            </w:r>
            <w:r>
              <w:rPr>
                <w:sz w:val="17"/>
                <w:szCs w:val="17"/>
                <w:spacing w:val="8"/>
              </w:rPr>
              <w:t xml:space="preserve"> </w:t>
            </w:r>
            <w:r>
              <w:rPr>
                <w:sz w:val="17"/>
                <w:szCs w:val="17"/>
                <w:spacing w:val="-4"/>
              </w:rPr>
              <w:t>分差18.47分，得0.5分。</w:t>
            </w:r>
          </w:p>
          <w:p>
            <w:pPr>
              <w:pStyle w:val="TableText"/>
              <w:ind w:left="18"/>
              <w:spacing w:before="2" w:line="218" w:lineRule="auto"/>
              <w:rPr>
                <w:sz w:val="17"/>
                <w:szCs w:val="17"/>
              </w:rPr>
            </w:pPr>
            <w:r>
              <w:rPr>
                <w:sz w:val="17"/>
                <w:szCs w:val="17"/>
                <w:spacing w:val="-10"/>
              </w:rPr>
              <w:t>2.单位自评报告未对存在问题进行分</w:t>
            </w:r>
            <w:r>
              <w:rPr>
                <w:sz w:val="17"/>
                <w:szCs w:val="17"/>
              </w:rPr>
              <w:t xml:space="preserve"> </w:t>
            </w:r>
            <w:r>
              <w:rPr>
                <w:sz w:val="17"/>
                <w:szCs w:val="17"/>
                <w:spacing w:val="-6"/>
              </w:rPr>
              <w:t>析并提出有针对性的改进建议，得2</w:t>
            </w:r>
            <w:r>
              <w:rPr>
                <w:sz w:val="17"/>
                <w:szCs w:val="17"/>
                <w:spacing w:val="14"/>
              </w:rPr>
              <w:t xml:space="preserve"> </w:t>
            </w:r>
            <w:r>
              <w:rPr>
                <w:sz w:val="17"/>
                <w:szCs w:val="17"/>
                <w:spacing w:val="-5"/>
              </w:rPr>
              <w:t>分</w:t>
            </w:r>
            <w:r>
              <w:rPr>
                <w:sz w:val="17"/>
                <w:szCs w:val="17"/>
                <w:spacing w:val="-17"/>
              </w:rPr>
              <w:t xml:space="preserve"> </w:t>
            </w:r>
            <w:r>
              <w:rPr>
                <w:sz w:val="17"/>
                <w:szCs w:val="17"/>
                <w:spacing w:val="-5"/>
              </w:rPr>
              <w:t>.</w:t>
            </w:r>
          </w:p>
        </w:tc>
      </w:tr>
      <w:tr>
        <w:trPr>
          <w:trHeight w:val="440" w:hRule="atLeast"/>
        </w:trPr>
        <w:tc>
          <w:tcPr>
            <w:tcW w:w="3443" w:type="dxa"/>
            <w:vAlign w:val="top"/>
            <w:gridSpan w:val="3"/>
          </w:tcPr>
          <w:p>
            <w:pPr>
              <w:pStyle w:val="TableText"/>
              <w:ind w:left="435"/>
              <w:spacing w:before="140" w:line="219" w:lineRule="auto"/>
              <w:rPr>
                <w:sz w:val="17"/>
                <w:szCs w:val="17"/>
              </w:rPr>
            </w:pPr>
            <w:r>
              <w:rPr>
                <w:sz w:val="17"/>
                <w:szCs w:val="17"/>
                <w:spacing w:val="1"/>
              </w:rPr>
              <w:t>小计(自评复核指标得分100*20%)</w:t>
            </w:r>
          </w:p>
        </w:tc>
        <w:tc>
          <w:tcPr>
            <w:tcW w:w="1839" w:type="dxa"/>
            <w:vAlign w:val="top"/>
          </w:tcPr>
          <w:p>
            <w:pPr>
              <w:pStyle w:val="TableText"/>
              <w:ind w:left="821"/>
              <w:spacing w:before="156"/>
              <w:rPr>
                <w:sz w:val="17"/>
                <w:szCs w:val="17"/>
              </w:rPr>
            </w:pPr>
            <w:r>
              <w:rPr>
                <w:sz w:val="17"/>
                <w:szCs w:val="17"/>
                <w:spacing w:val="-3"/>
              </w:rPr>
              <w:t>20</w:t>
            </w:r>
          </w:p>
        </w:tc>
        <w:tc>
          <w:tcPr>
            <w:tcW w:w="4947" w:type="dxa"/>
            <w:vAlign w:val="top"/>
            <w:gridSpan w:val="4"/>
          </w:tcPr>
          <w:p>
            <w:pPr>
              <w:pStyle w:val="TableText"/>
              <w:ind w:left="1705"/>
              <w:spacing w:before="137" w:line="219" w:lineRule="auto"/>
              <w:rPr>
                <w:sz w:val="17"/>
                <w:szCs w:val="17"/>
              </w:rPr>
            </w:pPr>
            <w:r>
              <w:rPr>
                <w:sz w:val="17"/>
                <w:szCs w:val="17"/>
                <w:b/>
                <w:bCs/>
                <w:spacing w:val="-3"/>
              </w:rPr>
              <w:t>按权重分值汇总得分</w:t>
            </w:r>
          </w:p>
        </w:tc>
        <w:tc>
          <w:tcPr>
            <w:tcW w:w="750" w:type="dxa"/>
            <w:vAlign w:val="top"/>
          </w:tcPr>
          <w:p>
            <w:pPr>
              <w:pStyle w:val="TableText"/>
              <w:ind w:left="326"/>
              <w:spacing w:before="144" w:line="224" w:lineRule="auto"/>
              <w:rPr>
                <w:sz w:val="17"/>
                <w:szCs w:val="17"/>
              </w:rPr>
            </w:pPr>
            <w:r>
              <w:rPr>
                <w:sz w:val="17"/>
                <w:szCs w:val="17"/>
              </w:rPr>
              <w:t>/</w:t>
            </w:r>
          </w:p>
        </w:tc>
        <w:tc>
          <w:tcPr>
            <w:tcW w:w="1089" w:type="dxa"/>
            <w:vAlign w:val="top"/>
          </w:tcPr>
          <w:p>
            <w:pPr>
              <w:pStyle w:val="TableText"/>
              <w:ind w:left="495"/>
              <w:spacing w:before="144" w:line="224" w:lineRule="auto"/>
              <w:rPr>
                <w:sz w:val="17"/>
                <w:szCs w:val="17"/>
              </w:rPr>
            </w:pPr>
            <w:r>
              <w:rPr>
                <w:sz w:val="17"/>
                <w:szCs w:val="17"/>
              </w:rPr>
              <w:t>/</w:t>
            </w:r>
          </w:p>
        </w:tc>
        <w:tc>
          <w:tcPr>
            <w:tcW w:w="979" w:type="dxa"/>
            <w:vAlign w:val="top"/>
          </w:tcPr>
          <w:p>
            <w:pPr>
              <w:pStyle w:val="TableText"/>
              <w:ind w:left="397"/>
              <w:spacing w:before="156"/>
              <w:rPr>
                <w:sz w:val="17"/>
                <w:szCs w:val="17"/>
              </w:rPr>
            </w:pPr>
            <w:r>
              <w:rPr>
                <w:sz w:val="17"/>
                <w:szCs w:val="17"/>
                <w:spacing w:val="-5"/>
              </w:rPr>
              <w:t>16</w:t>
            </w:r>
          </w:p>
        </w:tc>
        <w:tc>
          <w:tcPr>
            <w:tcW w:w="2583" w:type="dxa"/>
            <w:vAlign w:val="top"/>
          </w:tcPr>
          <w:p>
            <w:pPr>
              <w:pStyle w:val="TableText"/>
              <w:ind w:left="1257"/>
              <w:spacing w:before="144" w:line="224" w:lineRule="auto"/>
              <w:rPr>
                <w:sz w:val="17"/>
                <w:szCs w:val="17"/>
              </w:rPr>
            </w:pPr>
            <w:r>
              <w:rPr>
                <w:sz w:val="17"/>
                <w:szCs w:val="17"/>
              </w:rPr>
              <w:t>/</w:t>
            </w:r>
          </w:p>
        </w:tc>
      </w:tr>
      <w:tr>
        <w:trPr>
          <w:trHeight w:val="289" w:hRule="atLeast"/>
        </w:trPr>
        <w:tc>
          <w:tcPr>
            <w:tcW w:w="505" w:type="dxa"/>
            <w:vAlign w:val="top"/>
            <w:vMerge w:val="restart"/>
            <w:tcBorders>
              <w:bottom w:val="nil"/>
            </w:tcBorders>
          </w:tcPr>
          <w:p>
            <w:pPr>
              <w:pStyle w:val="TableText"/>
              <w:ind w:left="74"/>
              <w:spacing w:before="230" w:line="217" w:lineRule="auto"/>
              <w:rPr>
                <w:sz w:val="17"/>
                <w:szCs w:val="17"/>
              </w:rPr>
            </w:pPr>
            <w:r>
              <w:rPr>
                <w:sz w:val="17"/>
                <w:szCs w:val="17"/>
                <w:spacing w:val="5"/>
              </w:rPr>
              <w:t>复核</w:t>
            </w:r>
          </w:p>
          <w:p>
            <w:pPr>
              <w:pStyle w:val="TableText"/>
              <w:ind w:left="74"/>
              <w:spacing w:line="220" w:lineRule="auto"/>
              <w:rPr>
                <w:sz w:val="17"/>
                <w:szCs w:val="17"/>
              </w:rPr>
            </w:pPr>
            <w:r>
              <w:rPr>
                <w:sz w:val="17"/>
                <w:szCs w:val="17"/>
                <w:spacing w:val="5"/>
              </w:rPr>
              <w:t>结果</w:t>
            </w:r>
          </w:p>
        </w:tc>
        <w:tc>
          <w:tcPr>
            <w:tcW w:w="11563" w:type="dxa"/>
            <w:vAlign w:val="top"/>
            <w:gridSpan w:val="9"/>
          </w:tcPr>
          <w:p>
            <w:pPr>
              <w:pStyle w:val="TableText"/>
              <w:ind w:left="5442"/>
              <w:spacing w:before="57" w:line="219" w:lineRule="auto"/>
              <w:rPr>
                <w:sz w:val="17"/>
                <w:szCs w:val="17"/>
              </w:rPr>
            </w:pPr>
            <w:r>
              <w:rPr>
                <w:sz w:val="17"/>
                <w:szCs w:val="17"/>
                <w:b/>
                <w:bCs/>
                <w:spacing w:val="-5"/>
              </w:rPr>
              <w:t>累计得分</w:t>
            </w:r>
          </w:p>
        </w:tc>
        <w:tc>
          <w:tcPr>
            <w:tcW w:w="979" w:type="dxa"/>
            <w:vAlign w:val="top"/>
          </w:tcPr>
          <w:p>
            <w:pPr>
              <w:pStyle w:val="TableText"/>
              <w:ind w:left="267"/>
              <w:spacing w:before="77" w:line="219" w:lineRule="auto"/>
              <w:rPr>
                <w:sz w:val="17"/>
                <w:szCs w:val="17"/>
              </w:rPr>
            </w:pPr>
            <w:r>
              <w:rPr>
                <w:sz w:val="17"/>
                <w:szCs w:val="17"/>
                <w:spacing w:val="-2"/>
              </w:rPr>
              <w:t>80.72</w:t>
            </w:r>
          </w:p>
        </w:tc>
        <w:tc>
          <w:tcPr>
            <w:tcW w:w="2583" w:type="dxa"/>
            <w:vAlign w:val="top"/>
          </w:tcPr>
          <w:p>
            <w:pPr>
              <w:pStyle w:val="TableText"/>
              <w:ind w:left="1237"/>
              <w:spacing w:before="64" w:line="224" w:lineRule="auto"/>
              <w:rPr>
                <w:sz w:val="17"/>
                <w:szCs w:val="17"/>
              </w:rPr>
            </w:pPr>
            <w:r>
              <w:rPr>
                <w:sz w:val="17"/>
                <w:szCs w:val="17"/>
              </w:rPr>
              <w:t>/</w:t>
            </w:r>
          </w:p>
        </w:tc>
      </w:tr>
      <w:tr>
        <w:trPr>
          <w:trHeight w:val="519" w:hRule="atLeast"/>
        </w:trPr>
        <w:tc>
          <w:tcPr>
            <w:tcW w:w="505" w:type="dxa"/>
            <w:vAlign w:val="top"/>
            <w:vMerge w:val="continue"/>
            <w:tcBorders>
              <w:top w:val="nil"/>
            </w:tcBorders>
          </w:tcPr>
          <w:p>
            <w:pPr>
              <w:rPr>
                <w:rFonts w:ascii="Arial"/>
                <w:sz w:val="21"/>
              </w:rPr>
            </w:pPr>
            <w:r/>
          </w:p>
        </w:tc>
        <w:tc>
          <w:tcPr>
            <w:tcW w:w="700" w:type="dxa"/>
            <w:vAlign w:val="top"/>
          </w:tcPr>
          <w:p>
            <w:pPr>
              <w:pStyle w:val="TableText"/>
              <w:ind w:left="10"/>
              <w:spacing w:before="179" w:line="218" w:lineRule="auto"/>
              <w:rPr>
                <w:sz w:val="17"/>
                <w:szCs w:val="17"/>
              </w:rPr>
            </w:pPr>
            <w:r>
              <w:rPr>
                <w:sz w:val="17"/>
                <w:szCs w:val="17"/>
                <w:spacing w:val="-2"/>
              </w:rPr>
              <w:t>评价等级</w:t>
            </w:r>
          </w:p>
        </w:tc>
        <w:tc>
          <w:tcPr>
            <w:tcW w:w="14425" w:type="dxa"/>
            <w:vAlign w:val="top"/>
            <w:gridSpan w:val="10"/>
          </w:tcPr>
          <w:p>
            <w:pPr>
              <w:pStyle w:val="TableText"/>
              <w:ind w:left="5329"/>
              <w:spacing w:before="81" w:line="219" w:lineRule="auto"/>
              <w:rPr>
                <w:sz w:val="17"/>
                <w:szCs w:val="17"/>
              </w:rPr>
            </w:pPr>
            <w:r>
              <w:rPr>
                <w:sz w:val="17"/>
                <w:szCs w:val="17"/>
                <w:spacing w:val="3"/>
              </w:rPr>
              <w:t>□优90分≤得分≤100分；■良80分≤得分&lt;90分；</w:t>
            </w:r>
          </w:p>
          <w:p>
            <w:pPr>
              <w:pStyle w:val="TableText"/>
              <w:ind w:left="5710"/>
              <w:spacing w:before="28" w:line="215" w:lineRule="auto"/>
              <w:rPr>
                <w:sz w:val="17"/>
                <w:szCs w:val="17"/>
              </w:rPr>
            </w:pPr>
            <w:r>
              <w:rPr>
                <w:sz w:val="17"/>
                <w:szCs w:val="17"/>
              </w:rPr>
              <w:t>□中60分≤得分&lt;80分；□差 得分&lt;60分</w:t>
            </w:r>
          </w:p>
        </w:tc>
      </w:tr>
      <w:tr>
        <w:trPr>
          <w:trHeight w:val="309" w:hRule="atLeast"/>
        </w:trPr>
        <w:tc>
          <w:tcPr>
            <w:tcW w:w="15630" w:type="dxa"/>
            <w:vAlign w:val="top"/>
            <w:gridSpan w:val="12"/>
          </w:tcPr>
          <w:p>
            <w:pPr>
              <w:pStyle w:val="TableText"/>
              <w:ind w:left="15"/>
              <w:spacing w:before="72" w:line="219" w:lineRule="auto"/>
              <w:rPr>
                <w:sz w:val="17"/>
                <w:szCs w:val="17"/>
              </w:rPr>
            </w:pPr>
            <w:r>
              <w:rPr>
                <w:sz w:val="17"/>
                <w:szCs w:val="17"/>
                <w:spacing w:val="1"/>
              </w:rPr>
              <w:t>存在问题与改进措施：(自评工作质量、资金管理、项目管理、项目绩效等方面)</w:t>
            </w:r>
          </w:p>
        </w:tc>
      </w:tr>
      <w:tr>
        <w:trPr>
          <w:trHeight w:val="3961" w:hRule="atLeast"/>
        </w:trPr>
        <w:tc>
          <w:tcPr>
            <w:tcW w:w="10229" w:type="dxa"/>
            <w:vAlign w:val="top"/>
            <w:gridSpan w:val="8"/>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5"/>
              <w:spacing w:before="55" w:line="218" w:lineRule="auto"/>
              <w:rPr>
                <w:sz w:val="17"/>
                <w:szCs w:val="17"/>
              </w:rPr>
            </w:pPr>
            <w:r>
              <w:rPr>
                <w:sz w:val="17"/>
                <w:szCs w:val="17"/>
                <w:spacing w:val="-1"/>
              </w:rPr>
              <w:t>存在问题：</w:t>
            </w:r>
          </w:p>
          <w:p>
            <w:pPr>
              <w:pStyle w:val="TableText"/>
              <w:ind w:left="15"/>
              <w:spacing w:line="212" w:lineRule="auto"/>
              <w:rPr>
                <w:sz w:val="17"/>
                <w:szCs w:val="17"/>
              </w:rPr>
            </w:pPr>
            <w:r>
              <w:rPr>
                <w:sz w:val="17"/>
                <w:szCs w:val="17"/>
                <w:spacing w:val="-4"/>
              </w:rPr>
              <w:t>1.</w:t>
            </w:r>
            <w:r>
              <w:rPr>
                <w:sz w:val="17"/>
                <w:szCs w:val="17"/>
                <w:spacing w:val="-44"/>
              </w:rPr>
              <w:t xml:space="preserve"> </w:t>
            </w:r>
            <w:r>
              <w:rPr>
                <w:sz w:val="17"/>
                <w:szCs w:val="17"/>
                <w:spacing w:val="-4"/>
              </w:rPr>
              <w:t>自评工作质量方面：</w:t>
            </w:r>
          </w:p>
          <w:p>
            <w:pPr>
              <w:pStyle w:val="TableText"/>
              <w:ind w:left="17"/>
              <w:spacing w:line="210" w:lineRule="auto"/>
              <w:rPr>
                <w:sz w:val="17"/>
                <w:szCs w:val="17"/>
              </w:rPr>
            </w:pPr>
            <w:r>
              <w:rPr>
                <w:sz w:val="17"/>
                <w:szCs w:val="17"/>
                <w:b/>
                <w:bCs/>
                <w:spacing w:val="-4"/>
              </w:rPr>
              <w:t>(1)项目效益指标缺乏佐证材料，难以准确验证指标完成度，降低了绩效评估的可靠性</w:t>
            </w:r>
            <w:r>
              <w:rPr>
                <w:sz w:val="17"/>
                <w:szCs w:val="17"/>
                <w:spacing w:val="-4"/>
              </w:rPr>
              <w:t>。</w:t>
            </w:r>
          </w:p>
          <w:p>
            <w:pPr>
              <w:pStyle w:val="TableText"/>
              <w:ind w:left="15"/>
              <w:spacing w:line="200" w:lineRule="auto"/>
              <w:rPr>
                <w:sz w:val="17"/>
                <w:szCs w:val="17"/>
              </w:rPr>
            </w:pPr>
            <w:r>
              <w:rPr>
                <w:sz w:val="17"/>
                <w:szCs w:val="17"/>
                <w:spacing w:val="-1"/>
              </w:rPr>
              <w:t>2.项目绩效方面：</w:t>
            </w:r>
          </w:p>
          <w:p>
            <w:pPr>
              <w:pStyle w:val="TableText"/>
              <w:spacing w:line="216" w:lineRule="auto"/>
              <w:jc w:val="right"/>
              <w:rPr>
                <w:sz w:val="17"/>
                <w:szCs w:val="17"/>
              </w:rPr>
            </w:pPr>
            <w:r>
              <w:rPr>
                <w:sz w:val="17"/>
                <w:szCs w:val="17"/>
                <w:spacing w:val="-13"/>
              </w:rPr>
              <w:t>一是</w:t>
            </w:r>
            <w:r>
              <w:rPr>
                <w:sz w:val="17"/>
                <w:szCs w:val="17"/>
                <w:b/>
                <w:bCs/>
                <w:spacing w:val="-13"/>
              </w:rPr>
              <w:t>只设</w:t>
            </w:r>
            <w:r>
              <w:rPr>
                <w:sz w:val="17"/>
                <w:szCs w:val="17"/>
                <w:b/>
                <w:bCs/>
                <w:spacing w:val="-12"/>
              </w:rPr>
              <w:t>置了1个数量指标、成本指标，二是只设置了9个三级指标：三是共设置9个三级指标，其中定性指标4个，</w:t>
            </w:r>
            <w:r>
              <w:rPr>
                <w:sz w:val="17"/>
                <w:szCs w:val="17"/>
                <w:spacing w:val="-12"/>
              </w:rPr>
              <w:t xml:space="preserve">  </w:t>
            </w:r>
            <w:r>
              <w:rPr>
                <w:sz w:val="17"/>
                <w:szCs w:val="17"/>
                <w:b/>
                <w:bCs/>
                <w:spacing w:val="-12"/>
              </w:rPr>
              <w:t>占</w:t>
            </w:r>
            <w:r>
              <w:rPr>
                <w:sz w:val="17"/>
                <w:szCs w:val="17"/>
                <w:spacing w:val="-12"/>
              </w:rPr>
              <w:t xml:space="preserve">  </w:t>
            </w:r>
            <w:r>
              <w:rPr>
                <w:sz w:val="17"/>
                <w:szCs w:val="17"/>
                <w:b/>
                <w:bCs/>
                <w:spacing w:val="-12"/>
              </w:rPr>
              <w:t>比44.44</w:t>
            </w:r>
            <w:r>
              <w:rPr>
                <w:sz w:val="17"/>
                <w:szCs w:val="17"/>
                <w:b/>
                <w:bCs/>
                <w:spacing w:val="-13"/>
              </w:rPr>
              <w:t>%0,</w:t>
            </w:r>
            <w:r>
              <w:rPr>
                <w:sz w:val="17"/>
                <w:szCs w:val="17"/>
                <w:spacing w:val="-13"/>
              </w:rPr>
              <w:t xml:space="preserve">   </w:t>
            </w:r>
            <w:r>
              <w:rPr>
                <w:sz w:val="17"/>
                <w:szCs w:val="17"/>
                <w:b/>
                <w:bCs/>
                <w:spacing w:val="-13"/>
              </w:rPr>
              <w:t>追</w:t>
            </w:r>
            <w:r>
              <w:rPr>
                <w:sz w:val="17"/>
                <w:szCs w:val="17"/>
                <w:spacing w:val="-13"/>
              </w:rPr>
              <w:t xml:space="preserve">     </w:t>
            </w:r>
            <w:r>
              <w:rPr>
                <w:sz w:val="17"/>
                <w:szCs w:val="17"/>
                <w:b/>
                <w:bCs/>
                <w:spacing w:val="-13"/>
              </w:rPr>
              <w:t>3UY</w:t>
            </w:r>
            <w:r>
              <w:rPr>
                <w:sz w:val="17"/>
                <w:szCs w:val="17"/>
                <w:b/>
                <w:bCs/>
                <w:spacing w:val="-9"/>
              </w:rPr>
              <w:t>0</w:t>
            </w:r>
          </w:p>
        </w:tc>
        <w:tc>
          <w:tcPr>
            <w:tcW w:w="5401" w:type="dxa"/>
            <w:vAlign w:val="top"/>
            <w:gridSpan w:val="4"/>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5"/>
              <w:spacing w:before="55" w:line="215" w:lineRule="auto"/>
              <w:rPr>
                <w:sz w:val="17"/>
                <w:szCs w:val="17"/>
              </w:rPr>
            </w:pPr>
            <w:r>
              <w:rPr>
                <w:sz w:val="17"/>
                <w:szCs w:val="17"/>
                <w:spacing w:val="1"/>
              </w:rPr>
              <w:t>改进措施：</w:t>
            </w:r>
          </w:p>
          <w:p>
            <w:pPr>
              <w:pStyle w:val="TableText"/>
              <w:ind w:left="5"/>
              <w:spacing w:line="193" w:lineRule="auto"/>
              <w:rPr>
                <w:sz w:val="17"/>
                <w:szCs w:val="17"/>
              </w:rPr>
            </w:pPr>
            <w:r>
              <w:rPr>
                <w:sz w:val="17"/>
                <w:szCs w:val="17"/>
                <w:spacing w:val="-5"/>
              </w:rPr>
              <w:t>1</w:t>
            </w:r>
            <w:r>
              <w:rPr>
                <w:sz w:val="17"/>
                <w:szCs w:val="17"/>
                <w:b/>
                <w:bCs/>
                <w:spacing w:val="-5"/>
              </w:rPr>
              <w:t>.</w:t>
            </w:r>
            <w:r>
              <w:rPr>
                <w:sz w:val="17"/>
                <w:szCs w:val="17"/>
                <w:spacing w:val="-44"/>
              </w:rPr>
              <w:t xml:space="preserve"> </w:t>
            </w:r>
            <w:r>
              <w:rPr>
                <w:sz w:val="17"/>
                <w:szCs w:val="17"/>
                <w:b/>
                <w:bCs/>
                <w:spacing w:val="-5"/>
              </w:rPr>
              <w:t>自评工作质量方面：</w:t>
            </w:r>
          </w:p>
          <w:p>
            <w:pPr>
              <w:pStyle w:val="TableText"/>
              <w:ind w:left="8" w:firstLine="30"/>
              <w:spacing w:line="207" w:lineRule="auto"/>
              <w:rPr>
                <w:sz w:val="17"/>
                <w:szCs w:val="17"/>
              </w:rPr>
            </w:pPr>
            <w:r>
              <w:rPr>
                <w:sz w:val="17"/>
                <w:szCs w:val="17"/>
                <w:b/>
                <w:bCs/>
                <w:spacing w:val="-7"/>
              </w:rPr>
              <w:t>(1)建议按照指标分类同步收集合同、验收报告、数据统计等材料，定期核</w:t>
            </w:r>
            <w:r>
              <w:rPr>
                <w:sz w:val="17"/>
                <w:szCs w:val="17"/>
                <w:spacing w:val="3"/>
              </w:rPr>
              <w:t xml:space="preserve"> </w:t>
            </w:r>
            <w:r>
              <w:rPr>
                <w:sz w:val="17"/>
                <w:szCs w:val="17"/>
                <w:b/>
                <w:bCs/>
                <w:spacing w:val="-2"/>
              </w:rPr>
              <w:t>查补充，确保材料与指标精准匹配、完整可查。</w:t>
            </w:r>
          </w:p>
          <w:p>
            <w:pPr>
              <w:pStyle w:val="TableText"/>
              <w:ind w:left="18"/>
              <w:spacing w:line="194" w:lineRule="auto"/>
              <w:rPr>
                <w:sz w:val="17"/>
                <w:szCs w:val="17"/>
              </w:rPr>
            </w:pPr>
            <w:r>
              <w:rPr>
                <w:sz w:val="17"/>
                <w:szCs w:val="17"/>
                <w:b/>
                <w:bCs/>
                <w:spacing w:val="-3"/>
              </w:rPr>
              <w:t>2.项目绩效方面：</w:t>
            </w:r>
          </w:p>
          <w:p>
            <w:pPr>
              <w:pStyle w:val="TableText"/>
              <w:ind w:left="8" w:firstLine="9"/>
              <w:spacing w:before="3" w:line="203" w:lineRule="auto"/>
              <w:jc w:val="both"/>
              <w:rPr>
                <w:sz w:val="17"/>
                <w:szCs w:val="17"/>
              </w:rPr>
            </w:pPr>
            <w:r>
              <w:rPr>
                <w:sz w:val="17"/>
                <w:szCs w:val="17"/>
                <w:b/>
                <w:bCs/>
                <w:spacing w:val="-14"/>
              </w:rPr>
              <w:t>优化绩效目标设定，围绕项目核心任务，结合发展需求科学规划，清晰体现总</w:t>
            </w:r>
            <w:r>
              <w:rPr>
                <w:sz w:val="17"/>
                <w:szCs w:val="17"/>
                <w:spacing w:val="7"/>
              </w:rPr>
              <w:t xml:space="preserve"> </w:t>
            </w:r>
            <w:r>
              <w:rPr>
                <w:sz w:val="17"/>
                <w:szCs w:val="17"/>
                <w:b/>
                <w:bCs/>
                <w:spacing w:val="-9"/>
              </w:rPr>
              <w:t>产出与效益。同时遵循“指向明确、细化量化、合理可行”原则，参考历史</w:t>
            </w:r>
            <w:r>
              <w:rPr>
                <w:sz w:val="17"/>
                <w:szCs w:val="17"/>
                <w:spacing w:val="3"/>
              </w:rPr>
              <w:t xml:space="preserve"> </w:t>
            </w:r>
            <w:r>
              <w:rPr>
                <w:sz w:val="17"/>
                <w:szCs w:val="17"/>
                <w:b/>
                <w:bCs/>
                <w:spacing w:val="-14"/>
              </w:rPr>
              <w:t>业绩、预算规模及年度计划，将绩效目标分解为可量化的产出与效益指标，确</w:t>
            </w:r>
            <w:r>
              <w:rPr>
                <w:sz w:val="17"/>
                <w:szCs w:val="17"/>
                <w:spacing w:val="15"/>
              </w:rPr>
              <w:t xml:space="preserve"> </w:t>
            </w:r>
            <w:r>
              <w:rPr>
                <w:sz w:val="17"/>
                <w:szCs w:val="17"/>
                <w:b/>
                <w:bCs/>
                <w:spacing w:val="-2"/>
              </w:rPr>
              <w:t>保目标与指标精准匹配。</w:t>
            </w:r>
          </w:p>
        </w:tc>
      </w:tr>
    </w:tbl>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ind w:left="7267"/>
        <w:spacing w:before="49" w:line="219" w:lineRule="auto"/>
        <w:rPr>
          <w:rFonts w:ascii="SimSun" w:hAnsi="SimSun" w:eastAsia="SimSun" w:cs="SimSun"/>
          <w:sz w:val="15"/>
          <w:szCs w:val="15"/>
        </w:rPr>
      </w:pPr>
      <w:r>
        <w:rPr>
          <w:rFonts w:ascii="SimSun" w:hAnsi="SimSun" w:eastAsia="SimSun" w:cs="SimSun"/>
          <w:sz w:val="15"/>
          <w:szCs w:val="15"/>
          <w:b/>
          <w:bCs/>
          <w:spacing w:val="18"/>
        </w:rPr>
        <w:t>第19页，共19页</w:t>
      </w:r>
    </w:p>
    <w:p>
      <w:pPr>
        <w:spacing w:line="219" w:lineRule="auto"/>
        <w:sectPr>
          <w:footerReference w:type="default" r:id="rId39"/>
          <w:pgSz w:w="16840" w:h="11910"/>
          <w:pgMar w:top="744" w:right="684" w:bottom="100" w:left="515" w:header="0" w:footer="0" w:gutter="0"/>
        </w:sectPr>
        <w:rPr>
          <w:rFonts w:ascii="SimSun" w:hAnsi="SimSun" w:eastAsia="SimSun" w:cs="SimSun"/>
          <w:sz w:val="15"/>
          <w:szCs w:val="15"/>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ind w:firstLine="7606"/>
        <w:spacing w:line="1583" w:lineRule="exact"/>
        <w:rPr/>
      </w:pPr>
      <w:r>
        <w:rPr>
          <w:position w:val="-31"/>
        </w:rPr>
        <w:drawing>
          <wp:inline distT="0" distB="0" distL="0" distR="0">
            <wp:extent cx="798652" cy="1004938"/>
            <wp:effectExtent l="0" t="0" r="0" b="0"/>
            <wp:docPr id="34" name="IM 34"/>
            <wp:cNvGraphicFramePr/>
            <a:graphic>
              <a:graphicData uri="http://schemas.openxmlformats.org/drawingml/2006/picture">
                <pic:pic>
                  <pic:nvPicPr>
                    <pic:cNvPr id="34" name="IM 34"/>
                    <pic:cNvPicPr/>
                  </pic:nvPicPr>
                  <pic:blipFill>
                    <a:blip r:embed="rId40"/>
                    <a:stretch>
                      <a:fillRect/>
                    </a:stretch>
                  </pic:blipFill>
                  <pic:spPr>
                    <a:xfrm rot="0">
                      <a:off x="0" y="0"/>
                      <a:ext cx="798652" cy="1004938"/>
                    </a:xfrm>
                    <a:prstGeom prst="rect">
                      <a:avLst/>
                    </a:prstGeom>
                  </pic:spPr>
                </pic:pic>
              </a:graphicData>
            </a:graphic>
          </wp:inline>
        </w:drawing>
      </w:r>
    </w:p>
    <w:p>
      <w:pPr>
        <w:ind w:left="6093"/>
        <w:spacing w:before="310" w:line="184" w:lineRule="auto"/>
        <w:rPr>
          <w:rFonts w:ascii="SimHei" w:hAnsi="SimHei" w:eastAsia="SimHei" w:cs="SimHei"/>
          <w:sz w:val="92"/>
          <w:szCs w:val="92"/>
        </w:rPr>
      </w:pPr>
      <w:r>
        <w:pict>
          <v:shape id="_x0000_s142" style="position:absolute;margin-left:103.501pt;margin-top:10.0444pt;mso-position-vertical-relative:text;mso-position-horizontal-relative:text;width:133.75pt;height:43.7pt;z-index:252647424;" filled="false" stroked="false" type="#_x0000_t202">
            <v:fill on="false"/>
            <v:stroke on="false"/>
            <v:path/>
            <v:imagedata o:title=""/>
            <o:lock v:ext="edit" aspectratio="false"/>
            <v:textbox inset="0mm,0mm,0mm,0mm">
              <w:txbxContent>
                <w:p>
                  <w:pPr>
                    <w:pStyle w:val="BodyText"/>
                    <w:ind w:left="20"/>
                    <w:spacing w:before="20" w:line="315" w:lineRule="exact"/>
                    <w:rPr>
                      <w:sz w:val="20"/>
                      <w:szCs w:val="20"/>
                    </w:rPr>
                  </w:pPr>
                  <w:r>
                    <w:rPr>
                      <w:rFonts w:ascii="SimSun" w:hAnsi="SimSun" w:eastAsia="SimSun" w:cs="SimSun"/>
                      <w:sz w:val="20"/>
                      <w:szCs w:val="20"/>
                      <w:spacing w:val="-12"/>
                      <w:position w:val="2"/>
                    </w:rPr>
                    <w:t>编号： </w:t>
                  </w:r>
                  <w:r>
                    <w:rPr>
                      <w:sz w:val="20"/>
                      <w:szCs w:val="20"/>
                      <w:spacing w:val="-12"/>
                      <w:position w:val="5"/>
                    </w:rPr>
                    <w:t>S0652020081475G(2-1)</w:t>
                  </w:r>
                </w:p>
                <w:p>
                  <w:pPr>
                    <w:ind w:left="20"/>
                    <w:spacing w:before="174" w:line="219" w:lineRule="auto"/>
                    <w:rPr>
                      <w:rFonts w:ascii="SimSun" w:hAnsi="SimSun" w:eastAsia="SimSun" w:cs="SimSun"/>
                      <w:sz w:val="29"/>
                      <w:szCs w:val="29"/>
                    </w:rPr>
                  </w:pPr>
                  <w:r>
                    <w:rPr>
                      <w:rFonts w:ascii="SimSun" w:hAnsi="SimSun" w:eastAsia="SimSun" w:cs="SimSun"/>
                      <w:sz w:val="29"/>
                      <w:szCs w:val="29"/>
                      <w:spacing w:val="23"/>
                    </w:rPr>
                    <w:t>统</w:t>
                  </w:r>
                  <w:r>
                    <w:rPr>
                      <w:rFonts w:ascii="SimSun" w:hAnsi="SimSun" w:eastAsia="SimSun" w:cs="SimSun"/>
                      <w:sz w:val="29"/>
                      <w:szCs w:val="29"/>
                      <w:spacing w:val="-77"/>
                    </w:rPr>
                    <w:t xml:space="preserve"> </w:t>
                  </w:r>
                  <w:r>
                    <w:rPr>
                      <w:rFonts w:ascii="SimSun" w:hAnsi="SimSun" w:eastAsia="SimSun" w:cs="SimSun"/>
                      <w:sz w:val="29"/>
                      <w:szCs w:val="29"/>
                      <w:spacing w:val="23"/>
                    </w:rPr>
                    <w:t>一</w:t>
                  </w:r>
                  <w:r>
                    <w:rPr>
                      <w:rFonts w:ascii="SimSun" w:hAnsi="SimSun" w:eastAsia="SimSun" w:cs="SimSun"/>
                      <w:sz w:val="29"/>
                      <w:szCs w:val="29"/>
                      <w:spacing w:val="-84"/>
                    </w:rPr>
                    <w:t xml:space="preserve"> </w:t>
                  </w:r>
                  <w:r>
                    <w:rPr>
                      <w:rFonts w:ascii="SimSun" w:hAnsi="SimSun" w:eastAsia="SimSun" w:cs="SimSun"/>
                      <w:sz w:val="29"/>
                      <w:szCs w:val="29"/>
                      <w:spacing w:val="23"/>
                    </w:rPr>
                    <w:t>社会信用代码</w:t>
                  </w:r>
                </w:p>
              </w:txbxContent>
            </v:textbox>
          </v:shape>
        </w:pict>
      </w:r>
      <w:r>
        <w:pict>
          <v:shape id="_x0000_s144" style="position:absolute;margin-left:689.499pt;margin-top:40.3372pt;mso-position-vertical-relative:text;mso-position-horizontal-relative:text;width:52.85pt;height:57.3pt;z-index:252650496;" filled="false" stroked="false" type="#_x0000_t202">
            <v:fill on="false"/>
            <v:stroke on="false"/>
            <v:path/>
            <v:imagedata o:title=""/>
            <o:lock v:ext="edit" aspectratio="false"/>
            <v:textbox inset="0mm,0mm,0mm,0mm">
              <w:txbxContent>
                <w:p>
                  <w:pPr>
                    <w:ind w:left="20" w:right="20"/>
                    <w:spacing w:before="18" w:line="241" w:lineRule="auto"/>
                    <w:rPr>
                      <w:rFonts w:ascii="SimSun" w:hAnsi="SimSun" w:eastAsia="SimSun" w:cs="SimSun"/>
                      <w:sz w:val="14"/>
                      <w:szCs w:val="14"/>
                    </w:rPr>
                  </w:pPr>
                  <w:r>
                    <w:rPr>
                      <w:rFonts w:ascii="SimSun" w:hAnsi="SimSun" w:eastAsia="SimSun" w:cs="SimSun"/>
                      <w:sz w:val="14"/>
                      <w:szCs w:val="14"/>
                      <w:spacing w:val="5"/>
                    </w:rPr>
                    <w:t>扫描二维码登录</w:t>
                  </w:r>
                  <w:r>
                    <w:rPr>
                      <w:rFonts w:ascii="SimSun" w:hAnsi="SimSun" w:eastAsia="SimSun" w:cs="SimSun"/>
                      <w:sz w:val="14"/>
                      <w:szCs w:val="14"/>
                    </w:rPr>
                    <w:t xml:space="preserve"> </w:t>
                  </w:r>
                  <w:r>
                    <w:rPr>
                      <w:rFonts w:ascii="SimSun" w:hAnsi="SimSun" w:eastAsia="SimSun" w:cs="SimSun"/>
                      <w:sz w:val="14"/>
                      <w:szCs w:val="14"/>
                      <w:spacing w:val="4"/>
                    </w:rPr>
                    <w:t>国家企业</w:t>
                  </w:r>
                  <w:r>
                    <w:rPr>
                      <w:rFonts w:ascii="SimHei" w:hAnsi="SimHei" w:eastAsia="SimHei" w:cs="SimHei"/>
                      <w:sz w:val="14"/>
                      <w:szCs w:val="14"/>
                      <w:spacing w:val="4"/>
                    </w:rPr>
                    <w:t>信</w:t>
                  </w:r>
                  <w:r>
                    <w:rPr>
                      <w:rFonts w:ascii="SimHei" w:hAnsi="SimHei" w:eastAsia="SimHei" w:cs="SimHei"/>
                      <w:sz w:val="14"/>
                      <w:szCs w:val="14"/>
                      <w:spacing w:val="-26"/>
                    </w:rPr>
                    <w:t xml:space="preserve"> </w:t>
                  </w:r>
                  <w:r>
                    <w:rPr>
                      <w:rFonts w:ascii="SimHei" w:hAnsi="SimHei" w:eastAsia="SimHei" w:cs="SimHei"/>
                      <w:sz w:val="14"/>
                      <w:szCs w:val="14"/>
                      <w:spacing w:val="4"/>
                    </w:rPr>
                    <w:t>用</w:t>
                  </w:r>
                  <w:r>
                    <w:rPr>
                      <w:rFonts w:ascii="SimHei" w:hAnsi="SimHei" w:eastAsia="SimHei" w:cs="SimHei"/>
                      <w:sz w:val="14"/>
                      <w:szCs w:val="14"/>
                    </w:rPr>
                    <w:t xml:space="preserve">  </w:t>
                  </w:r>
                  <w:r>
                    <w:rPr>
                      <w:rFonts w:ascii="SimSun" w:hAnsi="SimSun" w:eastAsia="SimSun" w:cs="SimSun"/>
                      <w:sz w:val="14"/>
                      <w:szCs w:val="14"/>
                      <w:spacing w:val="9"/>
                    </w:rPr>
                    <w:t>信息公示系统</w:t>
                  </w:r>
                  <w:r>
                    <w:rPr>
                      <w:rFonts w:ascii="SimSun" w:hAnsi="SimSun" w:eastAsia="SimSun" w:cs="SimSun"/>
                      <w:sz w:val="14"/>
                      <w:szCs w:val="14"/>
                    </w:rPr>
                    <w:t xml:space="preserve">   </w:t>
                  </w:r>
                  <w:r>
                    <w:rPr>
                      <w:rFonts w:ascii="SimSun" w:hAnsi="SimSun" w:eastAsia="SimSun" w:cs="SimSun"/>
                      <w:sz w:val="14"/>
                      <w:szCs w:val="14"/>
                      <w:spacing w:val="-5"/>
                    </w:rPr>
                    <w:t>了解更多登记、</w:t>
                  </w:r>
                </w:p>
                <w:p>
                  <w:pPr>
                    <w:ind w:left="20" w:right="40"/>
                    <w:spacing w:before="1" w:line="260" w:lineRule="auto"/>
                    <w:rPr>
                      <w:rFonts w:ascii="SimSun" w:hAnsi="SimSun" w:eastAsia="SimSun" w:cs="SimSun"/>
                      <w:sz w:val="14"/>
                      <w:szCs w:val="14"/>
                    </w:rPr>
                  </w:pPr>
                  <w:r>
                    <w:rPr>
                      <w:rFonts w:ascii="SimSun" w:hAnsi="SimSun" w:eastAsia="SimSun" w:cs="SimSun"/>
                      <w:sz w:val="14"/>
                      <w:szCs w:val="14"/>
                      <w:spacing w:val="2"/>
                    </w:rPr>
                    <w:t>备案、许可、监</w:t>
                  </w:r>
                  <w:r>
                    <w:rPr>
                      <w:rFonts w:ascii="SimSun" w:hAnsi="SimSun" w:eastAsia="SimSun" w:cs="SimSun"/>
                      <w:sz w:val="14"/>
                      <w:szCs w:val="14"/>
                      <w:spacing w:val="1"/>
                    </w:rPr>
                    <w:t xml:space="preserve"> </w:t>
                  </w:r>
                  <w:r>
                    <w:rPr>
                      <w:rFonts w:ascii="SimSun" w:hAnsi="SimSun" w:eastAsia="SimSun" w:cs="SimSun"/>
                      <w:sz w:val="14"/>
                      <w:szCs w:val="14"/>
                      <w:spacing w:val="9"/>
                    </w:rPr>
                    <w:t>管信息。</w:t>
                  </w:r>
                </w:p>
              </w:txbxContent>
            </v:textbox>
          </v:shape>
        </w:pict>
      </w:r>
      <w:r>
        <w:drawing>
          <wp:anchor distT="0" distB="0" distL="0" distR="0" simplePos="0" relativeHeight="252648448" behindDoc="0" locked="0" layoutInCell="1" allowOverlap="1">
            <wp:simplePos x="0" y="0"/>
            <wp:positionH relativeFrom="column">
              <wp:posOffset>7854943</wp:posOffset>
            </wp:positionH>
            <wp:positionV relativeFrom="paragraph">
              <wp:posOffset>432168</wp:posOffset>
            </wp:positionV>
            <wp:extent cx="857290" cy="825484"/>
            <wp:effectExtent l="0" t="0" r="0" b="0"/>
            <wp:wrapNone/>
            <wp:docPr id="36" name="IM 36"/>
            <wp:cNvGraphicFramePr/>
            <a:graphic>
              <a:graphicData uri="http://schemas.openxmlformats.org/drawingml/2006/picture">
                <pic:pic>
                  <pic:nvPicPr>
                    <pic:cNvPr id="36" name="IM 36"/>
                    <pic:cNvPicPr/>
                  </pic:nvPicPr>
                  <pic:blipFill>
                    <a:blip r:embed="rId41"/>
                    <a:stretch>
                      <a:fillRect/>
                    </a:stretch>
                  </pic:blipFill>
                  <pic:spPr>
                    <a:xfrm rot="0">
                      <a:off x="0" y="0"/>
                      <a:ext cx="857290" cy="825484"/>
                    </a:xfrm>
                    <a:prstGeom prst="rect">
                      <a:avLst/>
                    </a:prstGeom>
                  </pic:spPr>
                </pic:pic>
              </a:graphicData>
            </a:graphic>
          </wp:anchor>
        </w:drawing>
      </w:r>
      <w:r>
        <w:drawing>
          <wp:anchor distT="0" distB="0" distL="0" distR="0" simplePos="0" relativeHeight="252646400" behindDoc="1" locked="0" layoutInCell="1" allowOverlap="1">
            <wp:simplePos x="0" y="0"/>
            <wp:positionH relativeFrom="column">
              <wp:posOffset>0</wp:posOffset>
            </wp:positionH>
            <wp:positionV relativeFrom="paragraph">
              <wp:posOffset>-1701463</wp:posOffset>
            </wp:positionV>
            <wp:extent cx="10693400" cy="7562850"/>
            <wp:effectExtent l="0" t="0" r="0" b="0"/>
            <wp:wrapNone/>
            <wp:docPr id="38" name="IM 38"/>
            <wp:cNvGraphicFramePr/>
            <a:graphic>
              <a:graphicData uri="http://schemas.openxmlformats.org/drawingml/2006/picture">
                <pic:pic>
                  <pic:nvPicPr>
                    <pic:cNvPr id="38" name="IM 38"/>
                    <pic:cNvPicPr/>
                  </pic:nvPicPr>
                  <pic:blipFill>
                    <a:blip r:embed="rId42"/>
                    <a:stretch>
                      <a:fillRect/>
                    </a:stretch>
                  </pic:blipFill>
                  <pic:spPr>
                    <a:xfrm rot="0">
                      <a:off x="0" y="0"/>
                      <a:ext cx="10693400" cy="7562850"/>
                    </a:xfrm>
                    <a:prstGeom prst="rect">
                      <a:avLst/>
                    </a:prstGeom>
                  </pic:spPr>
                </pic:pic>
              </a:graphicData>
            </a:graphic>
          </wp:anchor>
        </w:drawing>
      </w:r>
      <w:r>
        <w:rPr>
          <w:rFonts w:ascii="SimHei" w:hAnsi="SimHei" w:eastAsia="SimHei" w:cs="SimHei"/>
          <w:sz w:val="92"/>
          <w:szCs w:val="92"/>
          <w:b/>
          <w:bCs/>
          <w:spacing w:val="169"/>
        </w:rPr>
        <w:t>营业执照</w:t>
      </w:r>
    </w:p>
    <w:p>
      <w:pPr>
        <w:pStyle w:val="BodyText"/>
        <w:ind w:left="2090"/>
        <w:spacing w:line="181" w:lineRule="auto"/>
        <w:rPr>
          <w:sz w:val="20"/>
          <w:szCs w:val="20"/>
        </w:rPr>
      </w:pPr>
      <w:r>
        <w:rPr>
          <w:sz w:val="20"/>
          <w:szCs w:val="20"/>
          <w:spacing w:val="-5"/>
        </w:rPr>
        <w:t>91440101MA9UQ94J80</w:t>
      </w:r>
    </w:p>
    <w:p>
      <w:pPr>
        <w:ind w:left="7699"/>
        <w:spacing w:before="1" w:line="219" w:lineRule="auto"/>
        <w:rPr>
          <w:rFonts w:ascii="SimSun" w:hAnsi="SimSun" w:eastAsia="SimSun" w:cs="SimSun"/>
          <w:sz w:val="35"/>
          <w:szCs w:val="35"/>
        </w:rPr>
      </w:pPr>
      <w:r>
        <w:rPr>
          <w:rFonts w:ascii="SimSun" w:hAnsi="SimSun" w:eastAsia="SimSun" w:cs="SimSun"/>
          <w:sz w:val="35"/>
          <w:szCs w:val="35"/>
          <w:spacing w:val="-28"/>
        </w:rPr>
        <w:t>(</w:t>
      </w:r>
      <w:r>
        <w:rPr>
          <w:rFonts w:ascii="SimSun" w:hAnsi="SimSun" w:eastAsia="SimSun" w:cs="SimSun"/>
          <w:sz w:val="35"/>
          <w:szCs w:val="35"/>
          <w:spacing w:val="-67"/>
        </w:rPr>
        <w:t xml:space="preserve"> </w:t>
      </w:r>
      <w:r>
        <w:rPr>
          <w:rFonts w:ascii="SimSun" w:hAnsi="SimSun" w:eastAsia="SimSun" w:cs="SimSun"/>
          <w:sz w:val="35"/>
          <w:szCs w:val="35"/>
          <w:spacing w:val="-28"/>
        </w:rPr>
        <w:t>副</w:t>
      </w:r>
      <w:r>
        <w:rPr>
          <w:rFonts w:ascii="SimSun" w:hAnsi="SimSun" w:eastAsia="SimSun" w:cs="SimSun"/>
          <w:sz w:val="35"/>
          <w:szCs w:val="35"/>
          <w:spacing w:val="-73"/>
        </w:rPr>
        <w:t xml:space="preserve"> </w:t>
      </w:r>
      <w:r>
        <w:rPr>
          <w:rFonts w:ascii="SimSun" w:hAnsi="SimSun" w:eastAsia="SimSun" w:cs="SimSun"/>
          <w:sz w:val="35"/>
          <w:szCs w:val="35"/>
          <w:spacing w:val="-28"/>
        </w:rPr>
        <w:t>本</w:t>
      </w:r>
      <w:r>
        <w:rPr>
          <w:rFonts w:ascii="SimSun" w:hAnsi="SimSun" w:eastAsia="SimSun" w:cs="SimSun"/>
          <w:sz w:val="35"/>
          <w:szCs w:val="35"/>
          <w:spacing w:val="-73"/>
        </w:rPr>
        <w:t xml:space="preserve"> </w:t>
      </w:r>
      <w:r>
        <w:rPr>
          <w:rFonts w:ascii="SimSun" w:hAnsi="SimSun" w:eastAsia="SimSun" w:cs="SimSun"/>
          <w:sz w:val="35"/>
          <w:szCs w:val="35"/>
          <w:spacing w:val="-28"/>
        </w:rPr>
        <w:t>)</w:t>
      </w:r>
    </w:p>
    <w:p>
      <w:pPr>
        <w:spacing w:before="113"/>
        <w:rPr/>
      </w:pPr>
      <w:r/>
    </w:p>
    <w:p>
      <w:pPr>
        <w:spacing w:before="113"/>
        <w:rPr/>
      </w:pPr>
      <w:r/>
    </w:p>
    <w:p>
      <w:pPr>
        <w:sectPr>
          <w:footerReference w:type="default" r:id="rId25"/>
          <w:pgSz w:w="16840" w:h="11910"/>
          <w:pgMar w:top="0" w:right="0" w:bottom="400" w:left="0" w:header="0" w:footer="0" w:gutter="0"/>
          <w:cols w:equalWidth="0" w:num="1">
            <w:col w:w="16840" w:space="0"/>
          </w:cols>
        </w:sectPr>
        <w:rPr/>
      </w:pPr>
    </w:p>
    <w:p>
      <w:pPr>
        <w:ind w:left="2090" w:right="1755"/>
        <w:spacing w:before="57" w:line="280" w:lineRule="auto"/>
        <w:rPr>
          <w:rFonts w:ascii="SimSun" w:hAnsi="SimSun" w:eastAsia="SimSun" w:cs="SimSun"/>
          <w:sz w:val="20"/>
          <w:szCs w:val="20"/>
        </w:rPr>
      </w:pPr>
      <w:r>
        <w:rPr>
          <w:rFonts w:ascii="SimSun" w:hAnsi="SimSun" w:eastAsia="SimSun" w:cs="SimSun"/>
          <w:sz w:val="29"/>
          <w:szCs w:val="29"/>
          <w:spacing w:val="16"/>
        </w:rPr>
        <w:t>名</w:t>
      </w:r>
      <w:r>
        <w:rPr>
          <w:rFonts w:ascii="SimSun" w:hAnsi="SimSun" w:eastAsia="SimSun" w:cs="SimSun"/>
          <w:sz w:val="29"/>
          <w:szCs w:val="29"/>
          <w:spacing w:val="12"/>
        </w:rPr>
        <w:t xml:space="preserve">      </w:t>
      </w:r>
      <w:r>
        <w:rPr>
          <w:rFonts w:ascii="SimSun" w:hAnsi="SimSun" w:eastAsia="SimSun" w:cs="SimSun"/>
          <w:sz w:val="29"/>
          <w:szCs w:val="29"/>
          <w:spacing w:val="16"/>
        </w:rPr>
        <w:t>称</w:t>
      </w:r>
      <w:r>
        <w:rPr>
          <w:rFonts w:ascii="SimSun" w:hAnsi="SimSun" w:eastAsia="SimSun" w:cs="SimSun"/>
          <w:sz w:val="29"/>
          <w:szCs w:val="29"/>
          <w:spacing w:val="-21"/>
        </w:rPr>
        <w:t xml:space="preserve"> </w:t>
      </w:r>
      <w:r>
        <w:rPr>
          <w:rFonts w:ascii="SimSun" w:hAnsi="SimSun" w:eastAsia="SimSun" w:cs="SimSun"/>
          <w:sz w:val="20"/>
          <w:szCs w:val="20"/>
          <w:spacing w:val="16"/>
        </w:rPr>
        <w:t>广东诚安信会计师事务所(特殊普通合伙)</w:t>
      </w:r>
      <w:r>
        <w:rPr>
          <w:rFonts w:ascii="SimSun" w:hAnsi="SimSun" w:eastAsia="SimSun" w:cs="SimSun"/>
          <w:sz w:val="20"/>
          <w:szCs w:val="20"/>
        </w:rPr>
        <w:t xml:space="preserve"> </w:t>
      </w:r>
      <w:r>
        <w:rPr>
          <w:rFonts w:ascii="SimSun" w:hAnsi="SimSun" w:eastAsia="SimSun" w:cs="SimSun"/>
          <w:sz w:val="29"/>
          <w:szCs w:val="29"/>
          <w:spacing w:val="6"/>
        </w:rPr>
        <w:t>类      型 </w:t>
      </w:r>
      <w:r>
        <w:rPr>
          <w:rFonts w:ascii="SimSun" w:hAnsi="SimSun" w:eastAsia="SimSun" w:cs="SimSun"/>
          <w:sz w:val="20"/>
          <w:szCs w:val="20"/>
          <w:spacing w:val="6"/>
        </w:rPr>
        <w:t>特殊普通合伙企业</w:t>
      </w:r>
    </w:p>
    <w:p>
      <w:pPr>
        <w:ind w:left="2090"/>
        <w:spacing w:before="84" w:line="219" w:lineRule="auto"/>
        <w:rPr>
          <w:rFonts w:ascii="SimSun" w:hAnsi="SimSun" w:eastAsia="SimSun" w:cs="SimSun"/>
          <w:sz w:val="20"/>
          <w:szCs w:val="20"/>
        </w:rPr>
      </w:pPr>
      <w:r>
        <w:rPr>
          <w:rFonts w:ascii="SimSun" w:hAnsi="SimSun" w:eastAsia="SimSun" w:cs="SimSun"/>
          <w:sz w:val="20"/>
          <w:szCs w:val="20"/>
          <w:spacing w:val="22"/>
        </w:rPr>
        <w:t>执行事务合伙人谢园保</w:t>
      </w:r>
    </w:p>
    <w:p>
      <w:pPr>
        <w:pStyle w:val="BodyText"/>
        <w:ind w:left="3699" w:hanging="1609"/>
        <w:spacing w:before="117" w:line="333" w:lineRule="auto"/>
        <w:rPr>
          <w:rFonts w:ascii="SimSun" w:hAnsi="SimSun" w:eastAsia="SimSun" w:cs="SimSun"/>
          <w:sz w:val="20"/>
          <w:szCs w:val="20"/>
        </w:rPr>
      </w:pPr>
      <w:r>
        <w:rPr>
          <w:rFonts w:ascii="SimSun" w:hAnsi="SimSun" w:eastAsia="SimSun" w:cs="SimSun"/>
          <w:sz w:val="29"/>
          <w:szCs w:val="29"/>
          <w:spacing w:val="10"/>
        </w:rPr>
        <w:t>经 营 范 围</w:t>
      </w:r>
      <w:r>
        <w:rPr>
          <w:rFonts w:ascii="SimSun" w:hAnsi="SimSun" w:eastAsia="SimSun" w:cs="SimSun"/>
          <w:sz w:val="29"/>
          <w:szCs w:val="29"/>
          <w:spacing w:val="-42"/>
        </w:rPr>
        <w:t xml:space="preserve"> </w:t>
      </w:r>
      <w:r>
        <w:rPr>
          <w:rFonts w:ascii="SimSun" w:hAnsi="SimSun" w:eastAsia="SimSun" w:cs="SimSun"/>
          <w:sz w:val="20"/>
          <w:szCs w:val="20"/>
          <w:spacing w:val="10"/>
        </w:rPr>
        <w:t>商务服务业(具体经营项目请登录国家企业信用信息公示系统</w:t>
      </w:r>
      <w:r>
        <w:rPr>
          <w:rFonts w:ascii="SimSun" w:hAnsi="SimSun" w:eastAsia="SimSun" w:cs="SimSun"/>
          <w:sz w:val="20"/>
          <w:szCs w:val="20"/>
        </w:rPr>
        <w:t xml:space="preserve"> </w:t>
      </w:r>
      <w:r>
        <w:rPr>
          <w:rFonts w:ascii="SimSun" w:hAnsi="SimSun" w:eastAsia="SimSun" w:cs="SimSun"/>
          <w:sz w:val="20"/>
          <w:szCs w:val="20"/>
          <w:spacing w:val="2"/>
        </w:rPr>
        <w:t>查询，网址：</w:t>
      </w:r>
      <w:r>
        <w:rPr>
          <w:rFonts w:ascii="SimSun" w:hAnsi="SimSun" w:eastAsia="SimSun" w:cs="SimSun"/>
          <w:sz w:val="20"/>
          <w:szCs w:val="20"/>
          <w:spacing w:val="-34"/>
        </w:rPr>
        <w:t xml:space="preserve"> </w:t>
      </w:r>
      <w:hyperlink w:history="true" r:id="rId43">
        <w:r>
          <w:rPr>
            <w:sz w:val="20"/>
            <w:szCs w:val="20"/>
          </w:rPr>
          <w:t>http</w:t>
        </w:r>
        <w:r>
          <w:rPr>
            <w:sz w:val="20"/>
            <w:szCs w:val="20"/>
            <w:spacing w:val="2"/>
          </w:rPr>
          <w:t>://</w:t>
        </w:r>
        <w:r>
          <w:rPr>
            <w:sz w:val="20"/>
            <w:szCs w:val="20"/>
          </w:rPr>
          <w:t>www</w:t>
        </w:r>
        <w:r>
          <w:rPr>
            <w:sz w:val="20"/>
            <w:szCs w:val="20"/>
            <w:spacing w:val="2"/>
          </w:rPr>
          <w:t>.</w:t>
        </w:r>
        <w:r>
          <w:rPr>
            <w:sz w:val="20"/>
            <w:szCs w:val="20"/>
          </w:rPr>
          <w:t>gsxt</w:t>
        </w:r>
        <w:r>
          <w:rPr>
            <w:sz w:val="20"/>
            <w:szCs w:val="20"/>
            <w:spacing w:val="2"/>
          </w:rPr>
          <w:t>.</w:t>
        </w:r>
        <w:r>
          <w:rPr>
            <w:sz w:val="20"/>
            <w:szCs w:val="20"/>
          </w:rPr>
          <w:t>gov</w:t>
        </w:r>
        <w:r>
          <w:rPr>
            <w:sz w:val="20"/>
            <w:szCs w:val="20"/>
            <w:spacing w:val="2"/>
          </w:rPr>
          <w:t>.</w:t>
        </w:r>
        <w:r>
          <w:rPr>
            <w:sz w:val="20"/>
            <w:szCs w:val="20"/>
          </w:rPr>
          <w:t>cn</w:t>
        </w:r>
        <w:r>
          <w:rPr>
            <w:sz w:val="20"/>
            <w:szCs w:val="20"/>
            <w:spacing w:val="2"/>
          </w:rPr>
          <w:t>/</w:t>
        </w:r>
      </w:hyperlink>
      <w:r>
        <w:rPr>
          <w:rFonts w:ascii="SimSun" w:hAnsi="SimSun" w:eastAsia="SimSun" w:cs="SimSun"/>
          <w:sz w:val="20"/>
          <w:szCs w:val="20"/>
          <w:spacing w:val="2"/>
        </w:rPr>
        <w:t>。依法须经批准的</w:t>
      </w:r>
    </w:p>
    <w:p>
      <w:pPr>
        <w:ind w:left="3699"/>
        <w:spacing w:before="82" w:line="219" w:lineRule="auto"/>
        <w:rPr>
          <w:rFonts w:ascii="SimSun" w:hAnsi="SimSun" w:eastAsia="SimSun" w:cs="SimSun"/>
          <w:sz w:val="20"/>
          <w:szCs w:val="20"/>
        </w:rPr>
      </w:pPr>
      <w:r>
        <w:rPr>
          <w:rFonts w:ascii="SimSun" w:hAnsi="SimSun" w:eastAsia="SimSun" w:cs="SimSun"/>
          <w:sz w:val="20"/>
          <w:szCs w:val="20"/>
          <w:spacing w:val="13"/>
        </w:rPr>
        <w:t>项目，经相关部门批准后方可开展经营活动。)</w:t>
      </w:r>
    </w:p>
    <w:p>
      <w:pPr>
        <w:pStyle w:val="BodyText"/>
        <w:spacing w:line="14" w:lineRule="auto"/>
        <w:rPr>
          <w:sz w:val="2"/>
        </w:rPr>
      </w:pPr>
      <w:r>
        <w:rPr>
          <w:sz w:val="2"/>
          <w:szCs w:val="2"/>
        </w:rPr>
        <w:br w:type="column"/>
      </w:r>
    </w:p>
    <w:p>
      <w:pPr>
        <w:spacing w:before="83" w:line="219" w:lineRule="auto"/>
        <w:rPr>
          <w:rFonts w:ascii="SimSun" w:hAnsi="SimSun" w:eastAsia="SimSun" w:cs="SimSun"/>
          <w:sz w:val="20"/>
          <w:szCs w:val="20"/>
        </w:rPr>
      </w:pPr>
      <w:r>
        <w:rPr>
          <w:rFonts w:ascii="SimSun" w:hAnsi="SimSun" w:eastAsia="SimSun" w:cs="SimSun"/>
          <w:sz w:val="29"/>
          <w:szCs w:val="29"/>
          <w:spacing w:val="13"/>
          <w:position w:val="-4"/>
        </w:rPr>
        <w:t>出  资  额</w:t>
      </w:r>
      <w:r>
        <w:rPr>
          <w:rFonts w:ascii="SimSun" w:hAnsi="SimSun" w:eastAsia="SimSun" w:cs="SimSun"/>
          <w:sz w:val="29"/>
          <w:szCs w:val="29"/>
          <w:spacing w:val="57"/>
          <w:position w:val="-4"/>
        </w:rPr>
        <w:t xml:space="preserve"> </w:t>
      </w:r>
      <w:r>
        <w:rPr>
          <w:rFonts w:ascii="SimSun" w:hAnsi="SimSun" w:eastAsia="SimSun" w:cs="SimSun"/>
          <w:sz w:val="20"/>
          <w:szCs w:val="20"/>
          <w:spacing w:val="13"/>
          <w:position w:val="2"/>
        </w:rPr>
        <w:t>壹仟贰佰陆拾万元(人民币)</w:t>
      </w:r>
    </w:p>
    <w:p>
      <w:pPr>
        <w:spacing w:before="227" w:line="220" w:lineRule="auto"/>
        <w:rPr>
          <w:rFonts w:ascii="SimSun" w:hAnsi="SimSun" w:eastAsia="SimSun" w:cs="SimSun"/>
          <w:sz w:val="20"/>
          <w:szCs w:val="20"/>
        </w:rPr>
      </w:pPr>
      <w:r>
        <w:rPr>
          <w:rFonts w:ascii="SimSun" w:hAnsi="SimSun" w:eastAsia="SimSun" w:cs="SimSun"/>
          <w:sz w:val="29"/>
          <w:szCs w:val="29"/>
          <w:spacing w:val="-2"/>
          <w:position w:val="-2"/>
        </w:rPr>
        <w:t>成 立 日 期 </w:t>
      </w:r>
      <w:r>
        <w:rPr>
          <w:rFonts w:ascii="SimSun" w:hAnsi="SimSun" w:eastAsia="SimSun" w:cs="SimSun"/>
          <w:sz w:val="20"/>
          <w:szCs w:val="20"/>
          <w:spacing w:val="-2"/>
          <w:position w:val="2"/>
        </w:rPr>
        <w:t>2020年08月04日</w:t>
      </w:r>
    </w:p>
    <w:p>
      <w:pPr>
        <w:spacing w:before="213" w:line="183" w:lineRule="auto"/>
        <w:rPr>
          <w:rFonts w:ascii="SimSun" w:hAnsi="SimSun" w:eastAsia="SimSun" w:cs="SimSun"/>
          <w:sz w:val="20"/>
          <w:szCs w:val="20"/>
        </w:rPr>
      </w:pPr>
      <w:r>
        <w:rPr>
          <w:rFonts w:ascii="SimSun" w:hAnsi="SimSun" w:eastAsia="SimSun" w:cs="SimSun"/>
          <w:sz w:val="29"/>
          <w:szCs w:val="29"/>
          <w:spacing w:val="1"/>
          <w:position w:val="-1"/>
        </w:rPr>
        <w:t>主要经营场所</w:t>
      </w:r>
      <w:r>
        <w:rPr>
          <w:rFonts w:ascii="SimSun" w:hAnsi="SimSun" w:eastAsia="SimSun" w:cs="SimSun"/>
          <w:sz w:val="20"/>
          <w:szCs w:val="20"/>
          <w:spacing w:val="1"/>
          <w:position w:val="1"/>
        </w:rPr>
        <w:t>广州市天河区华强路1号</w:t>
      </w:r>
    </w:p>
    <w:p>
      <w:pPr>
        <w:ind w:left="1640"/>
        <w:spacing w:before="1" w:line="224" w:lineRule="auto"/>
        <w:rPr>
          <w:rFonts w:ascii="SimSun" w:hAnsi="SimSun" w:eastAsia="SimSun" w:cs="SimSun"/>
          <w:sz w:val="20"/>
          <w:szCs w:val="20"/>
        </w:rPr>
      </w:pPr>
      <w:r>
        <w:rPr>
          <w:rFonts w:ascii="SimSun" w:hAnsi="SimSun" w:eastAsia="SimSun" w:cs="SimSun"/>
          <w:sz w:val="20"/>
          <w:szCs w:val="20"/>
          <w:spacing w:val="7"/>
        </w:rPr>
        <w:t>902、903、904、905、906室</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990"/>
        <w:spacing w:before="95" w:line="224" w:lineRule="auto"/>
        <w:rPr>
          <w:rFonts w:ascii="SimHei" w:hAnsi="SimHei" w:eastAsia="SimHei" w:cs="SimHei"/>
          <w:sz w:val="29"/>
          <w:szCs w:val="29"/>
        </w:rPr>
      </w:pPr>
      <w:r>
        <w:drawing>
          <wp:anchor distT="0" distB="0" distL="0" distR="0" simplePos="0" relativeHeight="252652544" behindDoc="0" locked="0" layoutInCell="1" allowOverlap="1">
            <wp:simplePos x="0" y="0"/>
            <wp:positionH relativeFrom="column">
              <wp:posOffset>393731</wp:posOffset>
            </wp:positionH>
            <wp:positionV relativeFrom="paragraph">
              <wp:posOffset>-666299</wp:posOffset>
            </wp:positionV>
            <wp:extent cx="3035215" cy="1606500"/>
            <wp:effectExtent l="0" t="0" r="0" b="0"/>
            <wp:wrapNone/>
            <wp:docPr id="40" name="IM 40"/>
            <wp:cNvGraphicFramePr/>
            <a:graphic>
              <a:graphicData uri="http://schemas.openxmlformats.org/drawingml/2006/picture">
                <pic:pic>
                  <pic:nvPicPr>
                    <pic:cNvPr id="40" name="IM 40"/>
                    <pic:cNvPicPr/>
                  </pic:nvPicPr>
                  <pic:blipFill>
                    <a:blip r:embed="rId44"/>
                    <a:stretch>
                      <a:fillRect/>
                    </a:stretch>
                  </pic:blipFill>
                  <pic:spPr>
                    <a:xfrm rot="0">
                      <a:off x="0" y="0"/>
                      <a:ext cx="3035215" cy="1606500"/>
                    </a:xfrm>
                    <a:prstGeom prst="rect">
                      <a:avLst/>
                    </a:prstGeom>
                  </pic:spPr>
                </pic:pic>
              </a:graphicData>
            </a:graphic>
          </wp:anchor>
        </w:drawing>
      </w:r>
      <w:r>
        <w:rPr>
          <w:rFonts w:ascii="SimHei" w:hAnsi="SimHei" w:eastAsia="SimHei" w:cs="SimHei"/>
          <w:sz w:val="29"/>
          <w:szCs w:val="29"/>
          <w:spacing w:val="-10"/>
        </w:rPr>
        <w:t>登</w:t>
      </w:r>
      <w:r>
        <w:rPr>
          <w:rFonts w:ascii="SimHei" w:hAnsi="SimHei" w:eastAsia="SimHei" w:cs="SimHei"/>
          <w:sz w:val="29"/>
          <w:szCs w:val="29"/>
          <w:spacing w:val="15"/>
        </w:rPr>
        <w:t xml:space="preserve"> </w:t>
      </w:r>
      <w:r>
        <w:rPr>
          <w:rFonts w:ascii="SimHei" w:hAnsi="SimHei" w:eastAsia="SimHei" w:cs="SimHei"/>
          <w:sz w:val="29"/>
          <w:szCs w:val="29"/>
          <w:spacing w:val="-10"/>
        </w:rPr>
        <w:t>记</w:t>
      </w:r>
      <w:r>
        <w:rPr>
          <w:rFonts w:ascii="SimHei" w:hAnsi="SimHei" w:eastAsia="SimHei" w:cs="SimHei"/>
          <w:sz w:val="29"/>
          <w:szCs w:val="29"/>
          <w:spacing w:val="8"/>
        </w:rPr>
        <w:t xml:space="preserve"> </w:t>
      </w:r>
      <w:r>
        <w:rPr>
          <w:rFonts w:ascii="SimHei" w:hAnsi="SimHei" w:eastAsia="SimHei" w:cs="SimHei"/>
          <w:sz w:val="29"/>
          <w:szCs w:val="29"/>
          <w:spacing w:val="-10"/>
        </w:rPr>
        <w:t>机</w:t>
      </w:r>
      <w:r>
        <w:rPr>
          <w:rFonts w:ascii="SimHei" w:hAnsi="SimHei" w:eastAsia="SimHei" w:cs="SimHei"/>
          <w:sz w:val="29"/>
          <w:szCs w:val="29"/>
          <w:spacing w:val="21"/>
        </w:rPr>
        <w:t xml:space="preserve"> </w:t>
      </w:r>
      <w:r>
        <w:rPr>
          <w:rFonts w:ascii="SimHei" w:hAnsi="SimHei" w:eastAsia="SimHei" w:cs="SimHei"/>
          <w:sz w:val="29"/>
          <w:szCs w:val="29"/>
          <w:spacing w:val="-10"/>
        </w:rPr>
        <w:t>关</w:t>
      </w:r>
    </w:p>
    <w:p>
      <w:pPr>
        <w:pStyle w:val="BodyText"/>
        <w:spacing w:line="390" w:lineRule="auto"/>
        <w:rPr/>
      </w:pPr>
      <w:r/>
    </w:p>
    <w:p>
      <w:pPr>
        <w:ind w:left="3349"/>
        <w:spacing w:before="94" w:line="190" w:lineRule="auto"/>
        <w:rPr>
          <w:rFonts w:ascii="SimHei" w:hAnsi="SimHei" w:eastAsia="SimHei" w:cs="SimHei"/>
          <w:sz w:val="29"/>
          <w:szCs w:val="29"/>
        </w:rPr>
      </w:pPr>
      <w:r>
        <w:rPr>
          <w:rFonts w:ascii="SimHei" w:hAnsi="SimHei" w:eastAsia="SimHei" w:cs="SimHei"/>
          <w:sz w:val="29"/>
          <w:szCs w:val="29"/>
          <w:spacing w:val="-7"/>
        </w:rPr>
        <w:t>年</w:t>
      </w:r>
      <w:r>
        <w:rPr>
          <w:rFonts w:ascii="SimHei" w:hAnsi="SimHei" w:eastAsia="SimHei" w:cs="SimHei"/>
          <w:sz w:val="29"/>
          <w:szCs w:val="29"/>
          <w:spacing w:val="33"/>
        </w:rPr>
        <w:t xml:space="preserve">   </w:t>
      </w:r>
      <w:r>
        <w:rPr>
          <w:rFonts w:ascii="SimHei" w:hAnsi="SimHei" w:eastAsia="SimHei" w:cs="SimHei"/>
          <w:sz w:val="29"/>
          <w:szCs w:val="29"/>
          <w:spacing w:val="-7"/>
        </w:rPr>
        <w:t>月</w:t>
      </w:r>
      <w:r>
        <w:rPr>
          <w:rFonts w:ascii="SimHei" w:hAnsi="SimHei" w:eastAsia="SimHei" w:cs="SimHei"/>
          <w:sz w:val="29"/>
          <w:szCs w:val="29"/>
          <w:spacing w:val="-7"/>
        </w:rPr>
        <w:t xml:space="preserve">   </w:t>
      </w:r>
      <w:r>
        <w:rPr>
          <w:rFonts w:ascii="SimHei" w:hAnsi="SimHei" w:eastAsia="SimHei" w:cs="SimHei"/>
          <w:sz w:val="29"/>
          <w:szCs w:val="29"/>
          <w:spacing w:val="-7"/>
        </w:rPr>
        <w:t>日</w:t>
      </w:r>
    </w:p>
    <w:p>
      <w:pPr>
        <w:ind w:left="2770"/>
        <w:spacing w:before="1" w:line="221" w:lineRule="auto"/>
        <w:rPr>
          <w:rFonts w:ascii="SimSun" w:hAnsi="SimSun" w:eastAsia="SimSun" w:cs="SimSun"/>
          <w:sz w:val="29"/>
          <w:szCs w:val="29"/>
        </w:rPr>
      </w:pPr>
      <w:r>
        <w:rPr>
          <w:rFonts w:ascii="SimSun" w:hAnsi="SimSun" w:eastAsia="SimSun" w:cs="SimSun"/>
          <w:sz w:val="29"/>
          <w:szCs w:val="29"/>
          <w:spacing w:val="-6"/>
        </w:rPr>
        <w:t>2025</w:t>
      </w:r>
      <w:r>
        <w:rPr>
          <w:rFonts w:ascii="SimSun" w:hAnsi="SimSun" w:eastAsia="SimSun" w:cs="SimSun"/>
          <w:sz w:val="29"/>
          <w:szCs w:val="29"/>
          <w:spacing w:val="40"/>
        </w:rPr>
        <w:t xml:space="preserve">   </w:t>
      </w:r>
      <w:r>
        <w:rPr>
          <w:rFonts w:ascii="SimSun" w:hAnsi="SimSun" w:eastAsia="SimSun" w:cs="SimSun"/>
          <w:sz w:val="29"/>
          <w:szCs w:val="29"/>
          <w:spacing w:val="-6"/>
        </w:rPr>
        <w:t>03</w:t>
      </w:r>
      <w:r>
        <w:rPr>
          <w:rFonts w:ascii="SimSun" w:hAnsi="SimSun" w:eastAsia="SimSun" w:cs="SimSun"/>
          <w:sz w:val="29"/>
          <w:szCs w:val="29"/>
          <w:spacing w:val="46"/>
        </w:rPr>
        <w:t xml:space="preserve">   </w:t>
      </w:r>
      <w:r>
        <w:rPr>
          <w:rFonts w:ascii="SimSun" w:hAnsi="SimSun" w:eastAsia="SimSun" w:cs="SimSun"/>
          <w:sz w:val="29"/>
          <w:szCs w:val="29"/>
          <w:spacing w:val="-6"/>
        </w:rPr>
        <w:t>12</w:t>
      </w:r>
    </w:p>
    <w:p>
      <w:pPr>
        <w:spacing w:line="221" w:lineRule="auto"/>
        <w:sectPr>
          <w:type w:val="continuous"/>
          <w:pgSz w:w="16840" w:h="11910"/>
          <w:pgMar w:top="0" w:right="0" w:bottom="400" w:left="0" w:header="0" w:footer="0" w:gutter="0"/>
          <w:cols w:equalWidth="0" w:num="2">
            <w:col w:w="9430" w:space="60"/>
            <w:col w:w="7350" w:space="0"/>
          </w:cols>
        </w:sectPr>
        <w:rPr>
          <w:rFonts w:ascii="SimSun" w:hAnsi="SimSun" w:eastAsia="SimSun" w:cs="SimSun"/>
          <w:sz w:val="29"/>
          <w:szCs w:val="29"/>
        </w:rPr>
      </w:pPr>
    </w:p>
    <w:p>
      <w:pPr>
        <w:pStyle w:val="BodyText"/>
        <w:spacing w:line="295" w:lineRule="auto"/>
        <w:rPr/>
      </w:pPr>
      <w:r/>
    </w:p>
    <w:p>
      <w:pPr>
        <w:pStyle w:val="BodyText"/>
        <w:spacing w:line="295" w:lineRule="auto"/>
        <w:rPr/>
      </w:pPr>
      <w:r/>
    </w:p>
    <w:p>
      <w:pPr>
        <w:ind w:left="919"/>
        <w:spacing w:before="65" w:line="172" w:lineRule="auto"/>
        <w:rPr>
          <w:rFonts w:ascii="SimSun" w:hAnsi="SimSun" w:eastAsia="SimSun" w:cs="SimSun"/>
          <w:sz w:val="20"/>
          <w:szCs w:val="20"/>
        </w:rPr>
      </w:pPr>
      <w:r>
        <w:pict>
          <v:shape id="_x0000_s146" style="position:absolute;margin-left:663.498pt;margin-top:0.281087pt;mso-position-vertical-relative:text;mso-position-horizontal-relative:text;width:113.35pt;height:13.9pt;z-index:25265152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0"/>
                      <w:szCs w:val="20"/>
                    </w:rPr>
                  </w:pPr>
                  <w:r>
                    <w:rPr>
                      <w:rFonts w:ascii="SimSun" w:hAnsi="SimSun" w:eastAsia="SimSun" w:cs="SimSun"/>
                      <w:sz w:val="20"/>
                      <w:szCs w:val="20"/>
                      <w:spacing w:val="-14"/>
                    </w:rPr>
                    <w:t>国家市场监督管理总局监制</w:t>
                  </w:r>
                </w:p>
              </w:txbxContent>
            </v:textbox>
          </v:shape>
        </w:pict>
      </w:r>
      <w:r>
        <w:pict>
          <v:shape id="_x0000_s148" style="position:absolute;margin-left:423.503pt;margin-top:3.78262pt;mso-position-vertical-relative:text;mso-position-horizontal-relative:text;width:190.7pt;height:23.25pt;z-index:252649472;" filled="false" stroked="false" type="#_x0000_t202">
            <v:fill on="false"/>
            <v:stroke on="false"/>
            <v:path/>
            <v:imagedata o:title=""/>
            <o:lock v:ext="edit" aspectratio="false"/>
            <v:textbox inset="0mm,0mm,0mm,0mm">
              <w:txbxContent>
                <w:p>
                  <w:pPr>
                    <w:ind w:left="20"/>
                    <w:spacing w:before="20" w:line="179" w:lineRule="auto"/>
                    <w:rPr>
                      <w:rFonts w:ascii="SimSun" w:hAnsi="SimSun" w:eastAsia="SimSun" w:cs="SimSun"/>
                      <w:sz w:val="20"/>
                      <w:szCs w:val="20"/>
                    </w:rPr>
                  </w:pPr>
                  <w:r>
                    <w:rPr>
                      <w:rFonts w:ascii="SimSun" w:hAnsi="SimSun" w:eastAsia="SimSun" w:cs="SimSun"/>
                      <w:sz w:val="20"/>
                      <w:szCs w:val="20"/>
                      <w:spacing w:val="-9"/>
                    </w:rPr>
                    <w:t>市场主体应当于每年1月1旦至6月30日通过</w:t>
                  </w:r>
                </w:p>
                <w:p>
                  <w:pPr>
                    <w:ind w:left="20"/>
                    <w:spacing w:line="212" w:lineRule="auto"/>
                    <w:rPr>
                      <w:rFonts w:ascii="SimSun" w:hAnsi="SimSun" w:eastAsia="SimSun" w:cs="SimSun"/>
                      <w:sz w:val="20"/>
                      <w:szCs w:val="20"/>
                    </w:rPr>
                  </w:pPr>
                  <w:r>
                    <w:rPr>
                      <w:rFonts w:ascii="SimSun" w:hAnsi="SimSun" w:eastAsia="SimSun" w:cs="SimSun"/>
                      <w:sz w:val="20"/>
                      <w:szCs w:val="20"/>
                      <w:spacing w:val="-11"/>
                    </w:rPr>
                    <w:t>国家在亚信用信原公示系统报送公示年度报告</w:t>
                  </w:r>
                </w:p>
              </w:txbxContent>
            </v:textbox>
          </v:shape>
        </w:pict>
      </w:r>
      <w:r>
        <w:rPr>
          <w:rFonts w:ascii="SimSun" w:hAnsi="SimSun" w:eastAsia="SimSun" w:cs="SimSun"/>
          <w:sz w:val="20"/>
          <w:szCs w:val="20"/>
          <w:spacing w:val="-20"/>
        </w:rPr>
        <w:t>国家企业信用信息公示系统网址：</w:t>
      </w:r>
    </w:p>
    <w:p>
      <w:pPr>
        <w:pStyle w:val="BodyText"/>
        <w:ind w:left="3699"/>
        <w:spacing w:line="259" w:lineRule="exact"/>
        <w:rPr>
          <w:sz w:val="20"/>
          <w:szCs w:val="20"/>
        </w:rPr>
      </w:pPr>
      <w:hyperlink w:history="true" r:id="rId45">
        <w:r>
          <w:rPr>
            <w:sz w:val="20"/>
            <w:szCs w:val="20"/>
            <w:spacing w:val="-2"/>
            <w:position w:val="3"/>
          </w:rPr>
          <w:t>http://www.gsxt.gov</w:t>
        </w:r>
        <w:r>
          <w:rPr>
            <w:sz w:val="20"/>
            <w:szCs w:val="20"/>
            <w:spacing w:val="-3"/>
            <w:position w:val="3"/>
          </w:rPr>
          <w:t>.cn</w:t>
        </w:r>
      </w:hyperlink>
    </w:p>
    <w:p>
      <w:pPr>
        <w:spacing w:line="259" w:lineRule="exact"/>
        <w:sectPr>
          <w:type w:val="continuous"/>
          <w:pgSz w:w="16840" w:h="11910"/>
          <w:pgMar w:top="0" w:right="0" w:bottom="400" w:left="0" w:header="0" w:footer="0" w:gutter="0"/>
          <w:cols w:equalWidth="0" w:num="1">
            <w:col w:w="16840" w:space="0"/>
          </w:cols>
        </w:sectPr>
        <w:rPr>
          <w:sz w:val="20"/>
          <w:szCs w:val="20"/>
        </w:rPr>
      </w:pPr>
    </w:p>
    <w:p>
      <w:pPr>
        <w:spacing w:before="57"/>
        <w:rPr/>
      </w:pPr>
      <w:r/>
    </w:p>
    <w:p>
      <w:pPr>
        <w:spacing w:before="56"/>
        <w:rPr/>
      </w:pPr>
      <w:r/>
    </w:p>
    <w:p>
      <w:pPr>
        <w:spacing w:before="56"/>
        <w:rPr/>
      </w:pPr>
      <w:r/>
    </w:p>
    <w:p>
      <w:pPr>
        <w:sectPr>
          <w:pgSz w:w="16840" w:h="11910"/>
          <w:pgMar w:top="0" w:right="0" w:bottom="400" w:left="0" w:header="0" w:footer="0" w:gutter="0"/>
          <w:cols w:equalWidth="0" w:num="1">
            <w:col w:w="16840" w:space="0"/>
          </w:cols>
        </w:sectPr>
        <w:rPr/>
      </w:pPr>
    </w:p>
    <w:p>
      <w:pPr>
        <w:ind w:firstLine="3390"/>
        <w:spacing w:before="166" w:line="2140" w:lineRule="exact"/>
        <w:rPr/>
      </w:pPr>
      <w:r>
        <w:rPr>
          <w:position w:val="-42"/>
        </w:rPr>
        <w:drawing>
          <wp:inline distT="0" distB="0" distL="0" distR="0">
            <wp:extent cx="1257222" cy="1358892"/>
            <wp:effectExtent l="0" t="0" r="0" b="0"/>
            <wp:docPr id="42" name="IM 42"/>
            <wp:cNvGraphicFramePr/>
            <a:graphic>
              <a:graphicData uri="http://schemas.openxmlformats.org/drawingml/2006/picture">
                <pic:pic>
                  <pic:nvPicPr>
                    <pic:cNvPr id="42" name="IM 42"/>
                    <pic:cNvPicPr/>
                  </pic:nvPicPr>
                  <pic:blipFill>
                    <a:blip r:embed="rId46"/>
                    <a:stretch>
                      <a:fillRect/>
                    </a:stretch>
                  </pic:blipFill>
                  <pic:spPr>
                    <a:xfrm rot="0">
                      <a:off x="0" y="0"/>
                      <a:ext cx="1257222" cy="1358892"/>
                    </a:xfrm>
                    <a:prstGeom prst="rect">
                      <a:avLst/>
                    </a:prstGeom>
                  </pic:spPr>
                </pic:pic>
              </a:graphicData>
            </a:graphic>
          </wp:inline>
        </w:drawing>
      </w:r>
    </w:p>
    <w:p>
      <w:pPr>
        <w:pStyle w:val="BodyText"/>
        <w:spacing w:line="287" w:lineRule="auto"/>
        <w:rPr/>
      </w:pPr>
      <w:r/>
    </w:p>
    <w:p>
      <w:pPr>
        <w:ind w:left="2824"/>
        <w:spacing w:before="108" w:line="219" w:lineRule="auto"/>
        <w:rPr>
          <w:rFonts w:ascii="SimSun" w:hAnsi="SimSun" w:eastAsia="SimSun" w:cs="SimSun"/>
          <w:sz w:val="33"/>
          <w:szCs w:val="33"/>
        </w:rPr>
      </w:pPr>
      <w:r>
        <w:drawing>
          <wp:anchor distT="0" distB="0" distL="0" distR="0" simplePos="0" relativeHeight="252708864" behindDoc="1" locked="0" layoutInCell="1" allowOverlap="1">
            <wp:simplePos x="0" y="0"/>
            <wp:positionH relativeFrom="column">
              <wp:posOffset>0</wp:posOffset>
            </wp:positionH>
            <wp:positionV relativeFrom="paragraph">
              <wp:posOffset>-2215793</wp:posOffset>
            </wp:positionV>
            <wp:extent cx="10693400" cy="7562850"/>
            <wp:effectExtent l="0" t="0" r="0" b="0"/>
            <wp:wrapNone/>
            <wp:docPr id="44" name="IM 44"/>
            <wp:cNvGraphicFramePr/>
            <a:graphic>
              <a:graphicData uri="http://schemas.openxmlformats.org/drawingml/2006/picture">
                <pic:pic>
                  <pic:nvPicPr>
                    <pic:cNvPr id="44" name="IM 44"/>
                    <pic:cNvPicPr/>
                  </pic:nvPicPr>
                  <pic:blipFill>
                    <a:blip r:embed="rId47"/>
                    <a:stretch>
                      <a:fillRect/>
                    </a:stretch>
                  </pic:blipFill>
                  <pic:spPr>
                    <a:xfrm rot="0">
                      <a:off x="0" y="0"/>
                      <a:ext cx="10693400" cy="7562850"/>
                    </a:xfrm>
                    <a:prstGeom prst="rect">
                      <a:avLst/>
                    </a:prstGeom>
                  </pic:spPr>
                </pic:pic>
              </a:graphicData>
            </a:graphic>
          </wp:anchor>
        </w:drawing>
      </w:r>
      <w:r>
        <w:rPr>
          <w:rFonts w:ascii="SimSun" w:hAnsi="SimSun" w:eastAsia="SimSun" w:cs="SimSun"/>
          <w:sz w:val="33"/>
          <w:szCs w:val="33"/>
          <w:b/>
          <w:bCs/>
          <w:spacing w:val="-16"/>
        </w:rPr>
        <w:t>会</w:t>
      </w:r>
      <w:r>
        <w:rPr>
          <w:rFonts w:ascii="SimSun" w:hAnsi="SimSun" w:eastAsia="SimSun" w:cs="SimSun"/>
          <w:sz w:val="33"/>
          <w:szCs w:val="33"/>
          <w:spacing w:val="69"/>
        </w:rPr>
        <w:t xml:space="preserve"> </w:t>
      </w:r>
      <w:r>
        <w:rPr>
          <w:rFonts w:ascii="SimSun" w:hAnsi="SimSun" w:eastAsia="SimSun" w:cs="SimSun"/>
          <w:sz w:val="33"/>
          <w:szCs w:val="33"/>
          <w:b/>
          <w:bCs/>
          <w:spacing w:val="-16"/>
        </w:rPr>
        <w:t>计</w:t>
      </w:r>
      <w:r>
        <w:rPr>
          <w:rFonts w:ascii="SimSun" w:hAnsi="SimSun" w:eastAsia="SimSun" w:cs="SimSun"/>
          <w:sz w:val="33"/>
          <w:szCs w:val="33"/>
          <w:spacing w:val="72"/>
        </w:rPr>
        <w:t xml:space="preserve"> </w:t>
      </w:r>
      <w:r>
        <w:rPr>
          <w:rFonts w:ascii="SimSun" w:hAnsi="SimSun" w:eastAsia="SimSun" w:cs="SimSun"/>
          <w:sz w:val="33"/>
          <w:szCs w:val="33"/>
          <w:b/>
          <w:bCs/>
          <w:spacing w:val="-16"/>
        </w:rPr>
        <w:t>师</w:t>
      </w:r>
      <w:r>
        <w:rPr>
          <w:rFonts w:ascii="SimSun" w:hAnsi="SimSun" w:eastAsia="SimSun" w:cs="SimSun"/>
          <w:sz w:val="33"/>
          <w:szCs w:val="33"/>
          <w:spacing w:val="67"/>
        </w:rPr>
        <w:t xml:space="preserve"> </w:t>
      </w:r>
      <w:r>
        <w:rPr>
          <w:rFonts w:ascii="SimSun" w:hAnsi="SimSun" w:eastAsia="SimSun" w:cs="SimSun"/>
          <w:sz w:val="33"/>
          <w:szCs w:val="33"/>
          <w:b/>
          <w:bCs/>
          <w:spacing w:val="-16"/>
        </w:rPr>
        <w:t>事</w:t>
      </w:r>
      <w:r>
        <w:rPr>
          <w:rFonts w:ascii="SimSun" w:hAnsi="SimSun" w:eastAsia="SimSun" w:cs="SimSun"/>
          <w:sz w:val="33"/>
          <w:szCs w:val="33"/>
          <w:spacing w:val="69"/>
        </w:rPr>
        <w:t xml:space="preserve"> </w:t>
      </w:r>
      <w:r>
        <w:rPr>
          <w:rFonts w:ascii="SimSun" w:hAnsi="SimSun" w:eastAsia="SimSun" w:cs="SimSun"/>
          <w:sz w:val="33"/>
          <w:szCs w:val="33"/>
          <w:b/>
          <w:bCs/>
          <w:spacing w:val="-16"/>
        </w:rPr>
        <w:t>务</w:t>
      </w:r>
      <w:r>
        <w:rPr>
          <w:rFonts w:ascii="SimSun" w:hAnsi="SimSun" w:eastAsia="SimSun" w:cs="SimSun"/>
          <w:sz w:val="33"/>
          <w:szCs w:val="33"/>
          <w:spacing w:val="67"/>
        </w:rPr>
        <w:t xml:space="preserve"> </w:t>
      </w:r>
      <w:r>
        <w:rPr>
          <w:rFonts w:ascii="SimSun" w:hAnsi="SimSun" w:eastAsia="SimSun" w:cs="SimSun"/>
          <w:sz w:val="33"/>
          <w:szCs w:val="33"/>
          <w:b/>
          <w:bCs/>
          <w:spacing w:val="-16"/>
        </w:rPr>
        <w:t>所</w:t>
      </w:r>
    </w:p>
    <w:p>
      <w:pPr>
        <w:ind w:left="2860"/>
        <w:spacing w:before="106" w:line="219" w:lineRule="auto"/>
        <w:rPr>
          <w:rFonts w:ascii="SimSun" w:hAnsi="SimSun" w:eastAsia="SimSun" w:cs="SimSun"/>
          <w:sz w:val="73"/>
          <w:szCs w:val="73"/>
        </w:rPr>
      </w:pPr>
      <w:r>
        <w:rPr>
          <w:rFonts w:ascii="SimSun" w:hAnsi="SimSun" w:eastAsia="SimSun" w:cs="SimSun"/>
          <w:sz w:val="73"/>
          <w:szCs w:val="73"/>
          <w:b/>
          <w:bCs/>
          <w:spacing w:val="26"/>
        </w:rPr>
        <w:t>执业证书</w:t>
      </w:r>
    </w:p>
    <w:p>
      <w:pPr>
        <w:pStyle w:val="BodyText"/>
        <w:spacing w:line="342" w:lineRule="auto"/>
        <w:rPr/>
      </w:pPr>
      <w:r/>
    </w:p>
    <w:p>
      <w:pPr>
        <w:ind w:left="3449" w:right="2197" w:hanging="1950"/>
        <w:spacing w:before="91" w:line="286" w:lineRule="auto"/>
        <w:rPr>
          <w:rFonts w:ascii="FangSong" w:hAnsi="FangSong" w:eastAsia="FangSong" w:cs="FangSong"/>
          <w:sz w:val="28"/>
          <w:szCs w:val="28"/>
        </w:rPr>
      </w:pPr>
      <w:r>
        <w:rPr>
          <w:rFonts w:ascii="FangSong" w:hAnsi="FangSong" w:eastAsia="FangSong" w:cs="FangSong"/>
          <w:sz w:val="28"/>
          <w:szCs w:val="28"/>
          <w:spacing w:val="4"/>
        </w:rPr>
        <w:t>名</w:t>
      </w:r>
      <w:r>
        <w:rPr>
          <w:rFonts w:ascii="FangSong" w:hAnsi="FangSong" w:eastAsia="FangSong" w:cs="FangSong"/>
          <w:sz w:val="28"/>
          <w:szCs w:val="28"/>
          <w:spacing w:val="18"/>
        </w:rPr>
        <w:t xml:space="preserve">       </w:t>
      </w:r>
      <w:r>
        <w:rPr>
          <w:rFonts w:ascii="FangSong" w:hAnsi="FangSong" w:eastAsia="FangSong" w:cs="FangSong"/>
          <w:sz w:val="28"/>
          <w:szCs w:val="28"/>
          <w:spacing w:val="4"/>
        </w:rPr>
        <w:t>称：广东诚安信会计师事务所(特殊普</w:t>
      </w:r>
      <w:r>
        <w:rPr>
          <w:rFonts w:ascii="FangSong" w:hAnsi="FangSong" w:eastAsia="FangSong" w:cs="FangSong"/>
          <w:sz w:val="28"/>
          <w:szCs w:val="28"/>
          <w:spacing w:val="3"/>
        </w:rPr>
        <w:t xml:space="preserve"> </w:t>
      </w:r>
      <w:r>
        <w:rPr>
          <w:rFonts w:ascii="FangSong" w:hAnsi="FangSong" w:eastAsia="FangSong" w:cs="FangSong"/>
          <w:sz w:val="28"/>
          <w:szCs w:val="28"/>
          <w:spacing w:val="8"/>
        </w:rPr>
        <w:t>通合伙)</w:t>
      </w:r>
    </w:p>
    <w:p>
      <w:pPr>
        <w:ind w:left="1499"/>
        <w:spacing w:before="2" w:line="221" w:lineRule="auto"/>
        <w:rPr>
          <w:rFonts w:ascii="FangSong" w:hAnsi="FangSong" w:eastAsia="FangSong" w:cs="FangSong"/>
          <w:sz w:val="28"/>
          <w:szCs w:val="28"/>
        </w:rPr>
      </w:pPr>
      <w:r>
        <w:rPr>
          <w:rFonts w:ascii="FangSong" w:hAnsi="FangSong" w:eastAsia="FangSong" w:cs="FangSong"/>
          <w:sz w:val="28"/>
          <w:szCs w:val="28"/>
          <w:spacing w:val="22"/>
        </w:rPr>
        <w:t>首席合伙人：谢园保</w:t>
      </w:r>
    </w:p>
    <w:p>
      <w:pPr>
        <w:ind w:left="1499"/>
        <w:spacing w:before="178" w:line="219" w:lineRule="auto"/>
        <w:rPr>
          <w:rFonts w:ascii="SimSun" w:hAnsi="SimSun" w:eastAsia="SimSun" w:cs="SimSun"/>
          <w:sz w:val="28"/>
          <w:szCs w:val="28"/>
        </w:rPr>
      </w:pPr>
      <w:r>
        <w:rPr>
          <w:rFonts w:ascii="SimSun" w:hAnsi="SimSun" w:eastAsia="SimSun" w:cs="SimSun"/>
          <w:sz w:val="28"/>
          <w:szCs w:val="28"/>
          <w:spacing w:val="30"/>
        </w:rPr>
        <w:t>主任会计师：</w:t>
      </w:r>
    </w:p>
    <w:p>
      <w:pPr>
        <w:ind w:left="1499"/>
        <w:spacing w:before="94" w:line="231" w:lineRule="auto"/>
        <w:rPr>
          <w:rFonts w:ascii="FangSong" w:hAnsi="FangSong" w:eastAsia="FangSong" w:cs="FangSong"/>
          <w:sz w:val="23"/>
          <w:szCs w:val="23"/>
        </w:rPr>
      </w:pPr>
      <w:r>
        <w:rPr>
          <w:rFonts w:ascii="SimSun" w:hAnsi="SimSun" w:eastAsia="SimSun" w:cs="SimSun"/>
          <w:sz w:val="28"/>
          <w:szCs w:val="28"/>
          <w:spacing w:val="22"/>
          <w:position w:val="-8"/>
        </w:rPr>
        <w:t>经 营 场 所 ：</w:t>
      </w:r>
      <w:r>
        <w:rPr>
          <w:rFonts w:ascii="FangSong" w:hAnsi="FangSong" w:eastAsia="FangSong" w:cs="FangSong"/>
          <w:sz w:val="23"/>
          <w:szCs w:val="23"/>
          <w:spacing w:val="22"/>
          <w:position w:val="3"/>
        </w:rPr>
        <w:t>广州市天河区华强路1号902、903、</w:t>
      </w:r>
    </w:p>
    <w:p>
      <w:pPr>
        <w:ind w:left="3450"/>
        <w:spacing w:before="43" w:line="230" w:lineRule="auto"/>
        <w:rPr>
          <w:rFonts w:ascii="FangSong" w:hAnsi="FangSong" w:eastAsia="FangSong" w:cs="FangSong"/>
          <w:sz w:val="28"/>
          <w:szCs w:val="28"/>
        </w:rPr>
      </w:pPr>
      <w:r>
        <w:rPr>
          <w:rFonts w:ascii="FangSong" w:hAnsi="FangSong" w:eastAsia="FangSong" w:cs="FangSong"/>
          <w:sz w:val="28"/>
          <w:szCs w:val="28"/>
          <w:spacing w:val="-4"/>
        </w:rPr>
        <w:t>904、905、906室</w:t>
      </w:r>
    </w:p>
    <w:p>
      <w:pPr>
        <w:pStyle w:val="BodyText"/>
        <w:spacing w:line="341" w:lineRule="auto"/>
        <w:rPr/>
      </w:pPr>
      <w:r/>
    </w:p>
    <w:p>
      <w:pPr>
        <w:pStyle w:val="BodyText"/>
        <w:spacing w:line="342" w:lineRule="auto"/>
        <w:rPr/>
      </w:pPr>
      <w:r/>
    </w:p>
    <w:p>
      <w:pPr>
        <w:ind w:left="1499"/>
        <w:spacing w:before="92" w:line="232" w:lineRule="auto"/>
        <w:rPr>
          <w:rFonts w:ascii="FangSong" w:hAnsi="FangSong" w:eastAsia="FangSong" w:cs="FangSong"/>
          <w:sz w:val="23"/>
          <w:szCs w:val="23"/>
        </w:rPr>
      </w:pPr>
      <w:r>
        <w:rPr>
          <w:rFonts w:ascii="SimSun" w:hAnsi="SimSun" w:eastAsia="SimSun" w:cs="SimSun"/>
          <w:sz w:val="28"/>
          <w:szCs w:val="28"/>
          <w:spacing w:val="11"/>
          <w:position w:val="-3"/>
        </w:rPr>
        <w:t>组 织 形 式</w:t>
      </w:r>
      <w:r>
        <w:rPr>
          <w:rFonts w:ascii="SimSun" w:hAnsi="SimSun" w:eastAsia="SimSun" w:cs="SimSun"/>
          <w:sz w:val="28"/>
          <w:szCs w:val="28"/>
          <w:spacing w:val="38"/>
          <w:position w:val="-3"/>
        </w:rPr>
        <w:t xml:space="preserve"> </w:t>
      </w:r>
      <w:r>
        <w:rPr>
          <w:rFonts w:ascii="SimSun" w:hAnsi="SimSun" w:eastAsia="SimSun" w:cs="SimSun"/>
          <w:sz w:val="28"/>
          <w:szCs w:val="28"/>
          <w:spacing w:val="11"/>
          <w:position w:val="-3"/>
        </w:rPr>
        <w:t>：</w:t>
      </w:r>
      <w:r>
        <w:rPr>
          <w:rFonts w:ascii="FangSong" w:hAnsi="FangSong" w:eastAsia="FangSong" w:cs="FangSong"/>
          <w:sz w:val="23"/>
          <w:szCs w:val="23"/>
          <w:spacing w:val="11"/>
          <w:position w:val="3"/>
        </w:rPr>
        <w:t>特殊普通合伙</w:t>
      </w:r>
    </w:p>
    <w:p>
      <w:pPr>
        <w:ind w:left="1499"/>
        <w:spacing w:before="231" w:line="219" w:lineRule="auto"/>
        <w:rPr>
          <w:rFonts w:ascii="Times New Roman" w:hAnsi="Times New Roman" w:eastAsia="Times New Roman" w:cs="Times New Roman"/>
          <w:sz w:val="23"/>
          <w:szCs w:val="23"/>
        </w:rPr>
      </w:pPr>
      <w:r>
        <w:rPr>
          <w:rFonts w:ascii="SimSun" w:hAnsi="SimSun" w:eastAsia="SimSun" w:cs="SimSun"/>
          <w:sz w:val="28"/>
          <w:szCs w:val="28"/>
          <w:spacing w:val="-1"/>
          <w:position w:val="-1"/>
        </w:rPr>
        <w:t>执业证书编号：</w:t>
      </w:r>
      <w:r>
        <w:rPr>
          <w:rFonts w:ascii="Times New Roman" w:hAnsi="Times New Roman" w:eastAsia="Times New Roman" w:cs="Times New Roman"/>
          <w:sz w:val="23"/>
          <w:szCs w:val="23"/>
          <w:spacing w:val="-1"/>
          <w:position w:val="3"/>
        </w:rPr>
        <w:t>44010053</w:t>
      </w:r>
    </w:p>
    <w:p>
      <w:pPr>
        <w:ind w:left="1499"/>
        <w:spacing w:before="230" w:line="219" w:lineRule="auto"/>
        <w:rPr>
          <w:rFonts w:ascii="SimSun" w:hAnsi="SimSun" w:eastAsia="SimSun" w:cs="SimSun"/>
          <w:sz w:val="23"/>
          <w:szCs w:val="23"/>
        </w:rPr>
      </w:pPr>
      <w:r>
        <w:rPr>
          <w:rFonts w:ascii="SimSun" w:hAnsi="SimSun" w:eastAsia="SimSun" w:cs="SimSun"/>
          <w:sz w:val="28"/>
          <w:szCs w:val="28"/>
          <w:spacing w:val="18"/>
        </w:rPr>
        <w:t>批准执业文号：</w:t>
      </w:r>
      <w:r>
        <w:rPr>
          <w:rFonts w:ascii="SimSun" w:hAnsi="SimSun" w:eastAsia="SimSun" w:cs="SimSun"/>
          <w:sz w:val="23"/>
          <w:szCs w:val="23"/>
          <w:spacing w:val="18"/>
        </w:rPr>
        <w:t>粤财注协〔1999〕197号</w:t>
      </w:r>
    </w:p>
    <w:p>
      <w:pPr>
        <w:ind w:left="1499"/>
        <w:spacing w:before="218" w:line="184" w:lineRule="auto"/>
        <w:rPr>
          <w:rFonts w:ascii="SimSun" w:hAnsi="SimSun" w:eastAsia="SimSun" w:cs="SimSun"/>
          <w:sz w:val="28"/>
          <w:szCs w:val="28"/>
        </w:rPr>
      </w:pPr>
      <w:r>
        <w:rPr>
          <w:rFonts w:ascii="SimSun" w:hAnsi="SimSun" w:eastAsia="SimSun" w:cs="SimSun"/>
          <w:sz w:val="28"/>
          <w:szCs w:val="28"/>
          <w:spacing w:val="11"/>
        </w:rPr>
        <w:t>批准执业日期：1999年12月1日</w:t>
      </w:r>
    </w:p>
    <w:p>
      <w:pPr>
        <w:pStyle w:val="BodyText"/>
        <w:spacing w:line="14" w:lineRule="auto"/>
        <w:rPr>
          <w:sz w:val="2"/>
        </w:rPr>
      </w:pPr>
      <w:r>
        <w:rPr>
          <w:sz w:val="2"/>
          <w:szCs w:val="2"/>
        </w:rPr>
        <w:br w:type="column"/>
      </w:r>
    </w:p>
    <w:p>
      <w:pPr>
        <w:ind w:left="2699"/>
        <w:spacing w:before="45" w:line="202" w:lineRule="auto"/>
        <w:rPr>
          <w:rFonts w:ascii="Times New Roman" w:hAnsi="Times New Roman" w:eastAsia="Times New Roman" w:cs="Times New Roman"/>
          <w:sz w:val="28"/>
          <w:szCs w:val="28"/>
        </w:rPr>
      </w:pPr>
      <w:r>
        <w:rPr>
          <w:rFonts w:ascii="SimHei" w:hAnsi="SimHei" w:eastAsia="SimHei" w:cs="SimHei"/>
          <w:sz w:val="23"/>
          <w:szCs w:val="23"/>
          <w:spacing w:val="-2"/>
        </w:rPr>
        <w:t>证书序号</w:t>
      </w:r>
      <w:r>
        <w:rPr>
          <w:rFonts w:ascii="SimHei" w:hAnsi="SimHei" w:eastAsia="SimHei" w:cs="SimHei"/>
          <w:sz w:val="23"/>
          <w:szCs w:val="23"/>
          <w:spacing w:val="57"/>
        </w:rPr>
        <w:t xml:space="preserve"> </w:t>
      </w:r>
      <w:r>
        <w:rPr>
          <w:rFonts w:ascii="Times New Roman" w:hAnsi="Times New Roman" w:eastAsia="Times New Roman" w:cs="Times New Roman"/>
          <w:sz w:val="28"/>
          <w:szCs w:val="28"/>
          <w:spacing w:val="-2"/>
        </w:rPr>
        <w:t>0016208</w:t>
      </w:r>
    </w:p>
    <w:p>
      <w:pPr>
        <w:pStyle w:val="BodyText"/>
        <w:spacing w:line="324" w:lineRule="auto"/>
        <w:rPr/>
      </w:pPr>
      <w:r/>
    </w:p>
    <w:p>
      <w:pPr>
        <w:pStyle w:val="BodyText"/>
        <w:spacing w:line="325" w:lineRule="auto"/>
        <w:rPr/>
      </w:pPr>
      <w:r/>
    </w:p>
    <w:p>
      <w:pPr>
        <w:ind w:left="2144"/>
        <w:spacing w:before="108" w:line="219" w:lineRule="auto"/>
        <w:rPr>
          <w:rFonts w:ascii="SimSun" w:hAnsi="SimSun" w:eastAsia="SimSun" w:cs="SimSun"/>
          <w:sz w:val="33"/>
          <w:szCs w:val="33"/>
        </w:rPr>
      </w:pPr>
      <w:r>
        <w:rPr>
          <w:rFonts w:ascii="SimSun" w:hAnsi="SimSun" w:eastAsia="SimSun" w:cs="SimSun"/>
          <w:sz w:val="33"/>
          <w:szCs w:val="33"/>
          <w:b/>
          <w:bCs/>
          <w:spacing w:val="-12"/>
        </w:rPr>
        <w:t>说</w:t>
      </w:r>
      <w:r>
        <w:rPr>
          <w:rFonts w:ascii="SimSun" w:hAnsi="SimSun" w:eastAsia="SimSun" w:cs="SimSun"/>
          <w:sz w:val="33"/>
          <w:szCs w:val="33"/>
          <w:spacing w:val="23"/>
        </w:rPr>
        <w:t xml:space="preserve">  </w:t>
      </w:r>
      <w:r>
        <w:rPr>
          <w:rFonts w:ascii="SimSun" w:hAnsi="SimSun" w:eastAsia="SimSun" w:cs="SimSun"/>
          <w:sz w:val="33"/>
          <w:szCs w:val="33"/>
          <w:b/>
          <w:bCs/>
          <w:spacing w:val="-12"/>
        </w:rPr>
        <w:t>明</w:t>
      </w:r>
    </w:p>
    <w:p>
      <w:pPr>
        <w:pStyle w:val="BodyText"/>
        <w:spacing w:line="323" w:lineRule="auto"/>
        <w:rPr/>
      </w:pPr>
      <w:r/>
    </w:p>
    <w:p>
      <w:pPr>
        <w:pStyle w:val="BodyText"/>
        <w:spacing w:line="323" w:lineRule="auto"/>
        <w:rPr/>
      </w:pPr>
      <w:r/>
    </w:p>
    <w:p>
      <w:pPr>
        <w:spacing w:before="75" w:line="219" w:lineRule="auto"/>
        <w:rPr>
          <w:rFonts w:ascii="SimHei" w:hAnsi="SimHei" w:eastAsia="SimHei" w:cs="SimHei"/>
          <w:sz w:val="23"/>
          <w:szCs w:val="23"/>
        </w:rPr>
      </w:pPr>
      <w:r>
        <w:rPr>
          <w:rFonts w:ascii="SimHei" w:hAnsi="SimHei" w:eastAsia="SimHei" w:cs="SimHei"/>
          <w:sz w:val="23"/>
          <w:szCs w:val="23"/>
          <w:spacing w:val="4"/>
        </w:rPr>
        <w:t>1、《会计师事务所执业证书》是证明持有人经财政</w:t>
      </w:r>
    </w:p>
    <w:p>
      <w:pPr>
        <w:ind w:left="449"/>
        <w:spacing w:before="168" w:line="213" w:lineRule="auto"/>
        <w:rPr>
          <w:rFonts w:ascii="SimHei" w:hAnsi="SimHei" w:eastAsia="SimHei" w:cs="SimHei"/>
          <w:sz w:val="23"/>
          <w:szCs w:val="23"/>
        </w:rPr>
      </w:pPr>
      <w:r>
        <w:rPr>
          <w:rFonts w:ascii="SimHei" w:hAnsi="SimHei" w:eastAsia="SimHei" w:cs="SimHei"/>
          <w:sz w:val="23"/>
          <w:szCs w:val="23"/>
        </w:rPr>
        <w:t>部门依法审批，准予执行注册会计师法定业务的</w:t>
      </w:r>
    </w:p>
    <w:p>
      <w:pPr>
        <w:ind w:left="449"/>
        <w:spacing w:before="243" w:line="221" w:lineRule="auto"/>
        <w:rPr>
          <w:rFonts w:ascii="SimHei" w:hAnsi="SimHei" w:eastAsia="SimHei" w:cs="SimHei"/>
          <w:sz w:val="18"/>
          <w:szCs w:val="18"/>
        </w:rPr>
      </w:pPr>
      <w:r>
        <w:rPr>
          <w:rFonts w:ascii="SimHei" w:hAnsi="SimHei" w:eastAsia="SimHei" w:cs="SimHei"/>
          <w:sz w:val="18"/>
          <w:szCs w:val="18"/>
          <w:spacing w:val="-5"/>
        </w:rPr>
        <w:t>凭</w:t>
      </w:r>
      <w:r>
        <w:rPr>
          <w:rFonts w:ascii="SimHei" w:hAnsi="SimHei" w:eastAsia="SimHei" w:cs="SimHei"/>
          <w:sz w:val="18"/>
          <w:szCs w:val="18"/>
          <w:spacing w:val="-28"/>
        </w:rPr>
        <w:t xml:space="preserve"> </w:t>
      </w:r>
      <w:r>
        <w:rPr>
          <w:rFonts w:ascii="SimHei" w:hAnsi="SimHei" w:eastAsia="SimHei" w:cs="SimHei"/>
          <w:sz w:val="18"/>
          <w:szCs w:val="18"/>
          <w:spacing w:val="-5"/>
        </w:rPr>
        <w:t>证</w:t>
      </w:r>
      <w:r>
        <w:rPr>
          <w:rFonts w:ascii="SimHei" w:hAnsi="SimHei" w:eastAsia="SimHei" w:cs="SimHei"/>
          <w:sz w:val="18"/>
          <w:szCs w:val="18"/>
          <w:spacing w:val="-35"/>
        </w:rPr>
        <w:t xml:space="preserve"> </w:t>
      </w:r>
      <w:r>
        <w:rPr>
          <w:rFonts w:ascii="SimHei" w:hAnsi="SimHei" w:eastAsia="SimHei" w:cs="SimHei"/>
          <w:sz w:val="18"/>
          <w:szCs w:val="18"/>
          <w:spacing w:val="-5"/>
        </w:rPr>
        <w:t>。</w:t>
      </w:r>
    </w:p>
    <w:p>
      <w:pPr>
        <w:ind w:left="449" w:right="1735" w:hanging="449"/>
        <w:spacing w:before="186" w:line="295" w:lineRule="auto"/>
        <w:rPr>
          <w:rFonts w:ascii="SimHei" w:hAnsi="SimHei" w:eastAsia="SimHei" w:cs="SimHei"/>
          <w:sz w:val="23"/>
          <w:szCs w:val="23"/>
        </w:rPr>
      </w:pPr>
      <w:r>
        <w:rPr>
          <w:rFonts w:ascii="SimHei" w:hAnsi="SimHei" w:eastAsia="SimHei" w:cs="SimHei"/>
          <w:sz w:val="23"/>
          <w:szCs w:val="23"/>
          <w:spacing w:val="-8"/>
        </w:rPr>
        <w:t>2、《会计师事务所执业证书》记载事项发生变动的，</w:t>
      </w:r>
      <w:r>
        <w:rPr>
          <w:rFonts w:ascii="SimHei" w:hAnsi="SimHei" w:eastAsia="SimHei" w:cs="SimHei"/>
          <w:sz w:val="23"/>
          <w:szCs w:val="23"/>
          <w:spacing w:val="10"/>
        </w:rPr>
        <w:t xml:space="preserve"> </w:t>
      </w:r>
      <w:r>
        <w:rPr>
          <w:rFonts w:ascii="SimHei" w:hAnsi="SimHei" w:eastAsia="SimHei" w:cs="SimHei"/>
          <w:sz w:val="23"/>
          <w:szCs w:val="23"/>
          <w:spacing w:val="-4"/>
        </w:rPr>
        <w:t>应当向财政部门申请换发。</w:t>
      </w:r>
    </w:p>
    <w:p>
      <w:pPr>
        <w:ind w:left="449" w:right="1752" w:hanging="449"/>
        <w:spacing w:before="182" w:line="297" w:lineRule="auto"/>
        <w:rPr>
          <w:rFonts w:ascii="SimHei" w:hAnsi="SimHei" w:eastAsia="SimHei" w:cs="SimHei"/>
          <w:sz w:val="23"/>
          <w:szCs w:val="23"/>
        </w:rPr>
      </w:pPr>
      <w:r>
        <w:rPr>
          <w:rFonts w:ascii="SimHei" w:hAnsi="SimHei" w:eastAsia="SimHei" w:cs="SimHei"/>
          <w:sz w:val="23"/>
          <w:szCs w:val="23"/>
          <w:spacing w:val="1"/>
        </w:rPr>
        <w:t>3、《会计师事务所执业证书》不得伪造、涂改、出</w:t>
      </w:r>
      <w:r>
        <w:rPr>
          <w:rFonts w:ascii="SimHei" w:hAnsi="SimHei" w:eastAsia="SimHei" w:cs="SimHei"/>
          <w:sz w:val="23"/>
          <w:szCs w:val="23"/>
          <w:spacing w:val="8"/>
        </w:rPr>
        <w:t xml:space="preserve"> </w:t>
      </w:r>
      <w:r>
        <w:rPr>
          <w:rFonts w:ascii="SimHei" w:hAnsi="SimHei" w:eastAsia="SimHei" w:cs="SimHei"/>
          <w:sz w:val="23"/>
          <w:szCs w:val="23"/>
          <w:spacing w:val="-1"/>
        </w:rPr>
        <w:t>租、出借、转让。</w:t>
      </w:r>
    </w:p>
    <w:p>
      <w:pPr>
        <w:ind w:left="449" w:right="1652" w:hanging="449"/>
        <w:spacing w:before="172" w:line="290" w:lineRule="auto"/>
        <w:rPr>
          <w:rFonts w:ascii="SimHei" w:hAnsi="SimHei" w:eastAsia="SimHei" w:cs="SimHei"/>
          <w:sz w:val="23"/>
          <w:szCs w:val="23"/>
        </w:rPr>
      </w:pPr>
      <w:r>
        <w:rPr>
          <w:rFonts w:ascii="SimSun" w:hAnsi="SimSun" w:eastAsia="SimSun" w:cs="SimSun"/>
          <w:sz w:val="23"/>
          <w:szCs w:val="23"/>
        </w:rPr>
        <w:t>4、 </w:t>
      </w:r>
      <w:r>
        <w:rPr>
          <w:rFonts w:ascii="SimHei" w:hAnsi="SimHei" w:eastAsia="SimHei" w:cs="SimHei"/>
          <w:sz w:val="23"/>
          <w:szCs w:val="23"/>
        </w:rPr>
        <w:t>会计师事务所终止或执业许可注销的，应当向财</w:t>
      </w:r>
      <w:r>
        <w:rPr>
          <w:rFonts w:ascii="SimHei" w:hAnsi="SimHei" w:eastAsia="SimHei" w:cs="SimHei"/>
          <w:sz w:val="23"/>
          <w:szCs w:val="23"/>
          <w:spacing w:val="16"/>
        </w:rPr>
        <w:t xml:space="preserve"> </w:t>
      </w:r>
      <w:r>
        <w:rPr>
          <w:rFonts w:ascii="SimHei" w:hAnsi="SimHei" w:eastAsia="SimHei" w:cs="SimHei"/>
          <w:sz w:val="23"/>
          <w:szCs w:val="23"/>
          <w:spacing w:val="-4"/>
        </w:rPr>
        <w:t>政部门交回《会计师事务所执业证书》。</w:t>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4" w:lineRule="auto"/>
        <w:rPr/>
      </w:pPr>
      <w:r/>
    </w:p>
    <w:p>
      <w:pPr>
        <w:ind w:left="1579"/>
        <w:spacing w:before="108" w:line="219" w:lineRule="auto"/>
        <w:rPr>
          <w:rFonts w:ascii="SimSun" w:hAnsi="SimSun" w:eastAsia="SimSun" w:cs="SimSun"/>
          <w:sz w:val="33"/>
          <w:szCs w:val="33"/>
        </w:rPr>
      </w:pPr>
      <w:r>
        <w:drawing>
          <wp:anchor distT="0" distB="0" distL="0" distR="0" simplePos="0" relativeHeight="252709888" behindDoc="0" locked="0" layoutInCell="1" allowOverlap="1">
            <wp:simplePos x="0" y="0"/>
            <wp:positionH relativeFrom="column">
              <wp:posOffset>527078</wp:posOffset>
            </wp:positionH>
            <wp:positionV relativeFrom="paragraph">
              <wp:posOffset>-377313</wp:posOffset>
            </wp:positionV>
            <wp:extent cx="2654208" cy="1841553"/>
            <wp:effectExtent l="0" t="0" r="0" b="0"/>
            <wp:wrapNone/>
            <wp:docPr id="46" name="IM 46"/>
            <wp:cNvGraphicFramePr/>
            <a:graphic>
              <a:graphicData uri="http://schemas.openxmlformats.org/drawingml/2006/picture">
                <pic:pic>
                  <pic:nvPicPr>
                    <pic:cNvPr id="46" name="IM 46"/>
                    <pic:cNvPicPr/>
                  </pic:nvPicPr>
                  <pic:blipFill>
                    <a:blip r:embed="rId48"/>
                    <a:stretch>
                      <a:fillRect/>
                    </a:stretch>
                  </pic:blipFill>
                  <pic:spPr>
                    <a:xfrm rot="0">
                      <a:off x="0" y="0"/>
                      <a:ext cx="2654208" cy="1841553"/>
                    </a:xfrm>
                    <a:prstGeom prst="rect">
                      <a:avLst/>
                    </a:prstGeom>
                  </pic:spPr>
                </pic:pic>
              </a:graphicData>
            </a:graphic>
          </wp:anchor>
        </w:drawing>
      </w:r>
      <w:r>
        <w:rPr>
          <w:rFonts w:ascii="SimSun" w:hAnsi="SimSun" w:eastAsia="SimSun" w:cs="SimSun"/>
          <w:sz w:val="33"/>
          <w:szCs w:val="33"/>
          <w:spacing w:val="-13"/>
        </w:rPr>
        <w:t>发证机关广东省财政厅</w:t>
      </w:r>
    </w:p>
    <w:p>
      <w:pPr>
        <w:pStyle w:val="BodyText"/>
        <w:spacing w:line="297" w:lineRule="auto"/>
        <w:rPr/>
      </w:pPr>
      <w:r/>
    </w:p>
    <w:p>
      <w:pPr>
        <w:pStyle w:val="BodyText"/>
        <w:spacing w:line="297" w:lineRule="auto"/>
        <w:rPr/>
      </w:pPr>
      <w:r/>
    </w:p>
    <w:p>
      <w:pPr>
        <w:ind w:left="2249"/>
        <w:spacing w:before="91" w:line="219" w:lineRule="auto"/>
        <w:rPr>
          <w:rFonts w:ascii="SimSun" w:hAnsi="SimSun" w:eastAsia="SimSun" w:cs="SimSun"/>
          <w:sz w:val="28"/>
          <w:szCs w:val="28"/>
        </w:rPr>
      </w:pPr>
      <w:r>
        <w:rPr>
          <w:rFonts w:ascii="SimSun" w:hAnsi="SimSun" w:eastAsia="SimSun" w:cs="SimSun"/>
          <w:sz w:val="28"/>
          <w:szCs w:val="28"/>
          <w:spacing w:val="34"/>
        </w:rPr>
        <w:t>二o</w:t>
      </w:r>
      <w:r>
        <w:rPr>
          <w:rFonts w:ascii="SimSun" w:hAnsi="SimSun" w:eastAsia="SimSun" w:cs="SimSun"/>
          <w:sz w:val="28"/>
          <w:szCs w:val="28"/>
          <w:spacing w:val="-28"/>
        </w:rPr>
        <w:t xml:space="preserve"> </w:t>
      </w:r>
      <w:r>
        <w:rPr>
          <w:rFonts w:ascii="SimSun" w:hAnsi="SimSun" w:eastAsia="SimSun" w:cs="SimSun"/>
          <w:sz w:val="28"/>
          <w:szCs w:val="28"/>
          <w:spacing w:val="34"/>
        </w:rPr>
        <w:t>二三年六月二十丑</w:t>
      </w:r>
    </w:p>
    <w:p>
      <w:pPr>
        <w:pStyle w:val="BodyText"/>
        <w:spacing w:line="364" w:lineRule="auto"/>
        <w:rPr/>
      </w:pPr>
      <w:r/>
    </w:p>
    <w:p>
      <w:pPr>
        <w:ind w:left="2369"/>
        <w:spacing w:before="91" w:line="219" w:lineRule="auto"/>
        <w:rPr>
          <w:rFonts w:ascii="SimSun" w:hAnsi="SimSun" w:eastAsia="SimSun" w:cs="SimSun"/>
          <w:sz w:val="28"/>
          <w:szCs w:val="28"/>
        </w:rPr>
      </w:pPr>
      <w:r>
        <w:rPr>
          <w:rFonts w:ascii="SimSun" w:hAnsi="SimSun" w:eastAsia="SimSun" w:cs="SimSun"/>
          <w:sz w:val="28"/>
          <w:szCs w:val="28"/>
          <w:spacing w:val="-7"/>
        </w:rPr>
        <w:t>中华人民共和国财政部制</w:t>
      </w:r>
    </w:p>
    <w:p>
      <w:pPr>
        <w:spacing w:line="219" w:lineRule="auto"/>
        <w:sectPr>
          <w:type w:val="continuous"/>
          <w:pgSz w:w="16840" w:h="11910"/>
          <w:pgMar w:top="0" w:right="0" w:bottom="400" w:left="0" w:header="0" w:footer="0" w:gutter="0"/>
          <w:cols w:equalWidth="0" w:num="2">
            <w:col w:w="9781" w:space="100"/>
            <w:col w:w="6960" w:space="0"/>
          </w:cols>
        </w:sectPr>
        <w:rPr>
          <w:rFonts w:ascii="SimSun" w:hAnsi="SimSun" w:eastAsia="SimSun" w:cs="SimSun"/>
          <w:sz w:val="28"/>
          <w:szCs w:val="28"/>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mc:AlternateContent xmlns:mc="http://schemas.openxmlformats.org/markup-compatibility/2006">
          <mc:Choice Requires="wps">
            <w:drawing>
              <wp:anchor distT="0" distB="0" distL="0" distR="0" simplePos="0" relativeHeight="252776448" behindDoc="0" locked="0" layoutInCell="1" allowOverlap="1">
                <wp:simplePos x="0" y="0"/>
                <wp:positionH relativeFrom="column">
                  <wp:posOffset>4841908</wp:posOffset>
                </wp:positionH>
                <wp:positionV relativeFrom="paragraph">
                  <wp:posOffset>454099</wp:posOffset>
                </wp:positionV>
                <wp:extent cx="986789" cy="218440"/>
                <wp:effectExtent l="0" t="0" r="0" b="0"/>
                <wp:wrapNone/>
                <wp:docPr id="48" name="TextBox 48"/>
                <wp:cNvGraphicFramePr/>
                <a:graphic>
                  <a:graphicData uri="http://schemas.microsoft.com/office/word/2010/wordprocessingShape">
                    <wps:wsp>
                      <wps:cNvPr id="48" name="TextBox 48"/>
                      <wps:cNvSpPr txBox="1"/>
                      <wps:spPr>
                        <a:xfrm rot="16200000">
                          <a:off x="4841908" y="454099"/>
                          <a:ext cx="986789" cy="2184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76"/>
                              <w:rPr>
                                <w:rFonts w:ascii="SimSun" w:hAnsi="SimSun" w:eastAsia="SimSun" w:cs="SimSun"/>
                                <w:sz w:val="19"/>
                                <w:szCs w:val="19"/>
                              </w:rPr>
                            </w:pPr>
                            <w:r>
                              <w:rPr>
                                <w:rFonts w:ascii="SimSun" w:hAnsi="SimSun" w:eastAsia="SimSun" w:cs="SimSun"/>
                                <w:sz w:val="19"/>
                                <w:szCs w:val="19"/>
                                <w:spacing w:val="-1"/>
                              </w:rPr>
                              <w:t>420I061975101248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0" style="position:absolute;margin-left:381.253pt;margin-top:35.7559pt;mso-position-vertical-relative:text;mso-position-horizontal-relative:text;width:77.7pt;height:17.2pt;z-index:252776448;rotation:270;" filled="false" stroked="false" type="#_x0000_t202">
                <v:fill on="false"/>
                <v:stroke on="false"/>
                <v:path/>
                <v:imagedata o:title=""/>
                <o:lock v:ext="edit" aspectratio="false"/>
                <v:textbox inset="0mm,0mm,0mm,0mm">
                  <w:txbxContent>
                    <w:p>
                      <w:pPr>
                        <w:ind w:left="20"/>
                        <w:spacing w:before="76"/>
                        <w:rPr>
                          <w:rFonts w:ascii="SimSun" w:hAnsi="SimSun" w:eastAsia="SimSun" w:cs="SimSun"/>
                          <w:sz w:val="19"/>
                          <w:szCs w:val="19"/>
                        </w:rPr>
                      </w:pPr>
                      <w:r>
                        <w:rPr>
                          <w:rFonts w:ascii="SimSun" w:hAnsi="SimSun" w:eastAsia="SimSun" w:cs="SimSun"/>
                          <w:sz w:val="19"/>
                          <w:szCs w:val="19"/>
                          <w:spacing w:val="-1"/>
                        </w:rPr>
                        <w:t>420I061975101248</w:t>
                      </w:r>
                    </w:p>
                  </w:txbxContent>
                </v:textbox>
              </v:shape>
            </w:pict>
          </mc:Fallback>
        </mc:AlternateContent>
      </w:r>
      <w:r/>
    </w:p>
    <w:p>
      <w:pPr>
        <w:pStyle w:val="BodyText"/>
        <w:spacing w:line="246" w:lineRule="auto"/>
        <w:rPr/>
      </w:pPr>
      <w:r>
        <mc:AlternateContent xmlns:mc="http://schemas.openxmlformats.org/markup-compatibility/2006">
          <mc:Choice Requires="wps">
            <w:drawing>
              <wp:anchor distT="0" distB="0" distL="0" distR="0" simplePos="0" relativeHeight="252777472" behindDoc="0" locked="0" layoutInCell="1" allowOverlap="1">
                <wp:simplePos x="0" y="0"/>
                <wp:positionH relativeFrom="column">
                  <wp:posOffset>4757240</wp:posOffset>
                </wp:positionH>
                <wp:positionV relativeFrom="paragraph">
                  <wp:posOffset>390030</wp:posOffset>
                </wp:positionV>
                <wp:extent cx="826769" cy="191770"/>
                <wp:effectExtent l="0" t="0" r="0" b="0"/>
                <wp:wrapNone/>
                <wp:docPr id="50" name="TextBox 50"/>
                <wp:cNvGraphicFramePr/>
                <a:graphic>
                  <a:graphicData uri="http://schemas.microsoft.com/office/word/2010/wordprocessingShape">
                    <wps:wsp>
                      <wps:cNvPr id="50" name="TextBox 50"/>
                      <wps:cNvSpPr txBox="1"/>
                      <wps:spPr>
                        <a:xfrm rot="16200000">
                          <a:off x="4757240" y="390030"/>
                          <a:ext cx="826769" cy="1917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56" w:line="219" w:lineRule="auto"/>
                              <w:rPr>
                                <w:rFonts w:ascii="SimSun" w:hAnsi="SimSun" w:eastAsia="SimSun" w:cs="SimSun"/>
                                <w:sz w:val="19"/>
                                <w:szCs w:val="19"/>
                              </w:rPr>
                            </w:pPr>
                            <w:r>
                              <w:rPr>
                                <w:rFonts w:ascii="SimSun" w:hAnsi="SimSun" w:eastAsia="SimSun" w:cs="SimSun"/>
                                <w:sz w:val="19"/>
                                <w:szCs w:val="19"/>
                                <w:spacing w:val="3"/>
                              </w:rPr>
                              <w:t>特殊普通合火)</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2" style="position:absolute;margin-left:374.586pt;margin-top:30.7111pt;mso-position-vertical-relative:text;mso-position-horizontal-relative:text;width:65.1pt;height:15.1pt;z-index:252777472;rotation:270;" filled="false" stroked="false" type="#_x0000_t202">
                <v:fill on="false"/>
                <v:stroke on="false"/>
                <v:path/>
                <v:imagedata o:title=""/>
                <o:lock v:ext="edit" aspectratio="false"/>
                <v:textbox inset="0mm,0mm,0mm,0mm">
                  <w:txbxContent>
                    <w:p>
                      <w:pPr>
                        <w:ind w:left="20"/>
                        <w:spacing w:before="56" w:line="219" w:lineRule="auto"/>
                        <w:rPr>
                          <w:rFonts w:ascii="SimSun" w:hAnsi="SimSun" w:eastAsia="SimSun" w:cs="SimSun"/>
                          <w:sz w:val="19"/>
                          <w:szCs w:val="19"/>
                        </w:rPr>
                      </w:pPr>
                      <w:r>
                        <w:rPr>
                          <w:rFonts w:ascii="SimSun" w:hAnsi="SimSun" w:eastAsia="SimSun" w:cs="SimSun"/>
                          <w:sz w:val="19"/>
                          <w:szCs w:val="19"/>
                          <w:spacing w:val="3"/>
                        </w:rPr>
                        <w:t>特殊普通合火)</w:t>
                      </w:r>
                    </w:p>
                  </w:txbxContent>
                </v:textbox>
              </v:shape>
            </w:pict>
          </mc:Fallback>
        </mc:AlternateContent>
      </w:r>
      <w:r/>
    </w:p>
    <w:p>
      <w:pPr>
        <w:pStyle w:val="BodyText"/>
        <w:spacing w:line="246" w:lineRule="auto"/>
        <w:rPr/>
      </w:pPr>
      <w:r>
        <mc:AlternateContent xmlns:mc="http://schemas.openxmlformats.org/markup-compatibility/2006">
          <mc:Choice Requires="wps">
            <w:drawing>
              <wp:anchor distT="0" distB="0" distL="0" distR="0" simplePos="0" relativeHeight="252779520" behindDoc="0" locked="0" layoutInCell="1" allowOverlap="1">
                <wp:simplePos x="0" y="0"/>
                <wp:positionH relativeFrom="column">
                  <wp:posOffset>4519592</wp:posOffset>
                </wp:positionH>
                <wp:positionV relativeFrom="paragraph">
                  <wp:posOffset>325431</wp:posOffset>
                </wp:positionV>
                <wp:extent cx="615315" cy="218440"/>
                <wp:effectExtent l="0" t="0" r="0" b="0"/>
                <wp:wrapNone/>
                <wp:docPr id="52" name="TextBox 52"/>
                <wp:cNvGraphicFramePr/>
                <a:graphic>
                  <a:graphicData uri="http://schemas.microsoft.com/office/word/2010/wordprocessingShape">
                    <wps:wsp>
                      <wps:cNvPr id="52" name="TextBox 52"/>
                      <wps:cNvSpPr txBox="1"/>
                      <wps:spPr>
                        <a:xfrm rot="16200000">
                          <a:off x="4519592" y="325431"/>
                          <a:ext cx="615315" cy="2184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76"/>
                              <w:rPr>
                                <w:rFonts w:ascii="SimSun" w:hAnsi="SimSun" w:eastAsia="SimSun" w:cs="SimSun"/>
                                <w:sz w:val="19"/>
                                <w:szCs w:val="19"/>
                              </w:rPr>
                            </w:pPr>
                            <w:r>
                              <w:rPr>
                                <w:rFonts w:ascii="SimSun" w:hAnsi="SimSun" w:eastAsia="SimSun" w:cs="SimSun"/>
                                <w:sz w:val="19"/>
                                <w:szCs w:val="19"/>
                                <w:spacing w:val="-2"/>
                              </w:rPr>
                              <w:t>1975-10-12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4" style="position:absolute;margin-left:355.873pt;margin-top:25.6245pt;mso-position-vertical-relative:text;mso-position-horizontal-relative:text;width:48.45pt;height:17.2pt;z-index:252779520;rotation:270;" filled="false" stroked="false" type="#_x0000_t202">
                <v:fill on="false"/>
                <v:stroke on="false"/>
                <v:path/>
                <v:imagedata o:title=""/>
                <o:lock v:ext="edit" aspectratio="false"/>
                <v:textbox inset="0mm,0mm,0mm,0mm">
                  <w:txbxContent>
                    <w:p>
                      <w:pPr>
                        <w:ind w:left="20"/>
                        <w:spacing w:before="76"/>
                        <w:rPr>
                          <w:rFonts w:ascii="SimSun" w:hAnsi="SimSun" w:eastAsia="SimSun" w:cs="SimSun"/>
                          <w:sz w:val="19"/>
                          <w:szCs w:val="19"/>
                        </w:rPr>
                      </w:pPr>
                      <w:r>
                        <w:rPr>
                          <w:rFonts w:ascii="SimSun" w:hAnsi="SimSun" w:eastAsia="SimSun" w:cs="SimSun"/>
                          <w:sz w:val="19"/>
                          <w:szCs w:val="19"/>
                          <w:spacing w:val="-2"/>
                        </w:rPr>
                        <w:t>1975-10-12</w:t>
                      </w:r>
                    </w:p>
                  </w:txbxContent>
                </v:textbox>
              </v:shape>
            </w:pict>
          </mc:Fallback>
        </mc:AlternateContent>
      </w:r>
      <w:r>
        <w:drawing>
          <wp:anchor distT="0" distB="0" distL="0" distR="0" simplePos="0" relativeHeight="252774400" behindDoc="0" locked="0" layoutInCell="1" allowOverlap="1">
            <wp:simplePos x="0" y="0"/>
            <wp:positionH relativeFrom="column">
              <wp:posOffset>5435571</wp:posOffset>
            </wp:positionH>
            <wp:positionV relativeFrom="paragraph">
              <wp:posOffset>132305</wp:posOffset>
            </wp:positionV>
            <wp:extent cx="1530343" cy="1543057"/>
            <wp:effectExtent l="0" t="0" r="0" b="0"/>
            <wp:wrapNone/>
            <wp:docPr id="54" name="IM 54"/>
            <wp:cNvGraphicFramePr/>
            <a:graphic>
              <a:graphicData uri="http://schemas.openxmlformats.org/drawingml/2006/picture">
                <pic:pic>
                  <pic:nvPicPr>
                    <pic:cNvPr id="54" name="IM 54"/>
                    <pic:cNvPicPr/>
                  </pic:nvPicPr>
                  <pic:blipFill>
                    <a:blip r:embed="rId49"/>
                    <a:stretch>
                      <a:fillRect/>
                    </a:stretch>
                  </pic:blipFill>
                  <pic:spPr>
                    <a:xfrm rot="0">
                      <a:off x="0" y="0"/>
                      <a:ext cx="1530343" cy="1543057"/>
                    </a:xfrm>
                    <a:prstGeom prst="rect">
                      <a:avLst/>
                    </a:prstGeom>
                  </pic:spPr>
                </pic:pic>
              </a:graphicData>
            </a:graphic>
          </wp:anchor>
        </w:drawing>
      </w:r>
      <w:r/>
    </w:p>
    <w:p>
      <w:pPr>
        <w:ind w:firstLine="3040"/>
        <w:spacing w:line="2020" w:lineRule="exact"/>
        <w:rPr/>
      </w:pPr>
      <w:r>
        <mc:AlternateContent xmlns:mc="http://schemas.openxmlformats.org/markup-compatibility/2006">
          <mc:Choice Requires="wps">
            <w:drawing>
              <wp:anchor distT="0" distB="0" distL="0" distR="0" simplePos="0" relativeHeight="252781568" behindDoc="0" locked="0" layoutInCell="1" allowOverlap="1">
                <wp:simplePos x="0" y="0"/>
                <wp:positionH relativeFrom="column">
                  <wp:posOffset>4252753</wp:posOffset>
                </wp:positionH>
                <wp:positionV relativeFrom="paragraph">
                  <wp:posOffset>283952</wp:posOffset>
                </wp:positionV>
                <wp:extent cx="349884" cy="193039"/>
                <wp:effectExtent l="0" t="0" r="0" b="0"/>
                <wp:wrapNone/>
                <wp:docPr id="56" name="TextBox 56"/>
                <wp:cNvGraphicFramePr/>
                <a:graphic>
                  <a:graphicData uri="http://schemas.microsoft.com/office/word/2010/wordprocessingShape">
                    <wps:wsp>
                      <wps:cNvPr id="56" name="TextBox 56"/>
                      <wps:cNvSpPr txBox="1"/>
                      <wps:spPr>
                        <a:xfrm rot="16200000">
                          <a:off x="4252753" y="283952"/>
                          <a:ext cx="349884" cy="19303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56" w:line="220" w:lineRule="auto"/>
                              <w:rPr>
                                <w:rFonts w:ascii="SimSun" w:hAnsi="SimSun" w:eastAsia="SimSun" w:cs="SimSun"/>
                                <w:sz w:val="19"/>
                                <w:szCs w:val="19"/>
                              </w:rPr>
                            </w:pPr>
                            <w:r>
                              <w:rPr>
                                <w:rFonts w:ascii="SimSun" w:hAnsi="SimSun" w:eastAsia="SimSun" w:cs="SimSun"/>
                                <w:sz w:val="19"/>
                                <w:szCs w:val="19"/>
                                <w:spacing w:val="-5"/>
                              </w:rPr>
                              <w:t>玉</w:t>
                            </w:r>
                            <w:r>
                              <w:rPr>
                                <w:rFonts w:ascii="SimSun" w:hAnsi="SimSun" w:eastAsia="SimSun" w:cs="SimSun"/>
                                <w:sz w:val="19"/>
                                <w:szCs w:val="19"/>
                                <w:spacing w:val="52"/>
                              </w:rPr>
                              <w:t xml:space="preserve"> </w:t>
                            </w:r>
                            <w:r>
                              <w:rPr>
                                <w:rFonts w:ascii="SimSun" w:hAnsi="SimSun" w:eastAsia="SimSun" w:cs="SimSun"/>
                                <w:sz w:val="19"/>
                                <w:szCs w:val="19"/>
                                <w:spacing w:val="-5"/>
                              </w:rPr>
                              <w:t>玲</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6" style="position:absolute;margin-left:334.863pt;margin-top:22.3584pt;mso-position-vertical-relative:text;mso-position-horizontal-relative:text;width:27.55pt;height:15.2pt;z-index:252781568;rotation:270;" filled="false" stroked="false" type="#_x0000_t202">
                <v:fill on="false"/>
                <v:stroke on="false"/>
                <v:path/>
                <v:imagedata o:title=""/>
                <o:lock v:ext="edit" aspectratio="false"/>
                <v:textbox inset="0mm,0mm,0mm,0mm">
                  <w:txbxContent>
                    <w:p>
                      <w:pPr>
                        <w:ind w:left="20"/>
                        <w:spacing w:before="56" w:line="220" w:lineRule="auto"/>
                        <w:rPr>
                          <w:rFonts w:ascii="SimSun" w:hAnsi="SimSun" w:eastAsia="SimSun" w:cs="SimSun"/>
                          <w:sz w:val="19"/>
                          <w:szCs w:val="19"/>
                        </w:rPr>
                      </w:pPr>
                      <w:r>
                        <w:rPr>
                          <w:rFonts w:ascii="SimSun" w:hAnsi="SimSun" w:eastAsia="SimSun" w:cs="SimSun"/>
                          <w:sz w:val="19"/>
                          <w:szCs w:val="19"/>
                          <w:spacing w:val="-5"/>
                        </w:rPr>
                        <w:t>玉</w:t>
                      </w:r>
                      <w:r>
                        <w:rPr>
                          <w:rFonts w:ascii="SimSun" w:hAnsi="SimSun" w:eastAsia="SimSun" w:cs="SimSun"/>
                          <w:sz w:val="19"/>
                          <w:szCs w:val="19"/>
                          <w:spacing w:val="52"/>
                        </w:rPr>
                        <w:t xml:space="preserve"> </w:t>
                      </w:r>
                      <w:r>
                        <w:rPr>
                          <w:rFonts w:ascii="SimSun" w:hAnsi="SimSun" w:eastAsia="SimSun" w:cs="SimSun"/>
                          <w:sz w:val="19"/>
                          <w:szCs w:val="19"/>
                          <w:spacing w:val="-5"/>
                        </w:rPr>
                        <w:t>玲</w:t>
                      </w:r>
                    </w:p>
                  </w:txbxContent>
                </v:textbox>
              </v:shape>
            </w:pict>
          </mc:Fallback>
        </mc:AlternateContent>
      </w:r>
      <w:r>
        <mc:AlternateContent xmlns:mc="http://schemas.openxmlformats.org/markup-compatibility/2006">
          <mc:Choice Requires="wps">
            <w:drawing>
              <wp:anchor distT="0" distB="0" distL="0" distR="0" simplePos="0" relativeHeight="252782592" behindDoc="0" locked="0" layoutInCell="1" allowOverlap="1">
                <wp:simplePos x="0" y="0"/>
                <wp:positionH relativeFrom="column">
                  <wp:posOffset>4954169</wp:posOffset>
                </wp:positionH>
                <wp:positionV relativeFrom="paragraph">
                  <wp:posOffset>413093</wp:posOffset>
                </wp:positionV>
                <wp:extent cx="102235" cy="191135"/>
                <wp:effectExtent l="0" t="0" r="0" b="0"/>
                <wp:wrapNone/>
                <wp:docPr id="58" name="TextBox 58"/>
                <wp:cNvGraphicFramePr/>
                <a:graphic>
                  <a:graphicData uri="http://schemas.microsoft.com/office/word/2010/wordprocessingShape">
                    <wps:wsp>
                      <wps:cNvPr id="58" name="TextBox 58"/>
                      <wps:cNvSpPr txBox="1"/>
                      <wps:spPr>
                        <a:xfrm rot="16200000">
                          <a:off x="4954169" y="413093"/>
                          <a:ext cx="102235" cy="1911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54" w:line="219" w:lineRule="auto"/>
                              <w:jc w:val="right"/>
                              <w:rPr>
                                <w:rFonts w:ascii="SimSun" w:hAnsi="SimSun" w:eastAsia="SimSun" w:cs="SimSun"/>
                                <w:sz w:val="19"/>
                                <w:szCs w:val="19"/>
                              </w:rPr>
                            </w:pPr>
                            <w:r>
                              <w:rPr>
                                <w:rFonts w:ascii="SimSun" w:hAnsi="SimSun" w:eastAsia="SimSun" w:cs="SimSun"/>
                                <w:sz w:val="19"/>
                                <w:szCs w:val="19"/>
                                <w:spacing w:val="-1"/>
                                <w:w w:val="6"/>
                              </w:rPr>
                              <w:t>广东诚安信会计师事务所</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8" style="position:absolute;margin-left:390.092pt;margin-top:32.527pt;mso-position-vertical-relative:text;mso-position-horizontal-relative:text;width:8.05pt;height:15.05pt;z-index:252782592;rotation:270;" filled="false" stroked="false" type="#_x0000_t202">
                <v:fill on="false"/>
                <v:stroke on="false"/>
                <v:path/>
                <v:imagedata o:title=""/>
                <o:lock v:ext="edit" aspectratio="false"/>
                <v:textbox inset="0mm,0mm,0mm,0mm">
                  <w:txbxContent>
                    <w:p>
                      <w:pPr>
                        <w:spacing w:before="54" w:line="219" w:lineRule="auto"/>
                        <w:jc w:val="right"/>
                        <w:rPr>
                          <w:rFonts w:ascii="SimSun" w:hAnsi="SimSun" w:eastAsia="SimSun" w:cs="SimSun"/>
                          <w:sz w:val="19"/>
                          <w:szCs w:val="19"/>
                        </w:rPr>
                      </w:pPr>
                      <w:r>
                        <w:rPr>
                          <w:rFonts w:ascii="SimSun" w:hAnsi="SimSun" w:eastAsia="SimSun" w:cs="SimSun"/>
                          <w:sz w:val="19"/>
                          <w:szCs w:val="19"/>
                          <w:spacing w:val="-1"/>
                          <w:w w:val="6"/>
                        </w:rPr>
                        <w:t>广东诚安信会计师事务所</w:t>
                      </w:r>
                    </w:p>
                  </w:txbxContent>
                </v:textbox>
              </v:shape>
            </w:pict>
          </mc:Fallback>
        </mc:AlternateContent>
      </w:r>
      <w:r>
        <mc:AlternateContent xmlns:mc="http://schemas.openxmlformats.org/markup-compatibility/2006">
          <mc:Choice Requires="wps">
            <w:drawing>
              <wp:anchor distT="0" distB="0" distL="0" distR="0" simplePos="0" relativeHeight="252780544" behindDoc="0" locked="0" layoutInCell="1" allowOverlap="1">
                <wp:simplePos x="0" y="0"/>
                <wp:positionH relativeFrom="column">
                  <wp:posOffset>4148150</wp:posOffset>
                </wp:positionH>
                <wp:positionV relativeFrom="paragraph">
                  <wp:posOffset>806475</wp:posOffset>
                </wp:positionV>
                <wp:extent cx="558800" cy="191770"/>
                <wp:effectExtent l="0" t="0" r="0" b="0"/>
                <wp:wrapNone/>
                <wp:docPr id="60" name="TextBox 60"/>
                <wp:cNvGraphicFramePr/>
                <a:graphic>
                  <a:graphicData uri="http://schemas.microsoft.com/office/word/2010/wordprocessingShape">
                    <wps:wsp>
                      <wps:cNvPr id="60" name="TextBox 60"/>
                      <wps:cNvSpPr txBox="1"/>
                      <wps:spPr>
                        <a:xfrm rot="16200000">
                          <a:off x="4148150" y="806475"/>
                          <a:ext cx="558800" cy="1917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56" w:line="219" w:lineRule="auto"/>
                              <w:rPr>
                                <w:rFonts w:ascii="SimSun" w:hAnsi="SimSun" w:eastAsia="SimSun" w:cs="SimSun"/>
                                <w:sz w:val="19"/>
                                <w:szCs w:val="19"/>
                              </w:rPr>
                            </w:pPr>
                            <w:r>
                              <w:rPr>
                                <w:rFonts w:ascii="SimSun" w:hAnsi="SimSun" w:eastAsia="SimSun" w:cs="SimSun"/>
                                <w:sz w:val="19"/>
                                <w:szCs w:val="19"/>
                                <w:spacing w:val="-6"/>
                              </w:rPr>
                              <w:t>姓</w:t>
                            </w:r>
                            <w:r>
                              <w:rPr>
                                <w:rFonts w:ascii="SimSun" w:hAnsi="SimSun" w:eastAsia="SimSun" w:cs="SimSun"/>
                                <w:sz w:val="19"/>
                                <w:szCs w:val="19"/>
                                <w:spacing w:val="53"/>
                              </w:rPr>
                              <w:t xml:space="preserve"> </w:t>
                            </w:r>
                            <w:r>
                              <w:rPr>
                                <w:rFonts w:ascii="SimSun" w:hAnsi="SimSun" w:eastAsia="SimSun" w:cs="SimSun"/>
                                <w:sz w:val="19"/>
                                <w:szCs w:val="19"/>
                                <w:spacing w:val="-6"/>
                              </w:rPr>
                              <w:t>名</w:t>
                            </w:r>
                            <w:r>
                              <w:rPr>
                                <w:rFonts w:ascii="SimSun" w:hAnsi="SimSun" w:eastAsia="SimSun" w:cs="SimSun"/>
                                <w:sz w:val="19"/>
                                <w:szCs w:val="19"/>
                                <w:spacing w:val="51"/>
                              </w:rPr>
                              <w:t xml:space="preserve"> </w:t>
                            </w:r>
                            <w:r>
                              <w:rPr>
                                <w:rFonts w:ascii="SimSun" w:hAnsi="SimSun" w:eastAsia="SimSun" w:cs="SimSun"/>
                                <w:sz w:val="19"/>
                                <w:szCs w:val="19"/>
                                <w:spacing w:val="-6"/>
                              </w:rPr>
                              <w:t>包</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0" style="position:absolute;margin-left:326.626pt;margin-top:63.502pt;mso-position-vertical-relative:text;mso-position-horizontal-relative:text;width:44pt;height:15.1pt;z-index:252780544;rotation:270;" filled="false" stroked="false" type="#_x0000_t202">
                <v:fill on="false"/>
                <v:stroke on="false"/>
                <v:path/>
                <v:imagedata o:title=""/>
                <o:lock v:ext="edit" aspectratio="false"/>
                <v:textbox inset="0mm,0mm,0mm,0mm">
                  <w:txbxContent>
                    <w:p>
                      <w:pPr>
                        <w:ind w:left="20"/>
                        <w:spacing w:before="56" w:line="219" w:lineRule="auto"/>
                        <w:rPr>
                          <w:rFonts w:ascii="SimSun" w:hAnsi="SimSun" w:eastAsia="SimSun" w:cs="SimSun"/>
                          <w:sz w:val="19"/>
                          <w:szCs w:val="19"/>
                        </w:rPr>
                      </w:pPr>
                      <w:r>
                        <w:rPr>
                          <w:rFonts w:ascii="SimSun" w:hAnsi="SimSun" w:eastAsia="SimSun" w:cs="SimSun"/>
                          <w:sz w:val="19"/>
                          <w:szCs w:val="19"/>
                          <w:spacing w:val="-6"/>
                        </w:rPr>
                        <w:t>姓</w:t>
                      </w:r>
                      <w:r>
                        <w:rPr>
                          <w:rFonts w:ascii="SimSun" w:hAnsi="SimSun" w:eastAsia="SimSun" w:cs="SimSun"/>
                          <w:sz w:val="19"/>
                          <w:szCs w:val="19"/>
                          <w:spacing w:val="53"/>
                        </w:rPr>
                        <w:t xml:space="preserve"> </w:t>
                      </w:r>
                      <w:r>
                        <w:rPr>
                          <w:rFonts w:ascii="SimSun" w:hAnsi="SimSun" w:eastAsia="SimSun" w:cs="SimSun"/>
                          <w:sz w:val="19"/>
                          <w:szCs w:val="19"/>
                          <w:spacing w:val="-6"/>
                        </w:rPr>
                        <w:t>名</w:t>
                      </w:r>
                      <w:r>
                        <w:rPr>
                          <w:rFonts w:ascii="SimSun" w:hAnsi="SimSun" w:eastAsia="SimSun" w:cs="SimSun"/>
                          <w:sz w:val="19"/>
                          <w:szCs w:val="19"/>
                          <w:spacing w:val="51"/>
                        </w:rPr>
                        <w:t xml:space="preserve"> </w:t>
                      </w:r>
                      <w:r>
                        <w:rPr>
                          <w:rFonts w:ascii="SimSun" w:hAnsi="SimSun" w:eastAsia="SimSun" w:cs="SimSun"/>
                          <w:sz w:val="19"/>
                          <w:szCs w:val="19"/>
                          <w:spacing w:val="-6"/>
                        </w:rPr>
                        <w:t>包</w:t>
                      </w:r>
                    </w:p>
                  </w:txbxContent>
                </v:textbox>
              </v:shape>
            </w:pict>
          </mc:Fallback>
        </mc:AlternateContent>
      </w:r>
      <w:r>
        <mc:AlternateContent xmlns:mc="http://schemas.openxmlformats.org/markup-compatibility/2006">
          <mc:Choice Requires="wps">
            <w:drawing>
              <wp:anchor distT="0" distB="0" distL="0" distR="0" simplePos="0" relativeHeight="252772352" behindDoc="1" locked="0" layoutInCell="1" allowOverlap="1">
                <wp:simplePos x="0" y="0"/>
                <wp:positionH relativeFrom="column">
                  <wp:posOffset>4353802</wp:posOffset>
                </wp:positionH>
                <wp:positionV relativeFrom="paragraph">
                  <wp:posOffset>1252190</wp:posOffset>
                </wp:positionV>
                <wp:extent cx="398779" cy="184150"/>
                <wp:effectExtent l="0" t="0" r="0" b="0"/>
                <wp:wrapNone/>
                <wp:docPr id="62" name="TextBox 62"/>
                <wp:cNvGraphicFramePr/>
                <a:graphic>
                  <a:graphicData uri="http://schemas.microsoft.com/office/word/2010/wordprocessingShape">
                    <wps:wsp>
                      <wps:cNvPr id="62" name="TextBox 62"/>
                      <wps:cNvSpPr txBox="1"/>
                      <wps:spPr>
                        <a:xfrm rot="16200000">
                          <a:off x="4353802" y="1252190"/>
                          <a:ext cx="398779" cy="1841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6" w:line="188" w:lineRule="auto"/>
                              <w:jc w:val="right"/>
                              <w:rPr>
                                <w:rFonts w:ascii="SimSun" w:hAnsi="SimSun" w:eastAsia="SimSun" w:cs="SimSun"/>
                                <w:sz w:val="19"/>
                                <w:szCs w:val="19"/>
                              </w:rPr>
                            </w:pPr>
                            <w:r>
                              <w:rPr>
                                <w:rFonts w:ascii="SimSun" w:hAnsi="SimSun" w:eastAsia="SimSun" w:cs="SimSun"/>
                                <w:sz w:val="19"/>
                                <w:szCs w:val="19"/>
                                <w:spacing w:val="-20"/>
                                <w:w w:val="88"/>
                              </w:rPr>
                              <w:t>Full na</w:t>
                            </w:r>
                            <w:r>
                              <w:rPr>
                                <w:rFonts w:ascii="SimSun" w:hAnsi="SimSun" w:eastAsia="SimSun" w:cs="SimSun"/>
                                <w:sz w:val="19"/>
                                <w:szCs w:val="19"/>
                                <w:spacing w:val="-19"/>
                                <w:w w:val="88"/>
                              </w:rPr>
                              <w:t>m</w:t>
                            </w:r>
                            <w:r>
                              <w:rPr>
                                <w:rFonts w:ascii="SimSun" w:hAnsi="SimSun" w:eastAsia="SimSun" w:cs="SimSun"/>
                                <w:sz w:val="19"/>
                                <w:szCs w:val="19"/>
                                <w:spacing w:val="-12"/>
                                <w:w w:val="88"/>
                              </w:rPr>
                              <w:t>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2" style="position:absolute;margin-left:342.819pt;margin-top:98.5977pt;mso-position-vertical-relative:text;mso-position-horizontal-relative:text;width:31.4pt;height:14.5pt;z-index:-250544128;rotation:270;" filled="false" stroked="false" type="#_x0000_t202">
                <v:fill on="false"/>
                <v:stroke on="false"/>
                <v:path/>
                <v:imagedata o:title=""/>
                <o:lock v:ext="edit" aspectratio="false"/>
                <v:textbox inset="0mm,0mm,0mm,0mm">
                  <w:txbxContent>
                    <w:p>
                      <w:pPr>
                        <w:spacing w:before="76" w:line="188" w:lineRule="auto"/>
                        <w:jc w:val="right"/>
                        <w:rPr>
                          <w:rFonts w:ascii="SimSun" w:hAnsi="SimSun" w:eastAsia="SimSun" w:cs="SimSun"/>
                          <w:sz w:val="19"/>
                          <w:szCs w:val="19"/>
                        </w:rPr>
                      </w:pPr>
                      <w:r>
                        <w:rPr>
                          <w:rFonts w:ascii="SimSun" w:hAnsi="SimSun" w:eastAsia="SimSun" w:cs="SimSun"/>
                          <w:sz w:val="19"/>
                          <w:szCs w:val="19"/>
                          <w:spacing w:val="-20"/>
                          <w:w w:val="88"/>
                        </w:rPr>
                        <w:t>Full na</w:t>
                      </w:r>
                      <w:r>
                        <w:rPr>
                          <w:rFonts w:ascii="SimSun" w:hAnsi="SimSun" w:eastAsia="SimSun" w:cs="SimSun"/>
                          <w:sz w:val="19"/>
                          <w:szCs w:val="19"/>
                          <w:spacing w:val="-19"/>
                          <w:w w:val="88"/>
                        </w:rPr>
                        <w:t>m</w:t>
                      </w:r>
                      <w:r>
                        <w:rPr>
                          <w:rFonts w:ascii="SimSun" w:hAnsi="SimSun" w:eastAsia="SimSun" w:cs="SimSun"/>
                          <w:sz w:val="19"/>
                          <w:szCs w:val="19"/>
                          <w:spacing w:val="-12"/>
                          <w:w w:val="88"/>
                        </w:rPr>
                        <w:t>e</w:t>
                      </w:r>
                    </w:p>
                  </w:txbxContent>
                </v:textbox>
              </v:shape>
            </w:pict>
          </mc:Fallback>
        </mc:AlternateContent>
      </w:r>
      <w:r>
        <mc:AlternateContent xmlns:mc="http://schemas.openxmlformats.org/markup-compatibility/2006">
          <mc:Choice Requires="wps">
            <w:drawing>
              <wp:anchor distT="0" distB="0" distL="0" distR="0" simplePos="0" relativeHeight="252778496" behindDoc="0" locked="0" layoutInCell="1" allowOverlap="1">
                <wp:simplePos x="0" y="0"/>
                <wp:positionH relativeFrom="column">
                  <wp:posOffset>4356381</wp:posOffset>
                </wp:positionH>
                <wp:positionV relativeFrom="paragraph">
                  <wp:posOffset>804212</wp:posOffset>
                </wp:positionV>
                <wp:extent cx="638809" cy="193039"/>
                <wp:effectExtent l="0" t="0" r="0" b="0"/>
                <wp:wrapNone/>
                <wp:docPr id="64" name="TextBox 64"/>
                <wp:cNvGraphicFramePr/>
                <a:graphic>
                  <a:graphicData uri="http://schemas.microsoft.com/office/word/2010/wordprocessingShape">
                    <wps:wsp>
                      <wps:cNvPr id="64" name="TextBox 64"/>
                      <wps:cNvSpPr txBox="1"/>
                      <wps:spPr>
                        <a:xfrm rot="16200000">
                          <a:off x="4356381" y="804212"/>
                          <a:ext cx="638809" cy="19303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56" w:line="220" w:lineRule="auto"/>
                              <w:rPr>
                                <w:rFonts w:ascii="SimSun" w:hAnsi="SimSun" w:eastAsia="SimSun" w:cs="SimSun"/>
                                <w:sz w:val="19"/>
                                <w:szCs w:val="19"/>
                              </w:rPr>
                            </w:pPr>
                            <w:r>
                              <w:rPr>
                                <w:rFonts w:ascii="SimSun" w:hAnsi="SimSun" w:eastAsia="SimSun" w:cs="SimSun"/>
                                <w:sz w:val="19"/>
                                <w:szCs w:val="19"/>
                                <w:spacing w:val="-5"/>
                              </w:rPr>
                              <w:t>性</w:t>
                            </w:r>
                            <w:r>
                              <w:rPr>
                                <w:rFonts w:ascii="SimSun" w:hAnsi="SimSun" w:eastAsia="SimSun" w:cs="SimSun"/>
                                <w:sz w:val="19"/>
                                <w:szCs w:val="19"/>
                                <w:spacing w:val="5"/>
                              </w:rPr>
                              <w:t xml:space="preserve">      </w:t>
                            </w:r>
                            <w:r>
                              <w:rPr>
                                <w:rFonts w:ascii="SimSun" w:hAnsi="SimSun" w:eastAsia="SimSun" w:cs="SimSun"/>
                                <w:sz w:val="19"/>
                                <w:szCs w:val="19"/>
                                <w:spacing w:val="-5"/>
                              </w:rPr>
                              <w:t>别</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4" style="position:absolute;margin-left:343.022pt;margin-top:63.3238pt;mso-position-vertical-relative:text;mso-position-horizontal-relative:text;width:50.3pt;height:15.2pt;z-index:252778496;rotation:270;" filled="false" stroked="false" type="#_x0000_t202">
                <v:fill on="false"/>
                <v:stroke on="false"/>
                <v:path/>
                <v:imagedata o:title=""/>
                <o:lock v:ext="edit" aspectratio="false"/>
                <v:textbox inset="0mm,0mm,0mm,0mm">
                  <w:txbxContent>
                    <w:p>
                      <w:pPr>
                        <w:ind w:left="20"/>
                        <w:spacing w:before="56" w:line="220" w:lineRule="auto"/>
                        <w:rPr>
                          <w:rFonts w:ascii="SimSun" w:hAnsi="SimSun" w:eastAsia="SimSun" w:cs="SimSun"/>
                          <w:sz w:val="19"/>
                          <w:szCs w:val="19"/>
                        </w:rPr>
                      </w:pPr>
                      <w:r>
                        <w:rPr>
                          <w:rFonts w:ascii="SimSun" w:hAnsi="SimSun" w:eastAsia="SimSun" w:cs="SimSun"/>
                          <w:sz w:val="19"/>
                          <w:szCs w:val="19"/>
                          <w:spacing w:val="-5"/>
                        </w:rPr>
                        <w:t>性</w:t>
                      </w:r>
                      <w:r>
                        <w:rPr>
                          <w:rFonts w:ascii="SimSun" w:hAnsi="SimSun" w:eastAsia="SimSun" w:cs="SimSun"/>
                          <w:sz w:val="19"/>
                          <w:szCs w:val="19"/>
                          <w:spacing w:val="5"/>
                        </w:rPr>
                        <w:t xml:space="preserve">      </w:t>
                      </w:r>
                      <w:r>
                        <w:rPr>
                          <w:rFonts w:ascii="SimSun" w:hAnsi="SimSun" w:eastAsia="SimSun" w:cs="SimSun"/>
                          <w:sz w:val="19"/>
                          <w:szCs w:val="19"/>
                          <w:spacing w:val="-5"/>
                        </w:rPr>
                        <w:t>别</w:t>
                      </w:r>
                    </w:p>
                  </w:txbxContent>
                </v:textbox>
              </v:shape>
            </w:pict>
          </mc:Fallback>
        </mc:AlternateContent>
      </w:r>
      <w:r>
        <mc:AlternateContent xmlns:mc="http://schemas.openxmlformats.org/markup-compatibility/2006">
          <mc:Choice Requires="wps">
            <w:drawing>
              <wp:anchor distT="0" distB="0" distL="0" distR="0" simplePos="0" relativeHeight="252783616" behindDoc="0" locked="0" layoutInCell="1" allowOverlap="1">
                <wp:simplePos x="0" y="0"/>
                <wp:positionH relativeFrom="column">
                  <wp:posOffset>4717026</wp:posOffset>
                </wp:positionH>
                <wp:positionV relativeFrom="paragraph">
                  <wp:posOffset>1027731</wp:posOffset>
                </wp:positionV>
                <wp:extent cx="154939" cy="140335"/>
                <wp:effectExtent l="0" t="0" r="0" b="0"/>
                <wp:wrapNone/>
                <wp:docPr id="66" name="TextBox 66"/>
                <wp:cNvGraphicFramePr/>
                <a:graphic>
                  <a:graphicData uri="http://schemas.microsoft.com/office/word/2010/wordprocessingShape">
                    <wps:wsp>
                      <wps:cNvPr id="66" name="TextBox 66"/>
                      <wps:cNvSpPr txBox="1"/>
                      <wps:spPr>
                        <a:xfrm rot="16200000">
                          <a:off x="4717026" y="1027731"/>
                          <a:ext cx="154939" cy="1403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61" w:line="183" w:lineRule="auto"/>
                              <w:rPr>
                                <w:rFonts w:ascii="SimSun" w:hAnsi="SimSun" w:eastAsia="SimSun" w:cs="SimSun"/>
                                <w:sz w:val="14"/>
                                <w:szCs w:val="14"/>
                              </w:rPr>
                            </w:pPr>
                            <w:r>
                              <w:rPr>
                                <w:rFonts w:ascii="SimSun" w:hAnsi="SimSun" w:eastAsia="SimSun" w:cs="SimSun"/>
                                <w:sz w:val="14"/>
                                <w:szCs w:val="14"/>
                                <w:spacing w:val="-2"/>
                              </w:rPr>
                              <w:t>Sex</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6" style="position:absolute;margin-left:371.419pt;margin-top:80.9237pt;mso-position-vertical-relative:text;mso-position-horizontal-relative:text;width:12.2pt;height:11.05pt;z-index:252783616;rotation:270;" filled="false" stroked="false" type="#_x0000_t202">
                <v:fill on="false"/>
                <v:stroke on="false"/>
                <v:path/>
                <v:imagedata o:title=""/>
                <o:lock v:ext="edit" aspectratio="false"/>
                <v:textbox inset="0mm,0mm,0mm,0mm">
                  <w:txbxContent>
                    <w:p>
                      <w:pPr>
                        <w:ind w:left="20"/>
                        <w:spacing w:before="61" w:line="183" w:lineRule="auto"/>
                        <w:rPr>
                          <w:rFonts w:ascii="SimSun" w:hAnsi="SimSun" w:eastAsia="SimSun" w:cs="SimSun"/>
                          <w:sz w:val="14"/>
                          <w:szCs w:val="14"/>
                        </w:rPr>
                      </w:pPr>
                      <w:r>
                        <w:rPr>
                          <w:rFonts w:ascii="SimSun" w:hAnsi="SimSun" w:eastAsia="SimSun" w:cs="SimSun"/>
                          <w:sz w:val="14"/>
                          <w:szCs w:val="14"/>
                          <w:spacing w:val="-2"/>
                        </w:rPr>
                        <w:t>Sex</w:t>
                      </w:r>
                    </w:p>
                  </w:txbxContent>
                </v:textbox>
              </v:shape>
            </w:pict>
          </mc:Fallback>
        </mc:AlternateContent>
      </w:r>
      <w:r>
        <mc:AlternateContent xmlns:mc="http://schemas.openxmlformats.org/markup-compatibility/2006">
          <mc:Choice Requires="wps">
            <w:drawing>
              <wp:anchor distT="0" distB="0" distL="0" distR="0" simplePos="0" relativeHeight="252775424" behindDoc="0" locked="0" layoutInCell="1" allowOverlap="1">
                <wp:simplePos x="0" y="0"/>
                <wp:positionH relativeFrom="column">
                  <wp:posOffset>4833353</wp:posOffset>
                </wp:positionH>
                <wp:positionV relativeFrom="paragraph">
                  <wp:posOffset>564548</wp:posOffset>
                </wp:positionV>
                <wp:extent cx="573405" cy="661034"/>
                <wp:effectExtent l="0" t="0" r="0" b="0"/>
                <wp:wrapNone/>
                <wp:docPr id="68" name="TextBox 68"/>
                <wp:cNvGraphicFramePr/>
                <a:graphic>
                  <a:graphicData uri="http://schemas.microsoft.com/office/word/2010/wordprocessingShape">
                    <wps:wsp>
                      <wps:cNvPr id="68" name="TextBox 68"/>
                      <wps:cNvSpPr txBox="1"/>
                      <wps:spPr>
                        <a:xfrm rot="16200000">
                          <a:off x="4833353" y="564548"/>
                          <a:ext cx="573405" cy="66103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30"/>
                              <w:spacing w:before="19" w:line="203" w:lineRule="auto"/>
                              <w:rPr>
                                <w:rFonts w:ascii="SimSun" w:hAnsi="SimSun" w:eastAsia="SimSun" w:cs="SimSun"/>
                                <w:sz w:val="19"/>
                                <w:szCs w:val="19"/>
                              </w:rPr>
                            </w:pPr>
                            <w:r>
                              <w:rPr>
                                <w:rFonts w:ascii="SimSun" w:hAnsi="SimSun" w:eastAsia="SimSun" w:cs="SimSun"/>
                                <w:sz w:val="19"/>
                                <w:szCs w:val="19"/>
                                <w:spacing w:val="23"/>
                              </w:rPr>
                              <w:t>出生日期</w:t>
                            </w:r>
                          </w:p>
                          <w:p>
                            <w:pPr>
                              <w:ind w:left="30"/>
                              <w:spacing w:line="170" w:lineRule="auto"/>
                              <w:rPr>
                                <w:rFonts w:ascii="SimSun" w:hAnsi="SimSun" w:eastAsia="SimSun" w:cs="SimSun"/>
                                <w:sz w:val="19"/>
                                <w:szCs w:val="19"/>
                              </w:rPr>
                            </w:pPr>
                            <w:r>
                              <w:rPr>
                                <w:rFonts w:ascii="SimSun" w:hAnsi="SimSun" w:eastAsia="SimSun" w:cs="SimSun"/>
                                <w:sz w:val="19"/>
                                <w:szCs w:val="19"/>
                                <w:spacing w:val="-18"/>
                                <w:w w:val="97"/>
                              </w:rPr>
                              <w:t>Datoofbirth</w:t>
                            </w:r>
                          </w:p>
                          <w:p>
                            <w:pPr>
                              <w:ind w:left="20"/>
                              <w:spacing w:line="162" w:lineRule="auto"/>
                              <w:rPr>
                                <w:rFonts w:ascii="SimSun" w:hAnsi="SimSun" w:eastAsia="SimSun" w:cs="SimSun"/>
                                <w:sz w:val="19"/>
                                <w:szCs w:val="19"/>
                              </w:rPr>
                            </w:pPr>
                            <w:r>
                              <w:rPr>
                                <w:rFonts w:ascii="SimSun" w:hAnsi="SimSun" w:eastAsia="SimSun" w:cs="SimSun"/>
                                <w:sz w:val="19"/>
                                <w:szCs w:val="19"/>
                                <w:spacing w:val="16"/>
                              </w:rPr>
                              <w:t>工作单位</w:t>
                            </w:r>
                          </w:p>
                          <w:p>
                            <w:pPr>
                              <w:ind w:left="20"/>
                              <w:spacing w:line="182" w:lineRule="auto"/>
                              <w:rPr>
                                <w:rFonts w:ascii="SimSun" w:hAnsi="SimSun" w:eastAsia="SimSun" w:cs="SimSun"/>
                                <w:sz w:val="19"/>
                                <w:szCs w:val="19"/>
                              </w:rPr>
                            </w:pPr>
                            <w:r>
                              <w:rPr>
                                <w:rFonts w:ascii="SimSun" w:hAnsi="SimSun" w:eastAsia="SimSun" w:cs="SimSun"/>
                                <w:sz w:val="19"/>
                                <w:szCs w:val="19"/>
                                <w:spacing w:val="-18"/>
                                <w:w w:val="95"/>
                              </w:rPr>
                              <w:t>Workingunit</w:t>
                            </w:r>
                          </w:p>
                          <w:p>
                            <w:pPr>
                              <w:ind w:left="30"/>
                              <w:spacing w:before="36" w:line="219" w:lineRule="auto"/>
                              <w:rPr>
                                <w:rFonts w:ascii="SimSun" w:hAnsi="SimSun" w:eastAsia="SimSun" w:cs="SimSun"/>
                                <w:sz w:val="19"/>
                                <w:szCs w:val="19"/>
                              </w:rPr>
                            </w:pPr>
                            <w:r>
                              <w:rPr>
                                <w:rFonts w:ascii="SimSun" w:hAnsi="SimSun" w:eastAsia="SimSun" w:cs="SimSun"/>
                                <w:sz w:val="19"/>
                                <w:szCs w:val="19"/>
                                <w:spacing w:val="-17"/>
                                <w:w w:val="98"/>
                              </w:rPr>
                              <w:t>身份证号码</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8" style="position:absolute;margin-left:380.579pt;margin-top:44.4527pt;mso-position-vertical-relative:text;mso-position-horizontal-relative:text;width:45.15pt;height:52.05pt;z-index:252775424;rotation:270;" filled="false" stroked="false" type="#_x0000_t202">
                <v:fill on="false"/>
                <v:stroke on="false"/>
                <v:path/>
                <v:imagedata o:title=""/>
                <o:lock v:ext="edit" aspectratio="false"/>
                <v:textbox inset="0mm,0mm,0mm,0mm">
                  <w:txbxContent>
                    <w:p>
                      <w:pPr>
                        <w:ind w:left="30"/>
                        <w:spacing w:before="19" w:line="203" w:lineRule="auto"/>
                        <w:rPr>
                          <w:rFonts w:ascii="SimSun" w:hAnsi="SimSun" w:eastAsia="SimSun" w:cs="SimSun"/>
                          <w:sz w:val="19"/>
                          <w:szCs w:val="19"/>
                        </w:rPr>
                      </w:pPr>
                      <w:r>
                        <w:rPr>
                          <w:rFonts w:ascii="SimSun" w:hAnsi="SimSun" w:eastAsia="SimSun" w:cs="SimSun"/>
                          <w:sz w:val="19"/>
                          <w:szCs w:val="19"/>
                          <w:spacing w:val="23"/>
                        </w:rPr>
                        <w:t>出生日期</w:t>
                      </w:r>
                    </w:p>
                    <w:p>
                      <w:pPr>
                        <w:ind w:left="30"/>
                        <w:spacing w:line="170" w:lineRule="auto"/>
                        <w:rPr>
                          <w:rFonts w:ascii="SimSun" w:hAnsi="SimSun" w:eastAsia="SimSun" w:cs="SimSun"/>
                          <w:sz w:val="19"/>
                          <w:szCs w:val="19"/>
                        </w:rPr>
                      </w:pPr>
                      <w:r>
                        <w:rPr>
                          <w:rFonts w:ascii="SimSun" w:hAnsi="SimSun" w:eastAsia="SimSun" w:cs="SimSun"/>
                          <w:sz w:val="19"/>
                          <w:szCs w:val="19"/>
                          <w:spacing w:val="-18"/>
                          <w:w w:val="97"/>
                        </w:rPr>
                        <w:t>Datoofbirth</w:t>
                      </w:r>
                    </w:p>
                    <w:p>
                      <w:pPr>
                        <w:ind w:left="20"/>
                        <w:spacing w:line="162" w:lineRule="auto"/>
                        <w:rPr>
                          <w:rFonts w:ascii="SimSun" w:hAnsi="SimSun" w:eastAsia="SimSun" w:cs="SimSun"/>
                          <w:sz w:val="19"/>
                          <w:szCs w:val="19"/>
                        </w:rPr>
                      </w:pPr>
                      <w:r>
                        <w:rPr>
                          <w:rFonts w:ascii="SimSun" w:hAnsi="SimSun" w:eastAsia="SimSun" w:cs="SimSun"/>
                          <w:sz w:val="19"/>
                          <w:szCs w:val="19"/>
                          <w:spacing w:val="16"/>
                        </w:rPr>
                        <w:t>工作单位</w:t>
                      </w:r>
                    </w:p>
                    <w:p>
                      <w:pPr>
                        <w:ind w:left="20"/>
                        <w:spacing w:line="182" w:lineRule="auto"/>
                        <w:rPr>
                          <w:rFonts w:ascii="SimSun" w:hAnsi="SimSun" w:eastAsia="SimSun" w:cs="SimSun"/>
                          <w:sz w:val="19"/>
                          <w:szCs w:val="19"/>
                        </w:rPr>
                      </w:pPr>
                      <w:r>
                        <w:rPr>
                          <w:rFonts w:ascii="SimSun" w:hAnsi="SimSun" w:eastAsia="SimSun" w:cs="SimSun"/>
                          <w:sz w:val="19"/>
                          <w:szCs w:val="19"/>
                          <w:spacing w:val="-18"/>
                          <w:w w:val="95"/>
                        </w:rPr>
                        <w:t>Workingunit</w:t>
                      </w:r>
                    </w:p>
                    <w:p>
                      <w:pPr>
                        <w:ind w:left="30"/>
                        <w:spacing w:before="36" w:line="219" w:lineRule="auto"/>
                        <w:rPr>
                          <w:rFonts w:ascii="SimSun" w:hAnsi="SimSun" w:eastAsia="SimSun" w:cs="SimSun"/>
                          <w:sz w:val="19"/>
                          <w:szCs w:val="19"/>
                        </w:rPr>
                      </w:pPr>
                      <w:r>
                        <w:rPr>
                          <w:rFonts w:ascii="SimSun" w:hAnsi="SimSun" w:eastAsia="SimSun" w:cs="SimSun"/>
                          <w:sz w:val="19"/>
                          <w:szCs w:val="19"/>
                          <w:spacing w:val="-17"/>
                          <w:w w:val="98"/>
                        </w:rPr>
                        <w:t>身份证号码</w:t>
                      </w:r>
                    </w:p>
                  </w:txbxContent>
                </v:textbox>
              </v:shape>
            </w:pict>
          </mc:Fallback>
        </mc:AlternateContent>
      </w:r>
      <w:r>
        <w:pict>
          <v:shape id="_x0000_s170" style="position:absolute;margin-left:430.146pt;margin-top:44.8253pt;mso-position-vertical-relative:text;mso-position-horizontal-relative:text;width:5.05pt;height:51.75pt;z-index:252773376;" filled="false" stroked="false" type="#_x0000_t202">
            <v:fill on="false"/>
            <v:stroke on="false"/>
            <v:path/>
            <v:imagedata o:title=""/>
            <o:lock v:ext="edit" aspectratio="false"/>
            <v:textbox inset="0mm,0mm,0mm,0mm" style="layout-flow:vertical-ideographic;">
              <w:txbxContent>
                <w:p>
                  <w:pPr>
                    <w:ind w:left="20"/>
                    <w:spacing w:before="20" w:line="60" w:lineRule="exact"/>
                    <w:rPr>
                      <w:rFonts w:ascii="SimSun" w:hAnsi="SimSun" w:eastAsia="SimSun" w:cs="SimSun"/>
                      <w:sz w:val="8"/>
                      <w:szCs w:val="8"/>
                    </w:rPr>
                  </w:pPr>
                  <w:r>
                    <w:rPr>
                      <w:rFonts w:ascii="SimSun" w:hAnsi="SimSun" w:eastAsia="SimSun" w:cs="SimSun"/>
                      <w:sz w:val="8"/>
                      <w:szCs w:val="8"/>
                      <w:spacing w:val="19"/>
                      <w:w w:val="125"/>
                      <w:position w:val="-1"/>
                    </w:rPr>
                    <w:t>2</w:t>
                  </w:r>
                  <w:r>
                    <w:rPr>
                      <w:rFonts w:ascii="SimSun" w:hAnsi="SimSun" w:eastAsia="SimSun" w:cs="SimSun"/>
                      <w:sz w:val="8"/>
                      <w:szCs w:val="8"/>
                      <w:spacing w:val="3"/>
                      <w:position w:val="-1"/>
                    </w:rPr>
                    <w:t xml:space="preserve">  </w:t>
                  </w:r>
                  <w:r>
                    <w:rPr>
                      <w:rFonts w:ascii="SimSun" w:hAnsi="SimSun" w:eastAsia="SimSun" w:cs="SimSun"/>
                      <w:sz w:val="8"/>
                      <w:szCs w:val="8"/>
                      <w:spacing w:val="19"/>
                      <w:w w:val="125"/>
                      <w:position w:val="-1"/>
                    </w:rPr>
                    <w:t>a</w:t>
                  </w:r>
                  <w:r>
                    <w:rPr>
                      <w:rFonts w:ascii="SimSun" w:hAnsi="SimSun" w:eastAsia="SimSun" w:cs="SimSun"/>
                      <w:sz w:val="8"/>
                      <w:szCs w:val="8"/>
                      <w:spacing w:val="2"/>
                      <w:position w:val="-1"/>
                    </w:rPr>
                    <w:t xml:space="preserve">  </w:t>
                  </w:r>
                  <w:r>
                    <w:rPr>
                      <w:rFonts w:ascii="SimSun" w:hAnsi="SimSun" w:eastAsia="SimSun" w:cs="SimSun"/>
                      <w:sz w:val="8"/>
                      <w:szCs w:val="8"/>
                      <w:spacing w:val="19"/>
                      <w:w w:val="125"/>
                      <w:position w:val="-1"/>
                    </w:rPr>
                    <w:t>i</w:t>
                  </w:r>
                  <w:r>
                    <w:rPr>
                      <w:rFonts w:ascii="SimSun" w:hAnsi="SimSun" w:eastAsia="SimSun" w:cs="SimSun"/>
                      <w:sz w:val="8"/>
                      <w:szCs w:val="8"/>
                      <w:spacing w:val="3"/>
                      <w:position w:val="-1"/>
                    </w:rPr>
                    <w:t xml:space="preserve">  </w:t>
                  </w:r>
                  <w:r>
                    <w:rPr>
                      <w:rFonts w:ascii="SimSun" w:hAnsi="SimSun" w:eastAsia="SimSun" w:cs="SimSun"/>
                      <w:sz w:val="8"/>
                      <w:szCs w:val="8"/>
                      <w:spacing w:val="19"/>
                      <w:w w:val="125"/>
                      <w:position w:val="-1"/>
                    </w:rPr>
                    <w:t>l</w:t>
                  </w:r>
                  <w:r>
                    <w:rPr>
                      <w:rFonts w:ascii="SimSun" w:hAnsi="SimSun" w:eastAsia="SimSun" w:cs="SimSun"/>
                      <w:sz w:val="8"/>
                      <w:szCs w:val="8"/>
                      <w:spacing w:val="2"/>
                      <w:position w:val="-1"/>
                    </w:rPr>
                    <w:t xml:space="preserve">  </w:t>
                  </w:r>
                  <w:r>
                    <w:rPr>
                      <w:rFonts w:ascii="SimSun" w:hAnsi="SimSun" w:eastAsia="SimSun" w:cs="SimSun"/>
                      <w:sz w:val="8"/>
                      <w:szCs w:val="8"/>
                      <w:spacing w:val="19"/>
                      <w:w w:val="125"/>
                      <w:position w:val="-1"/>
                    </w:rPr>
                    <w:t>n</w:t>
                  </w:r>
                  <w:r>
                    <w:rPr>
                      <w:rFonts w:ascii="SimSun" w:hAnsi="SimSun" w:eastAsia="SimSun" w:cs="SimSun"/>
                      <w:sz w:val="8"/>
                      <w:szCs w:val="8"/>
                      <w:spacing w:val="2"/>
                      <w:position w:val="-1"/>
                    </w:rPr>
                    <w:t xml:space="preserve">  </w:t>
                  </w:r>
                  <w:r>
                    <w:rPr>
                      <w:rFonts w:ascii="SimSun" w:hAnsi="SimSun" w:eastAsia="SimSun" w:cs="SimSun"/>
                      <w:sz w:val="8"/>
                      <w:szCs w:val="8"/>
                      <w:spacing w:val="19"/>
                      <w:w w:val="125"/>
                      <w:position w:val="-1"/>
                    </w:rPr>
                    <w:t>e</w:t>
                  </w:r>
                  <w:r>
                    <w:rPr>
                      <w:rFonts w:ascii="SimSun" w:hAnsi="SimSun" w:eastAsia="SimSun" w:cs="SimSun"/>
                      <w:sz w:val="8"/>
                      <w:szCs w:val="8"/>
                      <w:spacing w:val="3"/>
                      <w:position w:val="-1"/>
                    </w:rPr>
                    <w:t xml:space="preserve">  </w:t>
                  </w:r>
                  <w:r>
                    <w:rPr>
                      <w:rFonts w:ascii="SimSun" w:hAnsi="SimSun" w:eastAsia="SimSun" w:cs="SimSun"/>
                      <w:sz w:val="8"/>
                      <w:szCs w:val="8"/>
                      <w:spacing w:val="19"/>
                      <w:w w:val="125"/>
                      <w:position w:val="-1"/>
                    </w:rPr>
                    <w:t>o</w:t>
                  </w:r>
                </w:p>
              </w:txbxContent>
            </v:textbox>
          </v:shape>
        </w:pict>
      </w:r>
      <w:r>
        <w:rPr>
          <w:position w:val="-40"/>
        </w:rPr>
        <w:drawing>
          <wp:inline distT="0" distB="0" distL="0" distR="0">
            <wp:extent cx="1269953" cy="1282780"/>
            <wp:effectExtent l="0" t="0" r="0" b="0"/>
            <wp:docPr id="70" name="IM 70"/>
            <wp:cNvGraphicFramePr/>
            <a:graphic>
              <a:graphicData uri="http://schemas.openxmlformats.org/drawingml/2006/picture">
                <pic:pic>
                  <pic:nvPicPr>
                    <pic:cNvPr id="70" name="IM 70"/>
                    <pic:cNvPicPr/>
                  </pic:nvPicPr>
                  <pic:blipFill>
                    <a:blip r:embed="rId50"/>
                    <a:stretch>
                      <a:fillRect/>
                    </a:stretch>
                  </pic:blipFill>
                  <pic:spPr>
                    <a:xfrm rot="0">
                      <a:off x="0" y="0"/>
                      <a:ext cx="1269953" cy="1282780"/>
                    </a:xfrm>
                    <a:prstGeom prst="rect">
                      <a:avLst/>
                    </a:prstGeom>
                  </pic:spPr>
                </pic:pic>
              </a:graphicData>
            </a:graphic>
          </wp:inline>
        </w:drawing>
      </w:r>
    </w:p>
    <w:p>
      <w:pPr>
        <w:ind w:firstLine="6820"/>
        <w:spacing w:before="89" w:line="1191" w:lineRule="exact"/>
        <w:rPr/>
      </w:pPr>
      <w:r>
        <w:rPr>
          <w:position w:val="-23"/>
        </w:rPr>
        <w:drawing>
          <wp:inline distT="0" distB="0" distL="0" distR="0">
            <wp:extent cx="1098503" cy="755701"/>
            <wp:effectExtent l="0" t="0" r="0" b="0"/>
            <wp:docPr id="72" name="IM 72"/>
            <wp:cNvGraphicFramePr/>
            <a:graphic>
              <a:graphicData uri="http://schemas.openxmlformats.org/drawingml/2006/picture">
                <pic:pic>
                  <pic:nvPicPr>
                    <pic:cNvPr id="72" name="IM 72"/>
                    <pic:cNvPicPr/>
                  </pic:nvPicPr>
                  <pic:blipFill>
                    <a:blip r:embed="rId51"/>
                    <a:stretch>
                      <a:fillRect/>
                    </a:stretch>
                  </pic:blipFill>
                  <pic:spPr>
                    <a:xfrm rot="0">
                      <a:off x="0" y="0"/>
                      <a:ext cx="1098503" cy="755701"/>
                    </a:xfrm>
                    <a:prstGeom prst="rect">
                      <a:avLst/>
                    </a:prstGeom>
                  </pic:spPr>
                </pic:pic>
              </a:graphicData>
            </a:graphic>
          </wp:inline>
        </w:drawing>
      </w:r>
    </w:p>
    <w:p>
      <w:pPr>
        <w:spacing w:before="41"/>
        <w:rPr/>
      </w:pPr>
      <w:r/>
    </w:p>
    <w:p>
      <w:pPr>
        <w:spacing w:before="41"/>
        <w:rPr/>
      </w:pPr>
      <w:r/>
    </w:p>
    <w:p>
      <w:pPr>
        <w:spacing w:before="40"/>
        <w:rPr/>
      </w:pPr>
      <w:r/>
    </w:p>
    <w:p>
      <w:pPr>
        <w:sectPr>
          <w:pgSz w:w="11910" w:h="16840"/>
          <w:pgMar w:top="0" w:right="0" w:bottom="400" w:left="0" w:header="0" w:footer="0" w:gutter="0"/>
          <w:cols w:equalWidth="0" w:num="1">
            <w:col w:w="11910" w:space="0"/>
          </w:cols>
        </w:sectPr>
        <w:rPr/>
      </w:pP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2689"/>
        <w:spacing w:before="52" w:line="220" w:lineRule="auto"/>
        <w:rPr>
          <w:rFonts w:ascii="Times New Roman" w:hAnsi="Times New Roman" w:eastAsia="Times New Roman" w:cs="Times New Roman"/>
          <w:sz w:val="16"/>
          <w:szCs w:val="16"/>
        </w:rPr>
      </w:pPr>
      <w:r>
        <w:drawing>
          <wp:anchor distT="0" distB="0" distL="0" distR="0" simplePos="0" relativeHeight="252771328" behindDoc="1" locked="0" layoutInCell="1" allowOverlap="1">
            <wp:simplePos x="0" y="0"/>
            <wp:positionH relativeFrom="column">
              <wp:posOffset>0</wp:posOffset>
            </wp:positionH>
            <wp:positionV relativeFrom="paragraph">
              <wp:posOffset>-6821472</wp:posOffset>
            </wp:positionV>
            <wp:extent cx="7562850" cy="10693400"/>
            <wp:effectExtent l="0" t="0" r="0" b="0"/>
            <wp:wrapNone/>
            <wp:docPr id="74" name="IM 74"/>
            <wp:cNvGraphicFramePr/>
            <a:graphic>
              <a:graphicData uri="http://schemas.openxmlformats.org/drawingml/2006/picture">
                <pic:pic>
                  <pic:nvPicPr>
                    <pic:cNvPr id="74" name="IM 74"/>
                    <pic:cNvPicPr/>
                  </pic:nvPicPr>
                  <pic:blipFill>
                    <a:blip r:embed="rId52"/>
                    <a:stretch>
                      <a:fillRect/>
                    </a:stretch>
                  </pic:blipFill>
                  <pic:spPr>
                    <a:xfrm rot="0">
                      <a:off x="0" y="0"/>
                      <a:ext cx="7562850" cy="10693400"/>
                    </a:xfrm>
                    <a:prstGeom prst="rect">
                      <a:avLst/>
                    </a:prstGeom>
                  </pic:spPr>
                </pic:pic>
              </a:graphicData>
            </a:graphic>
          </wp:anchor>
        </w:drawing>
      </w:r>
      <w:r>
        <w:rPr>
          <w:rFonts w:ascii="KaiTi" w:hAnsi="KaiTi" w:eastAsia="KaiTi" w:cs="KaiTi"/>
          <w:sz w:val="16"/>
          <w:szCs w:val="16"/>
          <w:spacing w:val="-1"/>
          <w:position w:val="1"/>
        </w:rPr>
        <w:t>证书编号：</w:t>
      </w:r>
      <w:r>
        <w:rPr>
          <w:rFonts w:ascii="KaiTi" w:hAnsi="KaiTi" w:eastAsia="KaiTi" w:cs="KaiTi"/>
          <w:sz w:val="16"/>
          <w:szCs w:val="16"/>
          <w:spacing w:val="10"/>
          <w:position w:val="1"/>
        </w:rPr>
        <w:t xml:space="preserve">    </w:t>
      </w:r>
      <w:r>
        <w:rPr>
          <w:rFonts w:ascii="Times New Roman" w:hAnsi="Times New Roman" w:eastAsia="Times New Roman" w:cs="Times New Roman"/>
          <w:sz w:val="16"/>
          <w:szCs w:val="16"/>
          <w:spacing w:val="-1"/>
          <w:position w:val="-1"/>
        </w:rPr>
        <w:t>440100570049</w:t>
      </w:r>
    </w:p>
    <w:p>
      <w:pPr>
        <w:ind w:left="2689"/>
        <w:spacing w:before="19" w:line="192"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No</w:t>
      </w:r>
      <w:r>
        <w:rPr>
          <w:rFonts w:ascii="Times New Roman" w:hAnsi="Times New Roman" w:eastAsia="Times New Roman" w:cs="Times New Roman"/>
          <w:sz w:val="12"/>
          <w:szCs w:val="12"/>
          <w:spacing w:val="8"/>
        </w:rPr>
        <w:t>.</w:t>
      </w:r>
      <w:r>
        <w:rPr>
          <w:rFonts w:ascii="Times New Roman" w:hAnsi="Times New Roman" w:eastAsia="Times New Roman" w:cs="Times New Roman"/>
          <w:sz w:val="12"/>
          <w:szCs w:val="12"/>
        </w:rPr>
        <w:t>of</w:t>
      </w:r>
      <w:r>
        <w:rPr>
          <w:rFonts w:ascii="Times New Roman" w:hAnsi="Times New Roman" w:eastAsia="Times New Roman" w:cs="Times New Roman"/>
          <w:sz w:val="12"/>
          <w:szCs w:val="12"/>
          <w:spacing w:val="21"/>
          <w:w w:val="102"/>
        </w:rPr>
        <w:t xml:space="preserve"> </w:t>
      </w:r>
      <w:r>
        <w:rPr>
          <w:rFonts w:ascii="Times New Roman" w:hAnsi="Times New Roman" w:eastAsia="Times New Roman" w:cs="Times New Roman"/>
          <w:sz w:val="12"/>
          <w:szCs w:val="12"/>
        </w:rPr>
        <w:t>Certificate</w:t>
      </w:r>
    </w:p>
    <w:p>
      <w:pPr>
        <w:ind w:left="2689"/>
        <w:spacing w:before="121" w:line="222" w:lineRule="auto"/>
        <w:rPr>
          <w:rFonts w:ascii="SimHei" w:hAnsi="SimHei" w:eastAsia="SimHei" w:cs="SimHei"/>
          <w:sz w:val="16"/>
          <w:szCs w:val="16"/>
        </w:rPr>
      </w:pPr>
      <w:r>
        <w:rPr>
          <w:rFonts w:ascii="SimHei" w:hAnsi="SimHei" w:eastAsia="SimHei" w:cs="SimHei"/>
          <w:sz w:val="16"/>
          <w:szCs w:val="16"/>
          <w:spacing w:val="2"/>
        </w:rPr>
        <w:t>批准注册协会：</w:t>
      </w:r>
      <w:r>
        <w:rPr>
          <w:rFonts w:ascii="SimHei" w:hAnsi="SimHei" w:eastAsia="SimHei" w:cs="SimHei"/>
          <w:sz w:val="16"/>
          <w:szCs w:val="16"/>
          <w:spacing w:val="16"/>
        </w:rPr>
        <w:t xml:space="preserve">   </w:t>
      </w:r>
      <w:r>
        <w:rPr>
          <w:rFonts w:ascii="SimHei" w:hAnsi="SimHei" w:eastAsia="SimHei" w:cs="SimHei"/>
          <w:sz w:val="16"/>
          <w:szCs w:val="16"/>
          <w:spacing w:val="2"/>
        </w:rPr>
        <w:t>广东省注册会计师协会</w:t>
      </w:r>
    </w:p>
    <w:p>
      <w:pPr>
        <w:ind w:left="2689"/>
        <w:spacing w:before="26" w:line="192"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1"/>
        </w:rPr>
        <w:t>Authorized Institute ofCPAs</w:t>
      </w:r>
    </w:p>
    <w:p>
      <w:pPr>
        <w:ind w:left="2689"/>
        <w:spacing w:before="130" w:line="232" w:lineRule="auto"/>
        <w:rPr>
          <w:rFonts w:ascii="KaiTi" w:hAnsi="KaiTi" w:eastAsia="KaiTi" w:cs="KaiTi"/>
          <w:sz w:val="16"/>
          <w:szCs w:val="16"/>
        </w:rPr>
      </w:pPr>
      <w:r>
        <w:rPr>
          <w:rFonts w:ascii="KaiTi" w:hAnsi="KaiTi" w:eastAsia="KaiTi" w:cs="KaiTi"/>
          <w:sz w:val="16"/>
          <w:szCs w:val="16"/>
          <w:spacing w:val="-3"/>
        </w:rPr>
        <w:t>发证日期：</w:t>
      </w:r>
      <w:r>
        <w:rPr>
          <w:rFonts w:ascii="KaiTi" w:hAnsi="KaiTi" w:eastAsia="KaiTi" w:cs="KaiTi"/>
          <w:sz w:val="16"/>
          <w:szCs w:val="16"/>
          <w:spacing w:val="12"/>
        </w:rPr>
        <w:t xml:space="preserve">    </w:t>
      </w:r>
      <w:r>
        <w:rPr>
          <w:rFonts w:ascii="Times New Roman" w:hAnsi="Times New Roman" w:eastAsia="Times New Roman" w:cs="Times New Roman"/>
          <w:sz w:val="16"/>
          <w:szCs w:val="16"/>
          <w:spacing w:val="-3"/>
          <w:position w:val="-1"/>
        </w:rPr>
        <w:t>2006</w:t>
      </w:r>
      <w:r>
        <w:rPr>
          <w:rFonts w:ascii="Times New Roman" w:hAnsi="Times New Roman" w:eastAsia="Times New Roman" w:cs="Times New Roman"/>
          <w:sz w:val="16"/>
          <w:szCs w:val="16"/>
          <w:spacing w:val="2"/>
          <w:position w:val="-1"/>
        </w:rPr>
        <w:t xml:space="preserve">     </w:t>
      </w:r>
      <w:r>
        <w:rPr>
          <w:rFonts w:ascii="KaiTi" w:hAnsi="KaiTi" w:eastAsia="KaiTi" w:cs="KaiTi"/>
          <w:sz w:val="16"/>
          <w:szCs w:val="16"/>
          <w:spacing w:val="-3"/>
        </w:rPr>
        <w:t>年</w:t>
      </w:r>
      <w:r>
        <w:rPr>
          <w:rFonts w:ascii="KaiTi" w:hAnsi="KaiTi" w:eastAsia="KaiTi" w:cs="KaiTi"/>
          <w:sz w:val="16"/>
          <w:szCs w:val="16"/>
          <w:spacing w:val="-3"/>
        </w:rPr>
        <w:t xml:space="preserve"> </w:t>
      </w:r>
      <w:r>
        <w:rPr>
          <w:rFonts w:ascii="KaiTi" w:hAnsi="KaiTi" w:eastAsia="KaiTi" w:cs="KaiTi"/>
          <w:sz w:val="16"/>
          <w:szCs w:val="16"/>
          <w:spacing w:val="-3"/>
        </w:rPr>
        <w:t>0</w:t>
      </w:r>
      <w:r>
        <w:rPr>
          <w:rFonts w:ascii="KaiTi" w:hAnsi="KaiTi" w:eastAsia="KaiTi" w:cs="KaiTi"/>
          <w:sz w:val="16"/>
          <w:szCs w:val="16"/>
          <w:spacing w:val="-3"/>
        </w:rPr>
        <w:t xml:space="preserve"> </w:t>
      </w:r>
      <w:r>
        <w:rPr>
          <w:rFonts w:ascii="KaiTi" w:hAnsi="KaiTi" w:eastAsia="KaiTi" w:cs="KaiTi"/>
          <w:sz w:val="16"/>
          <w:szCs w:val="16"/>
          <w:spacing w:val="-3"/>
        </w:rPr>
        <w:t>9</w:t>
      </w:r>
      <w:r>
        <w:rPr>
          <w:rFonts w:ascii="KaiTi" w:hAnsi="KaiTi" w:eastAsia="KaiTi" w:cs="KaiTi"/>
          <w:sz w:val="16"/>
          <w:szCs w:val="16"/>
          <w:spacing w:val="20"/>
        </w:rPr>
        <w:t xml:space="preserve"> </w:t>
      </w:r>
      <w:r>
        <w:rPr>
          <w:rFonts w:ascii="KaiTi" w:hAnsi="KaiTi" w:eastAsia="KaiTi" w:cs="KaiTi"/>
          <w:sz w:val="16"/>
          <w:szCs w:val="16"/>
          <w:spacing w:val="-3"/>
        </w:rPr>
        <w:t>月</w:t>
      </w:r>
      <w:r>
        <w:rPr>
          <w:rFonts w:ascii="KaiTi" w:hAnsi="KaiTi" w:eastAsia="KaiTi" w:cs="KaiTi"/>
          <w:sz w:val="16"/>
          <w:szCs w:val="16"/>
          <w:spacing w:val="17"/>
        </w:rPr>
        <w:t xml:space="preserve"> </w:t>
      </w:r>
      <w:r>
        <w:rPr>
          <w:rFonts w:ascii="KaiTi" w:hAnsi="KaiTi" w:eastAsia="KaiTi" w:cs="KaiTi"/>
          <w:sz w:val="16"/>
          <w:szCs w:val="16"/>
          <w:spacing w:val="-3"/>
        </w:rPr>
        <w:t>1</w:t>
      </w:r>
      <w:r>
        <w:rPr>
          <w:rFonts w:ascii="KaiTi" w:hAnsi="KaiTi" w:eastAsia="KaiTi" w:cs="KaiTi"/>
          <w:sz w:val="16"/>
          <w:szCs w:val="16"/>
          <w:spacing w:val="5"/>
        </w:rPr>
        <w:t xml:space="preserve"> </w:t>
      </w:r>
      <w:r>
        <w:rPr>
          <w:rFonts w:ascii="KaiTi" w:hAnsi="KaiTi" w:eastAsia="KaiTi" w:cs="KaiTi"/>
          <w:sz w:val="16"/>
          <w:szCs w:val="16"/>
          <w:spacing w:val="-3"/>
        </w:rPr>
        <w:t>4</w:t>
      </w:r>
      <w:r>
        <w:rPr>
          <w:rFonts w:ascii="KaiTi" w:hAnsi="KaiTi" w:eastAsia="KaiTi" w:cs="KaiTi"/>
          <w:sz w:val="16"/>
          <w:szCs w:val="16"/>
          <w:spacing w:val="42"/>
          <w:w w:val="101"/>
        </w:rPr>
        <w:t xml:space="preserve"> </w:t>
      </w:r>
      <w:r>
        <w:rPr>
          <w:rFonts w:ascii="KaiTi" w:hAnsi="KaiTi" w:eastAsia="KaiTi" w:cs="KaiTi"/>
          <w:sz w:val="16"/>
          <w:szCs w:val="16"/>
          <w:spacing w:val="-3"/>
        </w:rPr>
        <w:t>日</w:t>
      </w:r>
    </w:p>
    <w:p>
      <w:pPr>
        <w:ind w:left="2689"/>
        <w:spacing w:before="1" w:line="191" w:lineRule="auto"/>
        <w:rPr>
          <w:rFonts w:ascii="Times New Roman" w:hAnsi="Times New Roman" w:eastAsia="Times New Roman" w:cs="Times New Roman"/>
          <w:sz w:val="10"/>
          <w:szCs w:val="10"/>
        </w:rPr>
      </w:pPr>
      <w:r>
        <w:rPr>
          <w:rFonts w:ascii="Times New Roman" w:hAnsi="Times New Roman" w:eastAsia="Times New Roman" w:cs="Times New Roman"/>
          <w:sz w:val="16"/>
          <w:szCs w:val="16"/>
          <w:spacing w:val="-7"/>
          <w:w w:val="92"/>
        </w:rPr>
        <w:t>Date ofIssuance</w:t>
      </w:r>
      <w:r>
        <w:rPr>
          <w:rFonts w:ascii="Times New Roman" w:hAnsi="Times New Roman" w:eastAsia="Times New Roman" w:cs="Times New Roman"/>
          <w:sz w:val="16"/>
          <w:szCs w:val="16"/>
        </w:rPr>
        <w:t xml:space="preserve">                                   </w:t>
      </w:r>
      <w:r>
        <w:rPr>
          <w:rFonts w:ascii="Times New Roman" w:hAnsi="Times New Roman" w:eastAsia="Times New Roman" w:cs="Times New Roman"/>
          <w:sz w:val="10"/>
          <w:szCs w:val="10"/>
          <w:spacing w:val="1"/>
          <w:position w:val="3"/>
        </w:rPr>
        <w:t>in</w:t>
      </w:r>
    </w:p>
    <w:p>
      <w:pPr>
        <w:ind w:left="3840"/>
        <w:spacing w:before="222" w:line="221" w:lineRule="auto"/>
        <w:rPr>
          <w:rFonts w:ascii="SimHei" w:hAnsi="SimHei" w:eastAsia="SimHei" w:cs="SimHei"/>
          <w:sz w:val="16"/>
          <w:szCs w:val="16"/>
        </w:rPr>
      </w:pPr>
      <w:r>
        <w:rPr>
          <w:rFonts w:ascii="SimHei" w:hAnsi="SimHei" w:eastAsia="SimHei" w:cs="SimHei"/>
          <w:sz w:val="16"/>
          <w:szCs w:val="16"/>
          <w:spacing w:val="17"/>
        </w:rPr>
        <w:t>2020年9月换发</w:t>
      </w:r>
    </w:p>
    <w:p>
      <w:pPr>
        <w:spacing w:line="44" w:lineRule="auto"/>
        <w:rPr>
          <w:rFonts w:ascii="Arial"/>
          <w:sz w:val="2"/>
        </w:rPr>
      </w:pPr>
      <w:r>
        <w:rPr>
          <w:rFonts w:ascii="Arial"/>
          <w:sz w:val="2"/>
        </w:rPr>
      </w:r>
    </w:p>
    <w:p>
      <w:pPr>
        <w:pStyle w:val="BodyText"/>
        <w:spacing w:line="14" w:lineRule="auto"/>
        <w:rPr>
          <w:sz w:val="2"/>
        </w:rPr>
      </w:pPr>
      <w:r>
        <w:rPr>
          <w:sz w:val="2"/>
          <w:szCs w:val="2"/>
        </w:rPr>
        <w:br w:type="column"/>
      </w:r>
    </w:p>
    <w:p>
      <w:pPr>
        <w:ind w:firstLine="1139"/>
        <w:spacing w:before="31" w:line="1420" w:lineRule="exact"/>
        <w:rPr/>
      </w:pPr>
      <w:r>
        <w:rPr>
          <w:position w:val="-28"/>
        </w:rPr>
        <w:drawing>
          <wp:inline distT="0" distB="0" distL="0" distR="0">
            <wp:extent cx="895365" cy="901667"/>
            <wp:effectExtent l="0" t="0" r="0" b="0"/>
            <wp:docPr id="76" name="IM 76"/>
            <wp:cNvGraphicFramePr/>
            <a:graphic>
              <a:graphicData uri="http://schemas.openxmlformats.org/drawingml/2006/picture">
                <pic:pic>
                  <pic:nvPicPr>
                    <pic:cNvPr id="76" name="IM 76"/>
                    <pic:cNvPicPr/>
                  </pic:nvPicPr>
                  <pic:blipFill>
                    <a:blip r:embed="rId53"/>
                    <a:stretch>
                      <a:fillRect/>
                    </a:stretch>
                  </pic:blipFill>
                  <pic:spPr>
                    <a:xfrm rot="0">
                      <a:off x="0" y="0"/>
                      <a:ext cx="895365" cy="901667"/>
                    </a:xfrm>
                    <a:prstGeom prst="rect">
                      <a:avLst/>
                    </a:prstGeom>
                  </pic:spPr>
                </pic:pic>
              </a:graphicData>
            </a:graphic>
          </wp:inline>
        </w:drawing>
      </w:r>
    </w:p>
    <w:p>
      <w:pPr>
        <w:ind w:left="69" w:right="2102"/>
        <w:spacing w:before="23" w:line="200" w:lineRule="auto"/>
        <w:rPr>
          <w:rFonts w:ascii="SimSun" w:hAnsi="SimSun" w:eastAsia="SimSun" w:cs="SimSun"/>
          <w:sz w:val="16"/>
          <w:szCs w:val="16"/>
        </w:rPr>
      </w:pPr>
      <w:r>
        <w:rPr>
          <w:rFonts w:ascii="SimSun" w:hAnsi="SimSun" w:eastAsia="SimSun" w:cs="SimSun"/>
          <w:sz w:val="16"/>
          <w:szCs w:val="16"/>
          <w:spacing w:val="-12"/>
        </w:rPr>
        <w:t>包玉玲(440100570049),已通过</w:t>
      </w:r>
      <w:r>
        <w:rPr>
          <w:rFonts w:ascii="SimSun" w:hAnsi="SimSun" w:eastAsia="SimSun" w:cs="SimSun"/>
          <w:sz w:val="16"/>
          <w:szCs w:val="16"/>
          <w:spacing w:val="-13"/>
        </w:rPr>
        <w:t>广东省注册会计师协会2020</w:t>
      </w:r>
      <w:r>
        <w:rPr>
          <w:rFonts w:ascii="SimSun" w:hAnsi="SimSun" w:eastAsia="SimSun" w:cs="SimSun"/>
          <w:sz w:val="16"/>
          <w:szCs w:val="16"/>
        </w:rPr>
        <w:t xml:space="preserve"> </w:t>
      </w:r>
      <w:r>
        <w:rPr>
          <w:rFonts w:ascii="SimSun" w:hAnsi="SimSun" w:eastAsia="SimSun" w:cs="SimSun"/>
          <w:sz w:val="16"/>
          <w:szCs w:val="16"/>
          <w:spacing w:val="-17"/>
        </w:rPr>
        <w:t>年任职资格检查。通过文号：粤注协〔2020〕132</w:t>
      </w:r>
      <w:r>
        <w:rPr>
          <w:rFonts w:ascii="SimSun" w:hAnsi="SimSun" w:eastAsia="SimSun" w:cs="SimSun"/>
          <w:sz w:val="16"/>
          <w:szCs w:val="16"/>
          <w:spacing w:val="-18"/>
        </w:rPr>
        <w:t>号。</w:t>
      </w:r>
    </w:p>
    <w:p>
      <w:pPr>
        <w:ind w:left="499"/>
        <w:spacing w:line="380" w:lineRule="exact"/>
        <w:rPr/>
      </w:pPr>
      <w:r>
        <w:rPr>
          <w:position w:val="-8"/>
        </w:rPr>
        <w:drawing>
          <wp:inline distT="0" distB="0" distL="0" distR="0">
            <wp:extent cx="1727203" cy="241243"/>
            <wp:effectExtent l="0" t="0" r="0" b="0"/>
            <wp:docPr id="78" name="IM 78"/>
            <wp:cNvGraphicFramePr/>
            <a:graphic>
              <a:graphicData uri="http://schemas.openxmlformats.org/drawingml/2006/picture">
                <pic:pic>
                  <pic:nvPicPr>
                    <pic:cNvPr id="78" name="IM 78"/>
                    <pic:cNvPicPr/>
                  </pic:nvPicPr>
                  <pic:blipFill>
                    <a:blip r:embed="rId54"/>
                    <a:stretch>
                      <a:fillRect/>
                    </a:stretch>
                  </pic:blipFill>
                  <pic:spPr>
                    <a:xfrm rot="0">
                      <a:off x="0" y="0"/>
                      <a:ext cx="1727203" cy="241243"/>
                    </a:xfrm>
                    <a:prstGeom prst="rect">
                      <a:avLst/>
                    </a:prstGeom>
                  </pic:spPr>
                </pic:pic>
              </a:graphicData>
            </a:graphic>
          </wp:inline>
        </w:drawing>
      </w:r>
    </w:p>
    <w:p>
      <w:pPr>
        <w:ind w:left="1189"/>
        <w:spacing w:before="60" w:line="1420" w:lineRule="exact"/>
        <w:rPr/>
      </w:pPr>
      <w:r>
        <w:rPr>
          <w:position w:val="-28"/>
        </w:rPr>
        <w:drawing>
          <wp:inline distT="0" distB="0" distL="0" distR="0">
            <wp:extent cx="908071" cy="901774"/>
            <wp:effectExtent l="0" t="0" r="0" b="0"/>
            <wp:docPr id="80" name="IM 80"/>
            <wp:cNvGraphicFramePr/>
            <a:graphic>
              <a:graphicData uri="http://schemas.openxmlformats.org/drawingml/2006/picture">
                <pic:pic>
                  <pic:nvPicPr>
                    <pic:cNvPr id="80" name="IM 80"/>
                    <pic:cNvPicPr/>
                  </pic:nvPicPr>
                  <pic:blipFill>
                    <a:blip r:embed="rId55"/>
                    <a:stretch>
                      <a:fillRect/>
                    </a:stretch>
                  </pic:blipFill>
                  <pic:spPr>
                    <a:xfrm rot="0">
                      <a:off x="0" y="0"/>
                      <a:ext cx="908071" cy="901774"/>
                    </a:xfrm>
                    <a:prstGeom prst="rect">
                      <a:avLst/>
                    </a:prstGeom>
                  </pic:spPr>
                </pic:pic>
              </a:graphicData>
            </a:graphic>
          </wp:inline>
        </w:drawing>
      </w:r>
    </w:p>
    <w:p>
      <w:pPr>
        <w:spacing w:before="54" w:line="219" w:lineRule="auto"/>
        <w:rPr>
          <w:rFonts w:ascii="SimHei" w:hAnsi="SimHei" w:eastAsia="SimHei" w:cs="SimHei"/>
          <w:sz w:val="14"/>
          <w:szCs w:val="14"/>
        </w:rPr>
      </w:pPr>
      <w:r>
        <w:rPr>
          <w:rFonts w:ascii="SimHei" w:hAnsi="SimHei" w:eastAsia="SimHei" w:cs="SimHei"/>
          <w:sz w:val="14"/>
          <w:szCs w:val="14"/>
          <w:spacing w:val="7"/>
        </w:rPr>
        <w:t>包玉玲(440100570049),已通过广东省注册会计师协会2021</w:t>
      </w:r>
    </w:p>
    <w:p>
      <w:pPr>
        <w:ind w:left="19"/>
        <w:spacing w:before="49" w:line="180" w:lineRule="auto"/>
        <w:rPr>
          <w:rFonts w:ascii="SimHei" w:hAnsi="SimHei" w:eastAsia="SimHei" w:cs="SimHei"/>
          <w:sz w:val="14"/>
          <w:szCs w:val="14"/>
        </w:rPr>
      </w:pPr>
      <w:r>
        <w:rPr>
          <w:rFonts w:ascii="SimHei" w:hAnsi="SimHei" w:eastAsia="SimHei" w:cs="SimHei"/>
          <w:sz w:val="14"/>
          <w:szCs w:val="14"/>
          <w:spacing w:val="4"/>
        </w:rPr>
        <w:t>年任职资格检查，通过文号：粤注协〔2021〕268号.</w:t>
      </w:r>
    </w:p>
    <w:p>
      <w:pPr>
        <w:ind w:firstLine="519"/>
        <w:spacing w:line="454" w:lineRule="exact"/>
        <w:rPr/>
      </w:pPr>
      <w:r>
        <w:rPr>
          <w:position w:val="-9"/>
        </w:rPr>
        <w:drawing>
          <wp:inline distT="0" distB="0" distL="0" distR="0">
            <wp:extent cx="1727203" cy="288767"/>
            <wp:effectExtent l="0" t="0" r="0" b="0"/>
            <wp:docPr id="82" name="IM 82"/>
            <wp:cNvGraphicFramePr/>
            <a:graphic>
              <a:graphicData uri="http://schemas.openxmlformats.org/drawingml/2006/picture">
                <pic:pic>
                  <pic:nvPicPr>
                    <pic:cNvPr id="82" name="IM 82"/>
                    <pic:cNvPicPr/>
                  </pic:nvPicPr>
                  <pic:blipFill>
                    <a:blip r:embed="rId56"/>
                    <a:stretch>
                      <a:fillRect/>
                    </a:stretch>
                  </pic:blipFill>
                  <pic:spPr>
                    <a:xfrm rot="0">
                      <a:off x="0" y="0"/>
                      <a:ext cx="1727203" cy="288767"/>
                    </a:xfrm>
                    <a:prstGeom prst="rect">
                      <a:avLst/>
                    </a:prstGeom>
                  </pic:spPr>
                </pic:pic>
              </a:graphicData>
            </a:graphic>
          </wp:inline>
        </w:drawing>
      </w:r>
    </w:p>
    <w:p>
      <w:pPr>
        <w:spacing w:line="454" w:lineRule="exact"/>
        <w:sectPr>
          <w:type w:val="continuous"/>
          <w:pgSz w:w="11910" w:h="16840"/>
          <w:pgMar w:top="0" w:right="0" w:bottom="400" w:left="0" w:header="0" w:footer="0" w:gutter="0"/>
          <w:cols w:equalWidth="0" w:num="2">
            <w:col w:w="5991" w:space="100"/>
            <w:col w:w="5820" w:space="0"/>
          </w:cols>
        </w:sectPr>
        <w:rPr/>
      </w:pPr>
    </w:p>
    <w:p>
      <w:pPr>
        <w:ind w:left="9520"/>
        <w:spacing w:before="146" w:line="164"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3"/>
        </w:rPr>
        <w:t>5</w:t>
      </w:r>
    </w:p>
    <w:p>
      <w:pPr>
        <w:spacing w:line="164" w:lineRule="exact"/>
        <w:sectPr>
          <w:type w:val="continuous"/>
          <w:pgSz w:w="11910" w:h="16840"/>
          <w:pgMar w:top="0" w:right="0" w:bottom="400" w:left="0" w:header="0" w:footer="0" w:gutter="0"/>
          <w:cols w:equalWidth="0" w:num="1">
            <w:col w:w="11910" w:space="0"/>
          </w:cols>
        </w:sectPr>
        <w:rPr>
          <w:rFonts w:ascii="Times New Roman" w:hAnsi="Times New Roman" w:eastAsia="Times New Roman" w:cs="Times New Roman"/>
          <w:sz w:val="24"/>
          <w:szCs w:val="24"/>
        </w:rPr>
      </w:pPr>
    </w:p>
    <w:p>
      <w:pPr>
        <w:pStyle w:val="BodyText"/>
        <w:spacing w:line="243" w:lineRule="auto"/>
        <w:rPr/>
      </w:pPr>
      <w:r/>
    </w:p>
    <w:p>
      <w:pPr>
        <w:pStyle w:val="BodyText"/>
        <w:spacing w:line="243" w:lineRule="auto"/>
        <w:rPr/>
      </w:pPr>
      <w:r/>
    </w:p>
    <w:p>
      <w:pPr>
        <w:pStyle w:val="BodyText"/>
        <w:spacing w:line="244" w:lineRule="auto"/>
        <w:rPr/>
      </w:pPr>
      <w:r/>
    </w:p>
    <w:p>
      <w:pPr>
        <w:ind w:left="5723"/>
        <w:spacing w:before="49" w:line="222" w:lineRule="auto"/>
        <w:rPr>
          <w:rFonts w:ascii="SimHei" w:hAnsi="SimHei" w:eastAsia="SimHei" w:cs="SimHei"/>
          <w:sz w:val="15"/>
          <w:szCs w:val="15"/>
        </w:rPr>
      </w:pPr>
      <w:r>
        <w:drawing>
          <wp:anchor distT="0" distB="0" distL="0" distR="0" simplePos="0" relativeHeight="252834816" behindDoc="1" locked="0" layoutInCell="1" allowOverlap="1">
            <wp:simplePos x="0" y="0"/>
            <wp:positionH relativeFrom="column">
              <wp:posOffset>110190</wp:posOffset>
            </wp:positionH>
            <wp:positionV relativeFrom="paragraph">
              <wp:posOffset>-200792</wp:posOffset>
            </wp:positionV>
            <wp:extent cx="5626079" cy="3555982"/>
            <wp:effectExtent l="0" t="0" r="0" b="0"/>
            <wp:wrapNone/>
            <wp:docPr id="84" name="IM 84"/>
            <wp:cNvGraphicFramePr/>
            <a:graphic>
              <a:graphicData uri="http://schemas.openxmlformats.org/drawingml/2006/picture">
                <pic:pic>
                  <pic:nvPicPr>
                    <pic:cNvPr id="84" name="IM 84"/>
                    <pic:cNvPicPr/>
                  </pic:nvPicPr>
                  <pic:blipFill>
                    <a:blip r:embed="rId57"/>
                    <a:stretch>
                      <a:fillRect/>
                    </a:stretch>
                  </pic:blipFill>
                  <pic:spPr>
                    <a:xfrm rot="0">
                      <a:off x="0" y="0"/>
                      <a:ext cx="5626079" cy="3555982"/>
                    </a:xfrm>
                    <a:prstGeom prst="rect">
                      <a:avLst/>
                    </a:prstGeom>
                  </pic:spPr>
                </pic:pic>
              </a:graphicData>
            </a:graphic>
          </wp:anchor>
        </w:drawing>
      </w:r>
      <w:r>
        <w:rPr>
          <w:rFonts w:ascii="SimHei" w:hAnsi="SimHei" w:eastAsia="SimHei" w:cs="SimHei"/>
          <w:sz w:val="15"/>
          <w:szCs w:val="15"/>
          <w:color w:val="FFFFFF"/>
          <w:spacing w:val="-10"/>
          <w:w w:val="94"/>
        </w:rPr>
        <w:t>年检历史查询</w:t>
      </w:r>
    </w:p>
    <w:p>
      <w:pPr>
        <w:ind w:left="933"/>
        <w:spacing w:before="231" w:line="225" w:lineRule="auto"/>
        <w:rPr>
          <w:rFonts w:ascii="KaiTi" w:hAnsi="KaiTi" w:eastAsia="KaiTi" w:cs="KaiTi"/>
          <w:sz w:val="23"/>
          <w:szCs w:val="23"/>
        </w:rPr>
      </w:pPr>
      <w:r>
        <w:pict>
          <v:shape id="_x0000_s172" style="position:absolute;margin-left:281.178pt;margin-top:6.37173pt;mso-position-vertical-relative:text;mso-position-horizontal-relative:text;width:50.8pt;height:28.1pt;z-index:252835840;" filled="false" stroked="false" type="#_x0000_t202">
            <v:fill on="false"/>
            <v:stroke on="false"/>
            <v:path/>
            <v:imagedata o:title=""/>
            <o:lock v:ext="edit" aspectratio="false"/>
            <v:textbox inset="0mm,0mm,0mm,0mm">
              <w:txbxContent>
                <w:p>
                  <w:pPr>
                    <w:ind w:left="221"/>
                    <w:spacing w:before="19" w:line="221" w:lineRule="auto"/>
                    <w:rPr>
                      <w:rFonts w:ascii="SimHei" w:hAnsi="SimHei" w:eastAsia="SimHei" w:cs="SimHei"/>
                      <w:sz w:val="15"/>
                      <w:szCs w:val="15"/>
                    </w:rPr>
                  </w:pPr>
                  <w:r>
                    <w:rPr>
                      <w:rFonts w:ascii="SimHei" w:hAnsi="SimHei" w:eastAsia="SimHei" w:cs="SimHei"/>
                      <w:sz w:val="15"/>
                      <w:szCs w:val="15"/>
                      <w:b/>
                      <w:bCs/>
                      <w:spacing w:val="-9"/>
                    </w:rPr>
                    <w:t>年检凭证</w:t>
                  </w:r>
                </w:p>
                <w:p>
                  <w:pPr>
                    <w:ind w:left="20"/>
                    <w:spacing w:before="211" w:line="219" w:lineRule="auto"/>
                    <w:rPr>
                      <w:rFonts w:ascii="SimSun" w:hAnsi="SimSun" w:eastAsia="SimSun" w:cs="SimSun"/>
                      <w:sz w:val="11"/>
                      <w:szCs w:val="11"/>
                    </w:rPr>
                  </w:pPr>
                  <w:r>
                    <w:rPr>
                      <w:rFonts w:ascii="SimSun" w:hAnsi="SimSun" w:eastAsia="SimSun" w:cs="SimSun"/>
                      <w:sz w:val="11"/>
                      <w:szCs w:val="11"/>
                      <w:spacing w:val="-2"/>
                    </w:rPr>
                    <w:t>中国注册会计师协会</w:t>
                  </w:r>
                </w:p>
              </w:txbxContent>
            </v:textbox>
          </v:shape>
        </w:pict>
      </w:r>
      <w:r>
        <w:rPr>
          <w:rFonts w:ascii="KaiTi" w:hAnsi="KaiTi" w:eastAsia="KaiTi" w:cs="KaiTi"/>
          <w:sz w:val="23"/>
          <w:szCs w:val="23"/>
          <w:spacing w:val="35"/>
        </w:rPr>
        <w:t>年度检验登记</w:t>
      </w:r>
    </w:p>
    <w:p>
      <w:pPr>
        <w:ind w:left="933"/>
        <w:spacing w:before="35" w:line="192" w:lineRule="auto"/>
        <w:rPr>
          <w:rFonts w:ascii="Times New Roman" w:hAnsi="Times New Roman" w:eastAsia="Times New Roman" w:cs="Times New Roman"/>
          <w:sz w:val="15"/>
          <w:szCs w:val="15"/>
        </w:rPr>
      </w:pPr>
      <w:r>
        <w:rPr>
          <w:rFonts w:ascii="Times New Roman" w:hAnsi="Times New Roman" w:eastAsia="Times New Roman" w:cs="Times New Roman"/>
          <w:sz w:val="15"/>
          <w:szCs w:val="15"/>
          <w:spacing w:val="-2"/>
        </w:rPr>
        <w:t>Annual Renewal Registrafion</w:t>
      </w:r>
    </w:p>
    <w:p>
      <w:pPr>
        <w:ind w:left="4655"/>
        <w:spacing w:before="111" w:line="219" w:lineRule="auto"/>
        <w:rPr>
          <w:rFonts w:ascii="SimHei" w:hAnsi="SimHei" w:eastAsia="SimHei" w:cs="SimHei"/>
          <w:sz w:val="15"/>
          <w:szCs w:val="15"/>
        </w:rPr>
      </w:pPr>
      <w:r>
        <w:rPr>
          <w:rFonts w:ascii="SimHei" w:hAnsi="SimHei" w:eastAsia="SimHei" w:cs="SimHei"/>
          <w:sz w:val="15"/>
          <w:szCs w:val="15"/>
          <w:b/>
          <w:bCs/>
          <w:spacing w:val="23"/>
        </w:rPr>
        <w:t>包玉玲</w:t>
      </w:r>
    </w:p>
    <w:p>
      <w:pPr>
        <w:ind w:left="933" w:right="5185"/>
        <w:spacing w:before="39" w:line="266" w:lineRule="auto"/>
        <w:rPr>
          <w:rFonts w:ascii="Times New Roman" w:hAnsi="Times New Roman" w:eastAsia="Times New Roman" w:cs="Times New Roman"/>
          <w:sz w:val="15"/>
          <w:szCs w:val="15"/>
        </w:rPr>
      </w:pPr>
      <w:r>
        <w:pict>
          <v:shape id="_x0000_s174" style="position:absolute;margin-left:232.174pt;margin-top:6.71276pt;mso-position-vertical-relative:text;mso-position-horizontal-relative:text;width:71.35pt;height:8.6pt;z-index:252838912;"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1"/>
                      <w:szCs w:val="11"/>
                    </w:rPr>
                  </w:pPr>
                  <w:r>
                    <w:rPr>
                      <w:rFonts w:ascii="SimHei" w:hAnsi="SimHei" w:eastAsia="SimHei" w:cs="SimHei"/>
                      <w:sz w:val="11"/>
                      <w:szCs w:val="11"/>
                      <w:spacing w:val="7"/>
                      <w:w w:val="115"/>
                    </w:rPr>
                    <w:t>会员编号440100570049</w:t>
                  </w:r>
                </w:p>
              </w:txbxContent>
            </v:textbox>
          </v:shape>
        </w:pict>
      </w:r>
      <w:r>
        <w:rPr>
          <w:rFonts w:ascii="SimHei" w:hAnsi="SimHei" w:eastAsia="SimHei" w:cs="SimHei"/>
          <w:sz w:val="15"/>
          <w:szCs w:val="15"/>
          <w:spacing w:val="23"/>
        </w:rPr>
        <w:t>本证书经检验合格</w:t>
      </w:r>
      <w:r>
        <w:rPr>
          <w:rFonts w:ascii="SimHei" w:hAnsi="SimHei" w:eastAsia="SimHei" w:cs="SimHei"/>
          <w:sz w:val="15"/>
          <w:szCs w:val="15"/>
          <w:spacing w:val="-7"/>
        </w:rPr>
        <w:t xml:space="preserve"> </w:t>
      </w:r>
      <w:r>
        <w:rPr>
          <w:rFonts w:ascii="SimHei" w:hAnsi="SimHei" w:eastAsia="SimHei" w:cs="SimHei"/>
          <w:sz w:val="15"/>
          <w:szCs w:val="15"/>
          <w:spacing w:val="23"/>
        </w:rPr>
        <w:t>，</w:t>
      </w:r>
      <w:r>
        <w:rPr>
          <w:rFonts w:ascii="SimHei" w:hAnsi="SimHei" w:eastAsia="SimHei" w:cs="SimHei"/>
          <w:sz w:val="15"/>
          <w:szCs w:val="15"/>
          <w:spacing w:val="-34"/>
        </w:rPr>
        <w:t xml:space="preserve"> </w:t>
      </w:r>
      <w:r>
        <w:rPr>
          <w:rFonts w:ascii="SimHei" w:hAnsi="SimHei" w:eastAsia="SimHei" w:cs="SimHei"/>
          <w:sz w:val="15"/>
          <w:szCs w:val="15"/>
          <w:spacing w:val="23"/>
        </w:rPr>
        <w:t>继续有效一年</w:t>
      </w:r>
      <w:r>
        <w:rPr>
          <w:rFonts w:ascii="SimHei" w:hAnsi="SimHei" w:eastAsia="SimHei" w:cs="SimHei"/>
          <w:sz w:val="15"/>
          <w:szCs w:val="15"/>
          <w:spacing w:val="-39"/>
        </w:rPr>
        <w:t xml:space="preserve"> </w:t>
      </w:r>
      <w:r>
        <w:rPr>
          <w:rFonts w:ascii="SimHei" w:hAnsi="SimHei" w:eastAsia="SimHei" w:cs="SimHei"/>
          <w:sz w:val="15"/>
          <w:szCs w:val="15"/>
          <w:spacing w:val="23"/>
        </w:rPr>
        <w:t>。</w:t>
      </w:r>
      <w:r>
        <w:rPr>
          <w:rFonts w:ascii="SimHei" w:hAnsi="SimHei" w:eastAsia="SimHei" w:cs="SimHei"/>
          <w:sz w:val="15"/>
          <w:szCs w:val="15"/>
        </w:rPr>
        <w:t xml:space="preserve"> </w:t>
      </w:r>
      <w:r>
        <w:rPr>
          <w:rFonts w:ascii="Times New Roman" w:hAnsi="Times New Roman" w:eastAsia="Times New Roman" w:cs="Times New Roman"/>
          <w:sz w:val="15"/>
          <w:szCs w:val="15"/>
          <w:spacing w:val="-1"/>
        </w:rPr>
        <w:t>This</w:t>
      </w:r>
      <w:r>
        <w:rPr>
          <w:rFonts w:ascii="Times New Roman" w:hAnsi="Times New Roman" w:eastAsia="Times New Roman" w:cs="Times New Roman"/>
          <w:sz w:val="15"/>
          <w:szCs w:val="15"/>
          <w:spacing w:val="33"/>
          <w:w w:val="101"/>
        </w:rPr>
        <w:t xml:space="preserve"> </w:t>
      </w:r>
      <w:r>
        <w:rPr>
          <w:rFonts w:ascii="Times New Roman" w:hAnsi="Times New Roman" w:eastAsia="Times New Roman" w:cs="Times New Roman"/>
          <w:sz w:val="15"/>
          <w:szCs w:val="15"/>
          <w:spacing w:val="-1"/>
        </w:rPr>
        <w:t>cerificate</w:t>
      </w:r>
      <w:r>
        <w:rPr>
          <w:rFonts w:ascii="Times New Roman" w:hAnsi="Times New Roman" w:eastAsia="Times New Roman" w:cs="Times New Roman"/>
          <w:sz w:val="15"/>
          <w:szCs w:val="15"/>
          <w:spacing w:val="24"/>
          <w:w w:val="102"/>
        </w:rPr>
        <w:t xml:space="preserve"> </w:t>
      </w:r>
      <w:r>
        <w:rPr>
          <w:rFonts w:ascii="Times New Roman" w:hAnsi="Times New Roman" w:eastAsia="Times New Roman" w:cs="Times New Roman"/>
          <w:sz w:val="15"/>
          <w:szCs w:val="15"/>
          <w:spacing w:val="-1"/>
        </w:rPr>
        <w:t>is</w:t>
      </w:r>
      <w:r>
        <w:rPr>
          <w:rFonts w:ascii="Times New Roman" w:hAnsi="Times New Roman" w:eastAsia="Times New Roman" w:cs="Times New Roman"/>
          <w:sz w:val="15"/>
          <w:szCs w:val="15"/>
          <w:spacing w:val="21"/>
          <w:w w:val="101"/>
        </w:rPr>
        <w:t xml:space="preserve"> </w:t>
      </w:r>
      <w:r>
        <w:rPr>
          <w:rFonts w:ascii="Times New Roman" w:hAnsi="Times New Roman" w:eastAsia="Times New Roman" w:cs="Times New Roman"/>
          <w:sz w:val="15"/>
          <w:szCs w:val="15"/>
          <w:spacing w:val="-1"/>
        </w:rPr>
        <w:t>valid</w:t>
      </w:r>
      <w:r>
        <w:rPr>
          <w:rFonts w:ascii="Times New Roman" w:hAnsi="Times New Roman" w:eastAsia="Times New Roman" w:cs="Times New Roman"/>
          <w:sz w:val="15"/>
          <w:szCs w:val="15"/>
          <w:spacing w:val="26"/>
        </w:rPr>
        <w:t xml:space="preserve"> </w:t>
      </w:r>
      <w:r>
        <w:rPr>
          <w:rFonts w:ascii="Times New Roman" w:hAnsi="Times New Roman" w:eastAsia="Times New Roman" w:cs="Times New Roman"/>
          <w:sz w:val="15"/>
          <w:szCs w:val="15"/>
          <w:spacing w:val="-1"/>
        </w:rPr>
        <w:t>for</w:t>
      </w:r>
      <w:r>
        <w:rPr>
          <w:rFonts w:ascii="Times New Roman" w:hAnsi="Times New Roman" w:eastAsia="Times New Roman" w:cs="Times New Roman"/>
          <w:sz w:val="15"/>
          <w:szCs w:val="15"/>
          <w:spacing w:val="24"/>
          <w:w w:val="102"/>
        </w:rPr>
        <w:t xml:space="preserve"> </w:t>
      </w:r>
      <w:r>
        <w:rPr>
          <w:rFonts w:ascii="Times New Roman" w:hAnsi="Times New Roman" w:eastAsia="Times New Roman" w:cs="Times New Roman"/>
          <w:sz w:val="15"/>
          <w:szCs w:val="15"/>
          <w:spacing w:val="-1"/>
        </w:rPr>
        <w:t>another</w:t>
      </w:r>
      <w:r>
        <w:rPr>
          <w:rFonts w:ascii="Times New Roman" w:hAnsi="Times New Roman" w:eastAsia="Times New Roman" w:cs="Times New Roman"/>
          <w:sz w:val="15"/>
          <w:szCs w:val="15"/>
          <w:spacing w:val="20"/>
          <w:w w:val="101"/>
        </w:rPr>
        <w:t xml:space="preserve"> </w:t>
      </w:r>
      <w:r>
        <w:rPr>
          <w:rFonts w:ascii="Times New Roman" w:hAnsi="Times New Roman" w:eastAsia="Times New Roman" w:cs="Times New Roman"/>
          <w:sz w:val="15"/>
          <w:szCs w:val="15"/>
          <w:spacing w:val="-1"/>
        </w:rPr>
        <w:t>year</w:t>
      </w:r>
      <w:r>
        <w:rPr>
          <w:rFonts w:ascii="Times New Roman" w:hAnsi="Times New Roman" w:eastAsia="Times New Roman" w:cs="Times New Roman"/>
          <w:sz w:val="15"/>
          <w:szCs w:val="15"/>
          <w:spacing w:val="24"/>
          <w:w w:val="102"/>
        </w:rPr>
        <w:t xml:space="preserve"> </w:t>
      </w:r>
      <w:r>
        <w:rPr>
          <w:rFonts w:ascii="Times New Roman" w:hAnsi="Times New Roman" w:eastAsia="Times New Roman" w:cs="Times New Roman"/>
          <w:sz w:val="15"/>
          <w:szCs w:val="15"/>
          <w:spacing w:val="-1"/>
        </w:rPr>
        <w:t>after</w:t>
      </w:r>
    </w:p>
    <w:p>
      <w:pPr>
        <w:ind w:left="933"/>
        <w:spacing w:before="56" w:line="192" w:lineRule="auto"/>
        <w:rPr>
          <w:rFonts w:ascii="Times New Roman" w:hAnsi="Times New Roman" w:eastAsia="Times New Roman" w:cs="Times New Roman"/>
          <w:sz w:val="15"/>
          <w:szCs w:val="15"/>
        </w:rPr>
      </w:pPr>
      <w:r>
        <w:rPr>
          <w:rFonts w:ascii="Times New Roman" w:hAnsi="Times New Roman" w:eastAsia="Times New Roman" w:cs="Times New Roman"/>
          <w:sz w:val="15"/>
          <w:szCs w:val="15"/>
          <w:spacing w:val="-1"/>
        </w:rPr>
        <w:t>this</w:t>
      </w:r>
      <w:r>
        <w:rPr>
          <w:rFonts w:ascii="Times New Roman" w:hAnsi="Times New Roman" w:eastAsia="Times New Roman" w:cs="Times New Roman"/>
          <w:sz w:val="15"/>
          <w:szCs w:val="15"/>
          <w:spacing w:val="35"/>
        </w:rPr>
        <w:t xml:space="preserve"> </w:t>
      </w:r>
      <w:r>
        <w:rPr>
          <w:rFonts w:ascii="Times New Roman" w:hAnsi="Times New Roman" w:eastAsia="Times New Roman" w:cs="Times New Roman"/>
          <w:sz w:val="15"/>
          <w:szCs w:val="15"/>
          <w:spacing w:val="-1"/>
        </w:rPr>
        <w:t>renewal.</w:t>
      </w:r>
    </w:p>
    <w:p>
      <w:pPr>
        <w:ind w:left="4783"/>
        <w:spacing w:before="52" w:line="220" w:lineRule="auto"/>
        <w:rPr>
          <w:rFonts w:ascii="SimHei" w:hAnsi="SimHei" w:eastAsia="SimHei" w:cs="SimHei"/>
          <w:sz w:val="11"/>
          <w:szCs w:val="11"/>
        </w:rPr>
      </w:pPr>
      <w:r>
        <w:pict>
          <v:shape id="_x0000_s176" style="position:absolute;margin-left:312.173pt;margin-top:1.22683pt;mso-position-vertical-relative:text;mso-position-horizontal-relative:text;width:23.8pt;height:25.1pt;z-index:252837888;"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1"/>
                      <w:szCs w:val="11"/>
                    </w:rPr>
                  </w:pPr>
                  <w:r>
                    <w:rPr>
                      <w:rFonts w:ascii="SimHei" w:hAnsi="SimHei" w:eastAsia="SimHei" w:cs="SimHei"/>
                      <w:sz w:val="11"/>
                      <w:szCs w:val="11"/>
                      <w:spacing w:val="-1"/>
                    </w:rPr>
                    <w:t>年检结果</w:t>
                  </w:r>
                </w:p>
                <w:p>
                  <w:pPr>
                    <w:ind w:left="20"/>
                    <w:spacing w:before="143" w:line="227" w:lineRule="auto"/>
                    <w:rPr>
                      <w:rFonts w:ascii="SimSun" w:hAnsi="SimSun" w:eastAsia="SimSun" w:cs="SimSun"/>
                      <w:sz w:val="15"/>
                      <w:szCs w:val="15"/>
                    </w:rPr>
                  </w:pPr>
                  <w:r>
                    <w:rPr>
                      <w:rFonts w:ascii="SimSun" w:hAnsi="SimSun" w:eastAsia="SimSun" w:cs="SimSun"/>
                      <w:sz w:val="15"/>
                      <w:szCs w:val="15"/>
                      <w:spacing w:val="-2"/>
                    </w:rPr>
                    <w:t>通过</w:t>
                  </w:r>
                </w:p>
              </w:txbxContent>
            </v:textbox>
          </v:shape>
        </w:pict>
      </w:r>
      <w:r>
        <w:rPr>
          <w:rFonts w:ascii="SimHei" w:hAnsi="SimHei" w:eastAsia="SimHei" w:cs="SimHei"/>
          <w:sz w:val="11"/>
          <w:szCs w:val="11"/>
          <w:spacing w:val="-7"/>
        </w:rPr>
        <w:t>蛰后年检时间</w:t>
      </w:r>
    </w:p>
    <w:p>
      <w:pPr>
        <w:ind w:left="4783"/>
        <w:spacing w:before="102" w:line="223" w:lineRule="auto"/>
        <w:rPr>
          <w:rFonts w:ascii="SimHei" w:hAnsi="SimHei" w:eastAsia="SimHei" w:cs="SimHei"/>
          <w:sz w:val="15"/>
          <w:szCs w:val="15"/>
        </w:rPr>
      </w:pPr>
      <w:r>
        <w:rPr>
          <w:rFonts w:ascii="SimHei" w:hAnsi="SimHei" w:eastAsia="SimHei" w:cs="SimHei"/>
          <w:sz w:val="15"/>
          <w:szCs w:val="15"/>
          <w:spacing w:val="3"/>
        </w:rPr>
        <w:t>2025年05月</w:t>
      </w:r>
    </w:p>
    <w:p>
      <w:pPr>
        <w:pStyle w:val="BodyText"/>
        <w:spacing w:line="275" w:lineRule="auto"/>
        <w:rPr/>
      </w:pPr>
      <w:r/>
    </w:p>
    <w:p>
      <w:pPr>
        <w:ind w:left="4563"/>
        <w:spacing w:before="36" w:line="217" w:lineRule="auto"/>
        <w:rPr>
          <w:rFonts w:ascii="SimHei" w:hAnsi="SimHei" w:eastAsia="SimHei" w:cs="SimHei"/>
          <w:sz w:val="11"/>
          <w:szCs w:val="11"/>
        </w:rPr>
      </w:pPr>
      <w:r>
        <w:rPr>
          <w:rFonts w:ascii="SimHei" w:hAnsi="SimHei" w:eastAsia="SimHei" w:cs="SimHei"/>
          <w:sz w:val="11"/>
          <w:szCs w:val="11"/>
          <w:spacing w:val="5"/>
        </w:rPr>
        <w:t>|</w:t>
      </w:r>
      <w:r>
        <w:rPr>
          <w:rFonts w:ascii="SimHei" w:hAnsi="SimHei" w:eastAsia="SimHei" w:cs="SimHei"/>
          <w:sz w:val="11"/>
          <w:szCs w:val="11"/>
          <w:spacing w:val="-31"/>
        </w:rPr>
        <w:t xml:space="preserve"> </w:t>
      </w:r>
      <w:r>
        <w:rPr>
          <w:rFonts w:ascii="SimHei" w:hAnsi="SimHei" w:eastAsia="SimHei" w:cs="SimHei"/>
          <w:sz w:val="11"/>
          <w:szCs w:val="11"/>
          <w:spacing w:val="5"/>
        </w:rPr>
        <w:t>历年记录</w:t>
      </w:r>
    </w:p>
    <w:p>
      <w:pPr>
        <w:pStyle w:val="BodyText"/>
        <w:spacing w:line="275" w:lineRule="auto"/>
        <w:rPr/>
      </w:pPr>
      <w:r/>
    </w:p>
    <w:p>
      <w:pPr>
        <w:ind w:left="4563"/>
        <w:spacing w:before="50" w:line="219" w:lineRule="auto"/>
        <w:rPr>
          <w:rFonts w:ascii="SimSun" w:hAnsi="SimSun" w:eastAsia="SimSun" w:cs="SimSun"/>
          <w:sz w:val="15"/>
          <w:szCs w:val="15"/>
        </w:rPr>
      </w:pPr>
      <w:r>
        <w:rPr>
          <w:rFonts w:ascii="SimSun" w:hAnsi="SimSun" w:eastAsia="SimSun" w:cs="SimSun"/>
          <w:sz w:val="15"/>
          <w:szCs w:val="15"/>
          <w:spacing w:val="-5"/>
        </w:rPr>
        <w:t>2024年</w:t>
      </w:r>
    </w:p>
    <w:p>
      <w:pPr>
        <w:ind w:left="4563"/>
        <w:spacing w:before="169" w:line="70" w:lineRule="exact"/>
        <w:rPr>
          <w:rFonts w:ascii="Times New Roman" w:hAnsi="Times New Roman" w:eastAsia="Times New Roman" w:cs="Times New Roman"/>
          <w:sz w:val="11"/>
          <w:szCs w:val="11"/>
        </w:rPr>
      </w:pPr>
      <w:r>
        <w:rPr>
          <w:rFonts w:ascii="Times New Roman" w:hAnsi="Times New Roman" w:eastAsia="Times New Roman" w:cs="Times New Roman"/>
          <w:sz w:val="11"/>
          <w:szCs w:val="11"/>
          <w:spacing w:val="-1"/>
          <w:position w:val="-2"/>
        </w:rPr>
        <w:t>2024-04-25</w:t>
      </w:r>
    </w:p>
    <w:p>
      <w:pPr>
        <w:ind w:left="853"/>
        <w:spacing w:before="1" w:line="211" w:lineRule="auto"/>
        <w:rPr>
          <w:rFonts w:ascii="SimSun" w:hAnsi="SimSun" w:eastAsia="SimSun" w:cs="SimSun"/>
          <w:sz w:val="15"/>
          <w:szCs w:val="15"/>
        </w:rPr>
      </w:pPr>
      <w:r>
        <w:rPr>
          <w:rFonts w:ascii="SimSun" w:hAnsi="SimSun" w:eastAsia="SimSun" w:cs="SimSun"/>
          <w:sz w:val="15"/>
          <w:szCs w:val="15"/>
          <w:spacing w:val="14"/>
          <w:w w:val="110"/>
        </w:rPr>
        <w:t>包玉玲440100570049</w:t>
      </w:r>
    </w:p>
    <w:p>
      <w:pPr>
        <w:ind w:left="1323"/>
        <w:spacing w:before="130" w:line="160" w:lineRule="auto"/>
        <w:rPr>
          <w:rFonts w:ascii="SimSun" w:hAnsi="SimSun" w:eastAsia="SimSun" w:cs="SimSun"/>
          <w:sz w:val="15"/>
          <w:szCs w:val="15"/>
        </w:rPr>
      </w:pPr>
      <w:r>
        <w:pict>
          <v:shape id="_x0000_s178" style="position:absolute;margin-left:227.178pt;margin-top:5.54767pt;mso-position-vertical-relative:text;mso-position-horizontal-relative:text;width:27.55pt;height:24.3pt;z-index:252836864;"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5"/>
                      <w:szCs w:val="15"/>
                    </w:rPr>
                  </w:pPr>
                  <w:r>
                    <w:rPr>
                      <w:rFonts w:ascii="SimHei" w:hAnsi="SimHei" w:eastAsia="SimHei" w:cs="SimHei"/>
                      <w:sz w:val="15"/>
                      <w:szCs w:val="15"/>
                      <w:spacing w:val="-5"/>
                    </w:rPr>
                    <w:t>2023年</w:t>
                  </w:r>
                </w:p>
                <w:p>
                  <w:pPr>
                    <w:ind w:left="20"/>
                    <w:spacing w:before="165" w:line="188" w:lineRule="auto"/>
                    <w:rPr>
                      <w:rFonts w:ascii="Times New Roman" w:hAnsi="Times New Roman" w:eastAsia="Times New Roman" w:cs="Times New Roman"/>
                      <w:sz w:val="11"/>
                      <w:szCs w:val="11"/>
                    </w:rPr>
                  </w:pPr>
                  <w:r>
                    <w:rPr>
                      <w:rFonts w:ascii="Times New Roman" w:hAnsi="Times New Roman" w:eastAsia="Times New Roman" w:cs="Times New Roman"/>
                      <w:sz w:val="11"/>
                      <w:szCs w:val="11"/>
                      <w:spacing w:val="-1"/>
                    </w:rPr>
                    <w:t>2023-05-08</w:t>
                  </w:r>
                </w:p>
              </w:txbxContent>
            </v:textbox>
          </v:shape>
        </w:pict>
      </w:r>
      <w:r>
        <w:pict>
          <v:shape id="_x0000_s180" style="position:absolute;margin-left:360.177pt;margin-top:9.01196pt;mso-position-vertical-relative:text;mso-position-horizontal-relative:text;width:16.8pt;height:11.05pt;z-index:252839936;"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15"/>
                      <w:szCs w:val="15"/>
                    </w:rPr>
                  </w:pPr>
                  <w:r>
                    <w:rPr>
                      <w:rFonts w:ascii="SimHei" w:hAnsi="SimHei" w:eastAsia="SimHei" w:cs="SimHei"/>
                      <w:sz w:val="15"/>
                      <w:szCs w:val="15"/>
                      <w:spacing w:val="-2"/>
                    </w:rPr>
                    <w:t>通过</w:t>
                  </w:r>
                </w:p>
              </w:txbxContent>
            </v:textbox>
          </v:shape>
        </w:pict>
      </w:r>
      <w:r>
        <w:rPr>
          <w:rFonts w:ascii="SimSun" w:hAnsi="SimSun" w:eastAsia="SimSun" w:cs="SimSun"/>
          <w:sz w:val="15"/>
          <w:szCs w:val="15"/>
          <w:spacing w:val="3"/>
        </w:rPr>
        <w:t>年检二维码</w:t>
      </w:r>
    </w:p>
    <w:p>
      <w:pPr>
        <w:ind w:left="1013"/>
        <w:spacing w:before="2" w:line="209" w:lineRule="auto"/>
        <w:rPr>
          <w:rFonts w:ascii="SimSun" w:hAnsi="SimSun" w:eastAsia="SimSun" w:cs="SimSun"/>
          <w:sz w:val="15"/>
          <w:szCs w:val="15"/>
        </w:rPr>
      </w:pPr>
      <w:r>
        <w:rPr>
          <w:rFonts w:ascii="SimSun" w:hAnsi="SimSun" w:eastAsia="SimSun" w:cs="SimSun"/>
          <w:sz w:val="15"/>
          <w:szCs w:val="15"/>
          <w:spacing w:val="-3"/>
          <w:position w:val="4"/>
        </w:rPr>
        <w:t>可扫码查看年检情况</w:t>
      </w:r>
      <w:r>
        <w:rPr>
          <w:rFonts w:ascii="SimSun" w:hAnsi="SimSun" w:eastAsia="SimSun" w:cs="SimSun"/>
          <w:sz w:val="15"/>
          <w:szCs w:val="15"/>
          <w:spacing w:val="5"/>
          <w:position w:val="4"/>
        </w:rPr>
        <w:t xml:space="preserve">        </w:t>
      </w:r>
      <w:r>
        <w:rPr>
          <w:rFonts w:ascii="SimSun" w:hAnsi="SimSun" w:eastAsia="SimSun" w:cs="SimSun"/>
          <w:sz w:val="39"/>
          <w:szCs w:val="39"/>
          <w:spacing w:val="-3"/>
          <w:position w:val="-5"/>
        </w:rPr>
        <w:t>月</w:t>
      </w:r>
      <w:r>
        <w:rPr>
          <w:rFonts w:ascii="SimSun" w:hAnsi="SimSun" w:eastAsia="SimSun" w:cs="SimSun"/>
          <w:sz w:val="39"/>
          <w:szCs w:val="39"/>
          <w:spacing w:val="76"/>
          <w:position w:val="-5"/>
        </w:rPr>
        <w:t xml:space="preserve"> </w:t>
      </w:r>
      <w:r>
        <w:rPr>
          <w:rFonts w:ascii="SimSun" w:hAnsi="SimSun" w:eastAsia="SimSun" w:cs="SimSun"/>
          <w:sz w:val="15"/>
          <w:szCs w:val="15"/>
          <w:spacing w:val="-3"/>
          <w:position w:val="1"/>
        </w:rPr>
        <w:t>日</w:t>
      </w:r>
    </w:p>
    <w:p>
      <w:pPr>
        <w:ind w:left="4563"/>
        <w:spacing w:before="158" w:line="223" w:lineRule="auto"/>
        <w:rPr>
          <w:rFonts w:ascii="SimHei" w:hAnsi="SimHei" w:eastAsia="SimHei" w:cs="SimHei"/>
          <w:sz w:val="15"/>
          <w:szCs w:val="15"/>
        </w:rPr>
      </w:pPr>
      <w:r>
        <w:pict>
          <v:shape id="_x0000_s182" style="position:absolute;margin-left:360.177pt;margin-top:10.1439pt;mso-position-vertical-relative:text;mso-position-horizontal-relative:text;width:16.75pt;height:11.25pt;z-index:252840960;" filled="false" stroked="false" type="#_x0000_t202">
            <v:fill on="false"/>
            <v:stroke on="false"/>
            <v:path/>
            <v:imagedata o:title=""/>
            <o:lock v:ext="edit" aspectratio="false"/>
            <v:textbox inset="0mm,0mm,0mm,0mm">
              <w:txbxContent>
                <w:p>
                  <w:pPr>
                    <w:ind w:left="20"/>
                    <w:spacing w:before="19" w:line="227" w:lineRule="auto"/>
                    <w:rPr>
                      <w:rFonts w:ascii="SimSun" w:hAnsi="SimSun" w:eastAsia="SimSun" w:cs="SimSun"/>
                      <w:sz w:val="15"/>
                      <w:szCs w:val="15"/>
                    </w:rPr>
                  </w:pPr>
                  <w:r>
                    <w:rPr>
                      <w:rFonts w:ascii="SimSun" w:hAnsi="SimSun" w:eastAsia="SimSun" w:cs="SimSun"/>
                      <w:sz w:val="15"/>
                      <w:szCs w:val="15"/>
                      <w:spacing w:val="-2"/>
                    </w:rPr>
                    <w:t>通过</w:t>
                  </w:r>
                </w:p>
              </w:txbxContent>
            </v:textbox>
          </v:shape>
        </w:pict>
      </w:r>
      <w:r>
        <w:rPr>
          <w:rFonts w:ascii="SimHei" w:hAnsi="SimHei" w:eastAsia="SimHei" w:cs="SimHei"/>
          <w:sz w:val="15"/>
          <w:szCs w:val="15"/>
          <w:spacing w:val="-5"/>
        </w:rPr>
        <w:t>2022年</w:t>
      </w:r>
    </w:p>
    <w:p>
      <w:pPr>
        <w:ind w:left="4563"/>
        <w:spacing w:before="165" w:line="188" w:lineRule="auto"/>
        <w:rPr>
          <w:rFonts w:ascii="Times New Roman" w:hAnsi="Times New Roman" w:eastAsia="Times New Roman" w:cs="Times New Roman"/>
          <w:sz w:val="11"/>
          <w:szCs w:val="11"/>
        </w:rPr>
      </w:pPr>
      <w:r>
        <w:rPr>
          <w:rFonts w:ascii="Times New Roman" w:hAnsi="Times New Roman" w:eastAsia="Times New Roman" w:cs="Times New Roman"/>
          <w:sz w:val="11"/>
          <w:szCs w:val="11"/>
          <w:spacing w:val="-1"/>
        </w:rPr>
        <w:t>2022-06-16</w:t>
      </w:r>
    </w:p>
    <w:p>
      <w:pPr>
        <w:spacing w:line="188" w:lineRule="auto"/>
        <w:sectPr>
          <w:pgSz w:w="11910" w:h="16840"/>
          <w:pgMar w:top="1431" w:right="1090" w:bottom="400" w:left="1786" w:header="0" w:footer="0" w:gutter="0"/>
        </w:sectPr>
        <w:rPr>
          <w:rFonts w:ascii="Times New Roman" w:hAnsi="Times New Roman" w:eastAsia="Times New Roman" w:cs="Times New Roman"/>
          <w:sz w:val="11"/>
          <w:szCs w:val="1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mc:AlternateContent xmlns:mc="http://schemas.openxmlformats.org/markup-compatibility/2006">
          <mc:Choice Requires="wps">
            <w:drawing>
              <wp:anchor distT="0" distB="0" distL="0" distR="0" simplePos="0" relativeHeight="252900352" behindDoc="0" locked="0" layoutInCell="1" allowOverlap="1">
                <wp:simplePos x="0" y="0"/>
                <wp:positionH relativeFrom="column">
                  <wp:posOffset>3053293</wp:posOffset>
                </wp:positionH>
                <wp:positionV relativeFrom="paragraph">
                  <wp:posOffset>806832</wp:posOffset>
                </wp:positionV>
                <wp:extent cx="1705610" cy="235584"/>
                <wp:effectExtent l="0" t="0" r="0" b="0"/>
                <wp:wrapNone/>
                <wp:docPr id="86" name="TextBox 86"/>
                <wp:cNvGraphicFramePr/>
                <a:graphic>
                  <a:graphicData uri="http://schemas.microsoft.com/office/word/2010/wordprocessingShape">
                    <wps:wsp>
                      <wps:cNvPr id="86" name="TextBox 86"/>
                      <wps:cNvSpPr txBox="1"/>
                      <wps:spPr>
                        <a:xfrm rot="16200000">
                          <a:off x="3053293" y="806832"/>
                          <a:ext cx="1705610" cy="2355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64" w:line="220" w:lineRule="auto"/>
                              <w:jc w:val="right"/>
                              <w:rPr>
                                <w:rFonts w:ascii="SimSun" w:hAnsi="SimSun" w:eastAsia="SimSun" w:cs="SimSun"/>
                                <w:sz w:val="24"/>
                                <w:szCs w:val="24"/>
                              </w:rPr>
                            </w:pPr>
                            <w:r>
                              <w:rPr>
                                <w:rFonts w:ascii="SimSun" w:hAnsi="SimSun" w:eastAsia="SimSun" w:cs="SimSun"/>
                                <w:sz w:val="19"/>
                                <w:szCs w:val="19"/>
                                <w:spacing w:val="-17"/>
                                <w:w w:val="80"/>
                              </w:rPr>
                              <w:t>Dateofb</w:t>
                            </w:r>
                            <w:r>
                              <w:rPr>
                                <w:rFonts w:ascii="SimSun" w:hAnsi="SimSun" w:eastAsia="SimSun" w:cs="SimSun"/>
                                <w:sz w:val="19"/>
                                <w:szCs w:val="19"/>
                                <w:spacing w:val="-16"/>
                                <w:w w:val="80"/>
                              </w:rPr>
                              <w:t>irth</w:t>
                            </w:r>
                            <w:r>
                              <w:rPr>
                                <w:rFonts w:ascii="SimSun" w:hAnsi="SimSun" w:eastAsia="SimSun" w:cs="SimSun"/>
                                <w:sz w:val="19"/>
                                <w:szCs w:val="19"/>
                                <w:spacing w:val="-47"/>
                              </w:rPr>
                              <w:t xml:space="preserve"> </w:t>
                            </w:r>
                            <w:r>
                              <w:rPr>
                                <w:rFonts w:ascii="SimSun" w:hAnsi="SimSun" w:eastAsia="SimSun" w:cs="SimSun"/>
                                <w:sz w:val="24"/>
                                <w:szCs w:val="24"/>
                                <w:spacing w:val="-16"/>
                                <w:w w:val="80"/>
                              </w:rPr>
                              <w:t>广东诫安信会计师事务</w:t>
                            </w:r>
                            <w:r>
                              <w:rPr>
                                <w:rFonts w:ascii="SimSun" w:hAnsi="SimSun" w:eastAsia="SimSun" w:cs="SimSun"/>
                                <w:sz w:val="24"/>
                                <w:szCs w:val="24"/>
                                <w:spacing w:val="-9"/>
                                <w:w w:val="80"/>
                              </w:rPr>
                              <w:t>所</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4" style="position:absolute;margin-left:240.417pt;margin-top:63.5302pt;mso-position-vertical-relative:text;mso-position-horizontal-relative:text;width:134.3pt;height:18.55pt;z-index:252900352;rotation:270;" filled="false" stroked="false" type="#_x0000_t202">
                <v:fill on="false"/>
                <v:stroke on="false"/>
                <v:path/>
                <v:imagedata o:title=""/>
                <o:lock v:ext="edit" aspectratio="false"/>
                <v:textbox inset="0mm,0mm,0mm,0mm">
                  <w:txbxContent>
                    <w:p>
                      <w:pPr>
                        <w:spacing w:before="64" w:line="220" w:lineRule="auto"/>
                        <w:jc w:val="right"/>
                        <w:rPr>
                          <w:rFonts w:ascii="SimSun" w:hAnsi="SimSun" w:eastAsia="SimSun" w:cs="SimSun"/>
                          <w:sz w:val="24"/>
                          <w:szCs w:val="24"/>
                        </w:rPr>
                      </w:pPr>
                      <w:r>
                        <w:rPr>
                          <w:rFonts w:ascii="SimSun" w:hAnsi="SimSun" w:eastAsia="SimSun" w:cs="SimSun"/>
                          <w:sz w:val="19"/>
                          <w:szCs w:val="19"/>
                          <w:spacing w:val="-17"/>
                          <w:w w:val="80"/>
                        </w:rPr>
                        <w:t>Dateofb</w:t>
                      </w:r>
                      <w:r>
                        <w:rPr>
                          <w:rFonts w:ascii="SimSun" w:hAnsi="SimSun" w:eastAsia="SimSun" w:cs="SimSun"/>
                          <w:sz w:val="19"/>
                          <w:szCs w:val="19"/>
                          <w:spacing w:val="-16"/>
                          <w:w w:val="80"/>
                        </w:rPr>
                        <w:t>irth</w:t>
                      </w:r>
                      <w:r>
                        <w:rPr>
                          <w:rFonts w:ascii="SimSun" w:hAnsi="SimSun" w:eastAsia="SimSun" w:cs="SimSun"/>
                          <w:sz w:val="19"/>
                          <w:szCs w:val="19"/>
                          <w:spacing w:val="-47"/>
                        </w:rPr>
                        <w:t xml:space="preserve"> </w:t>
                      </w:r>
                      <w:r>
                        <w:rPr>
                          <w:rFonts w:ascii="SimSun" w:hAnsi="SimSun" w:eastAsia="SimSun" w:cs="SimSun"/>
                          <w:sz w:val="24"/>
                          <w:szCs w:val="24"/>
                          <w:spacing w:val="-16"/>
                          <w:w w:val="80"/>
                        </w:rPr>
                        <w:t>广东诫安信会计师事务</w:t>
                      </w:r>
                      <w:r>
                        <w:rPr>
                          <w:rFonts w:ascii="SimSun" w:hAnsi="SimSun" w:eastAsia="SimSun" w:cs="SimSun"/>
                          <w:sz w:val="24"/>
                          <w:szCs w:val="24"/>
                          <w:spacing w:val="-9"/>
                          <w:w w:val="80"/>
                        </w:rPr>
                        <w:t>所</w:t>
                      </w:r>
                    </w:p>
                  </w:txbxContent>
                </v:textbox>
              </v:shape>
            </w:pict>
          </mc:Fallback>
        </mc:AlternateContent>
      </w:r>
      <w:r/>
    </w:p>
    <w:p>
      <w:pPr>
        <w:pStyle w:val="BodyText"/>
        <w:spacing w:line="246" w:lineRule="auto"/>
        <w:rPr/>
      </w:pPr>
      <w:r/>
    </w:p>
    <w:p>
      <w:pPr>
        <w:pStyle w:val="BodyText"/>
        <w:spacing w:line="246" w:lineRule="auto"/>
        <w:rPr/>
      </w:pPr>
      <w:r>
        <mc:AlternateContent xmlns:mc="http://schemas.openxmlformats.org/markup-compatibility/2006">
          <mc:Choice Requires="wps">
            <w:drawing>
              <wp:anchor distT="0" distB="0" distL="0" distR="0" simplePos="0" relativeHeight="252902400" behindDoc="0" locked="0" layoutInCell="1" allowOverlap="1">
                <wp:simplePos x="0" y="0"/>
                <wp:positionH relativeFrom="column">
                  <wp:posOffset>3776011</wp:posOffset>
                </wp:positionH>
                <wp:positionV relativeFrom="paragraph">
                  <wp:posOffset>371893</wp:posOffset>
                </wp:positionV>
                <wp:extent cx="946150" cy="181610"/>
                <wp:effectExtent l="0" t="0" r="0" b="0"/>
                <wp:wrapNone/>
                <wp:docPr id="88" name="TextBox 88"/>
                <wp:cNvGraphicFramePr/>
                <a:graphic>
                  <a:graphicData uri="http://schemas.microsoft.com/office/word/2010/wordprocessingShape">
                    <wps:wsp>
                      <wps:cNvPr id="88" name="TextBox 88"/>
                      <wps:cNvSpPr txBox="1"/>
                      <wps:spPr>
                        <a:xfrm rot="5400000">
                          <a:off x="3776011" y="371893"/>
                          <a:ext cx="946150" cy="18161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76" w:line="184" w:lineRule="auto"/>
                              <w:rPr>
                                <w:rFonts w:ascii="SimSun" w:hAnsi="SimSun" w:eastAsia="SimSun" w:cs="SimSun"/>
                                <w:sz w:val="19"/>
                                <w:szCs w:val="19"/>
                              </w:rPr>
                            </w:pPr>
                            <w:r>
                              <w:rPr>
                                <w:rFonts w:ascii="SimSun" w:hAnsi="SimSun" w:eastAsia="SimSun" w:cs="SimSun"/>
                                <w:sz w:val="19"/>
                                <w:szCs w:val="19"/>
                                <w:spacing w:val="-14"/>
                              </w:rPr>
                              <w:t>S780S0L0E661186098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6" style="position:absolute;margin-left:297.324pt;margin-top:29.283pt;mso-position-vertical-relative:text;mso-position-horizontal-relative:text;width:74.5pt;height:14.3pt;z-index:252902400;rotation:90;" filled="false" stroked="false" type="#_x0000_t202">
                <v:fill on="false"/>
                <v:stroke on="false"/>
                <v:path/>
                <v:imagedata o:title=""/>
                <o:lock v:ext="edit" aspectratio="false"/>
                <v:textbox inset="0mm,0mm,0mm,0mm">
                  <w:txbxContent>
                    <w:p>
                      <w:pPr>
                        <w:ind w:left="20"/>
                        <w:spacing w:before="76" w:line="184" w:lineRule="auto"/>
                        <w:rPr>
                          <w:rFonts w:ascii="SimSun" w:hAnsi="SimSun" w:eastAsia="SimSun" w:cs="SimSun"/>
                          <w:sz w:val="19"/>
                          <w:szCs w:val="19"/>
                        </w:rPr>
                      </w:pPr>
                      <w:r>
                        <w:rPr>
                          <w:rFonts w:ascii="SimSun" w:hAnsi="SimSun" w:eastAsia="SimSun" w:cs="SimSun"/>
                          <w:sz w:val="19"/>
                          <w:szCs w:val="19"/>
                          <w:spacing w:val="-14"/>
                        </w:rPr>
                        <w:t>S780S0L0E661186098</w:t>
                      </w:r>
                    </w:p>
                  </w:txbxContent>
                </v:textbox>
              </v:shape>
            </w:pict>
          </mc:Fallback>
        </mc:AlternateContent>
      </w:r>
      <w:r/>
    </w:p>
    <w:p>
      <w:pPr>
        <w:pStyle w:val="BodyText"/>
        <w:spacing w:line="246" w:lineRule="auto"/>
        <w:rPr/>
      </w:pPr>
      <w:r/>
    </w:p>
    <w:p>
      <w:pPr>
        <w:ind w:left="2313"/>
        <w:spacing w:before="41" w:line="188" w:lineRule="auto"/>
        <w:rPr>
          <w:rFonts w:ascii="Times New Roman" w:hAnsi="Times New Roman" w:eastAsia="Times New Roman" w:cs="Times New Roman"/>
          <w:sz w:val="14"/>
          <w:szCs w:val="14"/>
        </w:rPr>
      </w:pPr>
      <w:r>
        <w:drawing>
          <wp:anchor distT="0" distB="0" distL="0" distR="0" simplePos="0" relativeHeight="252897280" behindDoc="1" locked="0" layoutInCell="1" allowOverlap="1">
            <wp:simplePos x="0" y="0"/>
            <wp:positionH relativeFrom="column">
              <wp:posOffset>135601</wp:posOffset>
            </wp:positionH>
            <wp:positionV relativeFrom="paragraph">
              <wp:posOffset>-1048594</wp:posOffset>
            </wp:positionV>
            <wp:extent cx="5702236" cy="3467121"/>
            <wp:effectExtent l="0" t="0" r="0" b="0"/>
            <wp:wrapNone/>
            <wp:docPr id="90" name="IM 90"/>
            <wp:cNvGraphicFramePr/>
            <a:graphic>
              <a:graphicData uri="http://schemas.openxmlformats.org/drawingml/2006/picture">
                <pic:pic>
                  <pic:nvPicPr>
                    <pic:cNvPr id="90" name="IM 90"/>
                    <pic:cNvPicPr/>
                  </pic:nvPicPr>
                  <pic:blipFill>
                    <a:blip r:embed="rId58"/>
                    <a:stretch>
                      <a:fillRect/>
                    </a:stretch>
                  </pic:blipFill>
                  <pic:spPr>
                    <a:xfrm rot="0">
                      <a:off x="0" y="0"/>
                      <a:ext cx="5702236" cy="3467121"/>
                    </a:xfrm>
                    <a:prstGeom prst="rect">
                      <a:avLst/>
                    </a:prstGeom>
                  </pic:spPr>
                </pic:pic>
              </a:graphicData>
            </a:graphic>
          </wp:anchor>
        </w:drawing>
      </w:r>
      <w:r>
        <w:rPr>
          <w:rFonts w:ascii="Times New Roman" w:hAnsi="Times New Roman" w:eastAsia="Times New Roman" w:cs="Times New Roman"/>
          <w:sz w:val="14"/>
          <w:szCs w:val="14"/>
          <w:spacing w:val="-3"/>
          <w:w w:val="94"/>
        </w:rPr>
        <w:t>TANT</w:t>
      </w:r>
    </w:p>
    <w:p>
      <w:pPr>
        <w:pStyle w:val="BodyText"/>
        <w:rPr/>
      </w:pPr>
      <w:r>
        <mc:AlternateContent xmlns:mc="http://schemas.openxmlformats.org/markup-compatibility/2006">
          <mc:Choice Requires="wps">
            <w:drawing>
              <wp:anchor distT="0" distB="0" distL="0" distR="0" simplePos="0" relativeHeight="252899328" behindDoc="0" locked="0" layoutInCell="1" allowOverlap="1">
                <wp:simplePos x="0" y="0"/>
                <wp:positionH relativeFrom="column">
                  <wp:posOffset>3258255</wp:posOffset>
                </wp:positionH>
                <wp:positionV relativeFrom="paragraph">
                  <wp:posOffset>409319</wp:posOffset>
                </wp:positionV>
                <wp:extent cx="1054100" cy="212725"/>
                <wp:effectExtent l="0" t="0" r="0" b="0"/>
                <wp:wrapNone/>
                <wp:docPr id="92" name="TextBox 92"/>
                <wp:cNvGraphicFramePr/>
                <a:graphic>
                  <a:graphicData uri="http://schemas.microsoft.com/office/word/2010/wordprocessingShape">
                    <wps:wsp>
                      <wps:cNvPr id="92" name="TextBox 92"/>
                      <wps:cNvSpPr txBox="1"/>
                      <wps:spPr>
                        <a:xfrm rot="16200000">
                          <a:off x="3258255" y="409319"/>
                          <a:ext cx="1054100" cy="2127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right="2"/>
                              <w:spacing w:before="56" w:line="258" w:lineRule="exact"/>
                              <w:jc w:val="right"/>
                              <w:rPr>
                                <w:rFonts w:ascii="SimSun" w:hAnsi="SimSun" w:eastAsia="SimSun" w:cs="SimSun"/>
                                <w:sz w:val="19"/>
                                <w:szCs w:val="19"/>
                              </w:rPr>
                            </w:pPr>
                            <w:r>
                              <w:rPr>
                                <w:rFonts w:ascii="SimSun" w:hAnsi="SimSun" w:eastAsia="SimSun" w:cs="SimSun"/>
                                <w:sz w:val="19"/>
                                <w:szCs w:val="19"/>
                                <w:spacing w:val="-19"/>
                                <w:position w:val="1"/>
                              </w:rPr>
                              <w:t>出、生</w:t>
                            </w:r>
                            <w:r>
                              <w:rPr>
                                <w:rFonts w:ascii="SimSun" w:hAnsi="SimSun" w:eastAsia="SimSun" w:cs="SimSun"/>
                                <w:sz w:val="19"/>
                                <w:szCs w:val="19"/>
                                <w:spacing w:val="-18"/>
                                <w:position w:val="1"/>
                              </w:rPr>
                              <w:t>日期1991-01-0</w:t>
                            </w:r>
                            <w:r>
                              <w:rPr>
                                <w:rFonts w:ascii="SimSun" w:hAnsi="SimSun" w:eastAsia="SimSun" w:cs="SimSun"/>
                                <w:sz w:val="19"/>
                                <w:szCs w:val="19"/>
                                <w:spacing w:val="-15"/>
                                <w:position w:val="1"/>
                              </w:rPr>
                              <w:t>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8" style="position:absolute;margin-left:256.556pt;margin-top:32.2299pt;mso-position-vertical-relative:text;mso-position-horizontal-relative:text;width:83pt;height:16.75pt;z-index:252899328;rotation:270;" filled="false" stroked="false" type="#_x0000_t202">
                <v:fill on="false"/>
                <v:stroke on="false"/>
                <v:path/>
                <v:imagedata o:title=""/>
                <o:lock v:ext="edit" aspectratio="false"/>
                <v:textbox inset="0mm,0mm,0mm,0mm">
                  <w:txbxContent>
                    <w:p>
                      <w:pPr>
                        <w:ind w:right="2"/>
                        <w:spacing w:before="56" w:line="258" w:lineRule="exact"/>
                        <w:jc w:val="right"/>
                        <w:rPr>
                          <w:rFonts w:ascii="SimSun" w:hAnsi="SimSun" w:eastAsia="SimSun" w:cs="SimSun"/>
                          <w:sz w:val="19"/>
                          <w:szCs w:val="19"/>
                        </w:rPr>
                      </w:pPr>
                      <w:r>
                        <w:rPr>
                          <w:rFonts w:ascii="SimSun" w:hAnsi="SimSun" w:eastAsia="SimSun" w:cs="SimSun"/>
                          <w:sz w:val="19"/>
                          <w:szCs w:val="19"/>
                          <w:spacing w:val="-19"/>
                          <w:position w:val="1"/>
                        </w:rPr>
                        <w:t>出、生</w:t>
                      </w:r>
                      <w:r>
                        <w:rPr>
                          <w:rFonts w:ascii="SimSun" w:hAnsi="SimSun" w:eastAsia="SimSun" w:cs="SimSun"/>
                          <w:sz w:val="19"/>
                          <w:szCs w:val="19"/>
                          <w:spacing w:val="-18"/>
                          <w:position w:val="1"/>
                        </w:rPr>
                        <w:t>日期1991-01-0</w:t>
                      </w:r>
                      <w:r>
                        <w:rPr>
                          <w:rFonts w:ascii="SimSun" w:hAnsi="SimSun" w:eastAsia="SimSun" w:cs="SimSun"/>
                          <w:sz w:val="19"/>
                          <w:szCs w:val="19"/>
                          <w:spacing w:val="-15"/>
                          <w:position w:val="1"/>
                        </w:rPr>
                        <w:t>5</w:t>
                      </w:r>
                    </w:p>
                  </w:txbxContent>
                </v:textbox>
              </v:shape>
            </w:pict>
          </mc:Fallback>
        </mc:AlternateContent>
      </w:r>
      <w:r/>
    </w:p>
    <w:p>
      <w:pPr>
        <w:pStyle w:val="BodyText"/>
        <w:spacing w:line="241" w:lineRule="auto"/>
        <w:rPr/>
      </w:pPr>
      <w:r>
        <mc:AlternateContent xmlns:mc="http://schemas.openxmlformats.org/markup-compatibility/2006">
          <mc:Choice Requires="wps">
            <w:drawing>
              <wp:anchor distT="0" distB="0" distL="0" distR="0" simplePos="0" relativeHeight="252898304" behindDoc="0" locked="0" layoutInCell="1" allowOverlap="1">
                <wp:simplePos x="0" y="0"/>
                <wp:positionH relativeFrom="column">
                  <wp:posOffset>2832594</wp:posOffset>
                </wp:positionH>
                <wp:positionV relativeFrom="paragraph">
                  <wp:posOffset>523815</wp:posOffset>
                </wp:positionV>
                <wp:extent cx="1121410" cy="270509"/>
                <wp:effectExtent l="0" t="0" r="0" b="0"/>
                <wp:wrapNone/>
                <wp:docPr id="94" name="TextBox 94"/>
                <wp:cNvGraphicFramePr/>
                <a:graphic>
                  <a:graphicData uri="http://schemas.microsoft.com/office/word/2010/wordprocessingShape">
                    <wps:wsp>
                      <wps:cNvPr id="94" name="TextBox 94"/>
                      <wps:cNvSpPr txBox="1"/>
                      <wps:spPr>
                        <a:xfrm rot="16200000">
                          <a:off x="2832594" y="523815"/>
                          <a:ext cx="1121410" cy="27050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20" w:line="385" w:lineRule="exact"/>
                              <w:jc w:val="right"/>
                              <w:rPr>
                                <w:rFonts w:ascii="SimSun" w:hAnsi="SimSun" w:eastAsia="SimSun" w:cs="SimSun"/>
                                <w:sz w:val="24"/>
                                <w:szCs w:val="24"/>
                              </w:rPr>
                            </w:pPr>
                            <w:r>
                              <w:rPr>
                                <w:rFonts w:ascii="SimSun" w:hAnsi="SimSun" w:eastAsia="SimSun" w:cs="SimSun"/>
                                <w:sz w:val="19"/>
                                <w:szCs w:val="19"/>
                                <w:spacing w:val="-14"/>
                                <w:w w:val="81"/>
                                <w:position w:val="3"/>
                              </w:rPr>
                              <w:t>Ful]</w:t>
                            </w:r>
                            <w:r>
                              <w:rPr>
                                <w:rFonts w:ascii="SimSun" w:hAnsi="SimSun" w:eastAsia="SimSun" w:cs="SimSun"/>
                                <w:sz w:val="19"/>
                                <w:szCs w:val="19"/>
                                <w:spacing w:val="-27"/>
                                <w:position w:val="3"/>
                              </w:rPr>
                              <w:t xml:space="preserve"> </w:t>
                            </w:r>
                            <w:r>
                              <w:rPr>
                                <w:rFonts w:ascii="SimSun" w:hAnsi="SimSun" w:eastAsia="SimSun" w:cs="SimSun"/>
                                <w:sz w:val="19"/>
                                <w:szCs w:val="19"/>
                                <w:spacing w:val="-14"/>
                                <w:w w:val="81"/>
                                <w:position w:val="3"/>
                              </w:rPr>
                              <w:t>name姓</w:t>
                            </w:r>
                            <w:r>
                              <w:rPr>
                                <w:rFonts w:ascii="SimSun" w:hAnsi="SimSun" w:eastAsia="SimSun" w:cs="SimSun"/>
                                <w:sz w:val="19"/>
                                <w:szCs w:val="19"/>
                                <w:spacing w:val="7"/>
                                <w:position w:val="3"/>
                              </w:rPr>
                              <w:t xml:space="preserve">     </w:t>
                            </w:r>
                            <w:r>
                              <w:rPr>
                                <w:rFonts w:ascii="SimSun" w:hAnsi="SimSun" w:eastAsia="SimSun" w:cs="SimSun"/>
                                <w:sz w:val="19"/>
                                <w:szCs w:val="19"/>
                                <w:spacing w:val="-14"/>
                                <w:w w:val="81"/>
                                <w:position w:val="3"/>
                              </w:rPr>
                              <w:t>名</w:t>
                            </w:r>
                            <w:r>
                              <w:rPr>
                                <w:rFonts w:ascii="SimSun" w:hAnsi="SimSun" w:eastAsia="SimSun" w:cs="SimSun"/>
                                <w:sz w:val="24"/>
                                <w:szCs w:val="24"/>
                                <w:spacing w:val="-14"/>
                                <w:w w:val="81"/>
                                <w:position w:val="3"/>
                              </w:rPr>
                              <w:t>付晶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0" style="position:absolute;margin-left:223.039pt;margin-top:41.2453pt;mso-position-vertical-relative:text;mso-position-horizontal-relative:text;width:88.3pt;height:21.3pt;z-index:252898304;rotation:270;" filled="false" stroked="false" type="#_x0000_t202">
                <v:fill on="false"/>
                <v:stroke on="false"/>
                <v:path/>
                <v:imagedata o:title=""/>
                <o:lock v:ext="edit" aspectratio="false"/>
                <v:textbox inset="0mm,0mm,0mm,0mm">
                  <w:txbxContent>
                    <w:p>
                      <w:pPr>
                        <w:spacing w:before="20" w:line="385" w:lineRule="exact"/>
                        <w:jc w:val="right"/>
                        <w:rPr>
                          <w:rFonts w:ascii="SimSun" w:hAnsi="SimSun" w:eastAsia="SimSun" w:cs="SimSun"/>
                          <w:sz w:val="24"/>
                          <w:szCs w:val="24"/>
                        </w:rPr>
                      </w:pPr>
                      <w:r>
                        <w:rPr>
                          <w:rFonts w:ascii="SimSun" w:hAnsi="SimSun" w:eastAsia="SimSun" w:cs="SimSun"/>
                          <w:sz w:val="19"/>
                          <w:szCs w:val="19"/>
                          <w:spacing w:val="-14"/>
                          <w:w w:val="81"/>
                          <w:position w:val="3"/>
                        </w:rPr>
                        <w:t>Ful]</w:t>
                      </w:r>
                      <w:r>
                        <w:rPr>
                          <w:rFonts w:ascii="SimSun" w:hAnsi="SimSun" w:eastAsia="SimSun" w:cs="SimSun"/>
                          <w:sz w:val="19"/>
                          <w:szCs w:val="19"/>
                          <w:spacing w:val="-27"/>
                          <w:position w:val="3"/>
                        </w:rPr>
                        <w:t xml:space="preserve"> </w:t>
                      </w:r>
                      <w:r>
                        <w:rPr>
                          <w:rFonts w:ascii="SimSun" w:hAnsi="SimSun" w:eastAsia="SimSun" w:cs="SimSun"/>
                          <w:sz w:val="19"/>
                          <w:szCs w:val="19"/>
                          <w:spacing w:val="-14"/>
                          <w:w w:val="81"/>
                          <w:position w:val="3"/>
                        </w:rPr>
                        <w:t>name姓</w:t>
                      </w:r>
                      <w:r>
                        <w:rPr>
                          <w:rFonts w:ascii="SimSun" w:hAnsi="SimSun" w:eastAsia="SimSun" w:cs="SimSun"/>
                          <w:sz w:val="19"/>
                          <w:szCs w:val="19"/>
                          <w:spacing w:val="7"/>
                          <w:position w:val="3"/>
                        </w:rPr>
                        <w:t xml:space="preserve">     </w:t>
                      </w:r>
                      <w:r>
                        <w:rPr>
                          <w:rFonts w:ascii="SimSun" w:hAnsi="SimSun" w:eastAsia="SimSun" w:cs="SimSun"/>
                          <w:sz w:val="19"/>
                          <w:szCs w:val="19"/>
                          <w:spacing w:val="-14"/>
                          <w:w w:val="81"/>
                          <w:position w:val="3"/>
                        </w:rPr>
                        <w:t>名</w:t>
                      </w:r>
                      <w:r>
                        <w:rPr>
                          <w:rFonts w:ascii="SimSun" w:hAnsi="SimSun" w:eastAsia="SimSun" w:cs="SimSun"/>
                          <w:sz w:val="24"/>
                          <w:szCs w:val="24"/>
                          <w:spacing w:val="-14"/>
                          <w:w w:val="81"/>
                          <w:position w:val="3"/>
                        </w:rPr>
                        <w:t>付晶</w:t>
                      </w:r>
                    </w:p>
                  </w:txbxContent>
                </v:textbox>
              </v:shape>
            </w:pict>
          </mc:Fallback>
        </mc:AlternateContent>
      </w:r>
      <w:r/>
    </w:p>
    <w:p>
      <w:pPr>
        <w:ind w:left="5563"/>
        <w:spacing w:before="92" w:line="185" w:lineRule="auto"/>
        <w:rPr>
          <w:rFonts w:ascii="Times New Roman" w:hAnsi="Times New Roman" w:eastAsia="Times New Roman" w:cs="Times New Roman"/>
          <w:sz w:val="32"/>
          <w:szCs w:val="32"/>
        </w:rPr>
      </w:pPr>
      <w:r>
        <mc:AlternateContent xmlns:mc="http://schemas.openxmlformats.org/markup-compatibility/2006">
          <mc:Choice Requires="wps">
            <w:drawing>
              <wp:anchor distT="0" distB="0" distL="0" distR="0" simplePos="0" relativeHeight="252904448" behindDoc="0" locked="0" layoutInCell="1" allowOverlap="1">
                <wp:simplePos x="0" y="0"/>
                <wp:positionH relativeFrom="column">
                  <wp:posOffset>3748485</wp:posOffset>
                </wp:positionH>
                <wp:positionV relativeFrom="paragraph">
                  <wp:posOffset>382642</wp:posOffset>
                </wp:positionV>
                <wp:extent cx="551180" cy="193039"/>
                <wp:effectExtent l="0" t="0" r="0" b="0"/>
                <wp:wrapNone/>
                <wp:docPr id="96" name="TextBox 96"/>
                <wp:cNvGraphicFramePr/>
                <a:graphic>
                  <a:graphicData uri="http://schemas.microsoft.com/office/word/2010/wordprocessingShape">
                    <wps:wsp>
                      <wps:cNvPr id="96" name="TextBox 96"/>
                      <wps:cNvSpPr txBox="1"/>
                      <wps:spPr>
                        <a:xfrm rot="16200000">
                          <a:off x="3748485" y="382642"/>
                          <a:ext cx="551180" cy="19303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56" w:line="220" w:lineRule="auto"/>
                              <w:rPr>
                                <w:rFonts w:ascii="SimSun" w:hAnsi="SimSun" w:eastAsia="SimSun" w:cs="SimSun"/>
                                <w:sz w:val="19"/>
                                <w:szCs w:val="19"/>
                              </w:rPr>
                            </w:pPr>
                            <w:r>
                              <w:rPr>
                                <w:rFonts w:ascii="SimSun" w:hAnsi="SimSun" w:eastAsia="SimSun" w:cs="SimSun"/>
                                <w:sz w:val="19"/>
                                <w:szCs w:val="19"/>
                                <w:spacing w:val="16"/>
                              </w:rPr>
                              <w:t>工作单位</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2" style="position:absolute;margin-left:295.156pt;margin-top:30.1293pt;mso-position-vertical-relative:text;mso-position-horizontal-relative:text;width:43.4pt;height:15.2pt;z-index:252904448;rotation:270;" filled="false" stroked="false" type="#_x0000_t202">
                <v:fill on="false"/>
                <v:stroke on="false"/>
                <v:path/>
                <v:imagedata o:title=""/>
                <o:lock v:ext="edit" aspectratio="false"/>
                <v:textbox inset="0mm,0mm,0mm,0mm">
                  <w:txbxContent>
                    <w:p>
                      <w:pPr>
                        <w:ind w:left="20"/>
                        <w:spacing w:before="56" w:line="220" w:lineRule="auto"/>
                        <w:rPr>
                          <w:rFonts w:ascii="SimSun" w:hAnsi="SimSun" w:eastAsia="SimSun" w:cs="SimSun"/>
                          <w:sz w:val="19"/>
                          <w:szCs w:val="19"/>
                        </w:rPr>
                      </w:pPr>
                      <w:r>
                        <w:rPr>
                          <w:rFonts w:ascii="SimSun" w:hAnsi="SimSun" w:eastAsia="SimSun" w:cs="SimSun"/>
                          <w:sz w:val="19"/>
                          <w:szCs w:val="19"/>
                          <w:spacing w:val="16"/>
                        </w:rPr>
                        <w:t>工作单位</w:t>
                      </w:r>
                    </w:p>
                  </w:txbxContent>
                </v:textbox>
              </v:shape>
            </w:pict>
          </mc:Fallback>
        </mc:AlternateContent>
      </w:r>
      <w:r>
        <mc:AlternateContent xmlns:mc="http://schemas.openxmlformats.org/markup-compatibility/2006">
          <mc:Choice Requires="wps">
            <w:drawing>
              <wp:anchor distT="0" distB="0" distL="0" distR="0" simplePos="0" relativeHeight="252901376" behindDoc="0" locked="0" layoutInCell="1" allowOverlap="1">
                <wp:simplePos x="0" y="0"/>
                <wp:positionH relativeFrom="column">
                  <wp:posOffset>3785970</wp:posOffset>
                </wp:positionH>
                <wp:positionV relativeFrom="paragraph">
                  <wp:posOffset>298780</wp:posOffset>
                </wp:positionV>
                <wp:extent cx="650875" cy="248284"/>
                <wp:effectExtent l="0" t="0" r="0" b="0"/>
                <wp:wrapNone/>
                <wp:docPr id="98" name="TextBox 98"/>
                <wp:cNvGraphicFramePr/>
                <a:graphic>
                  <a:graphicData uri="http://schemas.microsoft.com/office/word/2010/wordprocessingShape">
                    <wps:wsp>
                      <wps:cNvPr id="98" name="TextBox 98"/>
                      <wps:cNvSpPr txBox="1"/>
                      <wps:spPr>
                        <a:xfrm rot="16200000">
                          <a:off x="3785970" y="298780"/>
                          <a:ext cx="650875" cy="2482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64" w:line="235" w:lineRule="auto"/>
                              <w:jc w:val="right"/>
                              <w:rPr>
                                <w:rFonts w:ascii="SimSun" w:hAnsi="SimSun" w:eastAsia="SimSun" w:cs="SimSun"/>
                                <w:sz w:val="24"/>
                                <w:szCs w:val="24"/>
                              </w:rPr>
                            </w:pPr>
                            <w:r>
                              <w:rPr>
                                <w:rFonts w:ascii="SimSun" w:hAnsi="SimSun" w:eastAsia="SimSun" w:cs="SimSun"/>
                                <w:sz w:val="19"/>
                                <w:szCs w:val="19"/>
                                <w:spacing w:val="-10"/>
                                <w:w w:val="51"/>
                              </w:rPr>
                              <w:t>Working</w:t>
                            </w:r>
                            <w:r>
                              <w:rPr>
                                <w:rFonts w:ascii="SimSun" w:hAnsi="SimSun" w:eastAsia="SimSun" w:cs="SimSun"/>
                                <w:sz w:val="19"/>
                                <w:szCs w:val="19"/>
                                <w:spacing w:val="-11"/>
                              </w:rPr>
                              <w:t xml:space="preserve"> </w:t>
                            </w:r>
                            <w:r>
                              <w:rPr>
                                <w:rFonts w:ascii="SimSun" w:hAnsi="SimSun" w:eastAsia="SimSun" w:cs="SimSun"/>
                                <w:sz w:val="19"/>
                                <w:szCs w:val="19"/>
                                <w:spacing w:val="-10"/>
                                <w:w w:val="51"/>
                              </w:rPr>
                              <w:t>uni</w:t>
                            </w:r>
                            <w:r>
                              <w:rPr>
                                <w:rFonts w:ascii="SimSun" w:hAnsi="SimSun" w:eastAsia="SimSun" w:cs="SimSun"/>
                                <w:sz w:val="19"/>
                                <w:szCs w:val="19"/>
                                <w:spacing w:val="-30"/>
                              </w:rPr>
                              <w:t xml:space="preserve"> </w:t>
                            </w:r>
                            <w:r>
                              <w:rPr>
                                <w:rFonts w:ascii="SimSun" w:hAnsi="SimSun" w:eastAsia="SimSun" w:cs="SimSun"/>
                                <w:sz w:val="24"/>
                                <w:szCs w:val="24"/>
                                <w:spacing w:val="-10"/>
                                <w:w w:val="51"/>
                              </w:rPr>
                              <w:t>有限公司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4" style="position:absolute;margin-left:298.108pt;margin-top:23.526pt;mso-position-vertical-relative:text;mso-position-horizontal-relative:text;width:51.25pt;height:19.55pt;z-index:252901376;rotation:270;" filled="false" stroked="false" type="#_x0000_t202">
                <v:fill on="false"/>
                <v:stroke on="false"/>
                <v:path/>
                <v:imagedata o:title=""/>
                <o:lock v:ext="edit" aspectratio="false"/>
                <v:textbox inset="0mm,0mm,0mm,0mm">
                  <w:txbxContent>
                    <w:p>
                      <w:pPr>
                        <w:spacing w:before="64" w:line="235" w:lineRule="auto"/>
                        <w:jc w:val="right"/>
                        <w:rPr>
                          <w:rFonts w:ascii="SimSun" w:hAnsi="SimSun" w:eastAsia="SimSun" w:cs="SimSun"/>
                          <w:sz w:val="24"/>
                          <w:szCs w:val="24"/>
                        </w:rPr>
                      </w:pPr>
                      <w:r>
                        <w:rPr>
                          <w:rFonts w:ascii="SimSun" w:hAnsi="SimSun" w:eastAsia="SimSun" w:cs="SimSun"/>
                          <w:sz w:val="19"/>
                          <w:szCs w:val="19"/>
                          <w:spacing w:val="-10"/>
                          <w:w w:val="51"/>
                        </w:rPr>
                        <w:t>Working</w:t>
                      </w:r>
                      <w:r>
                        <w:rPr>
                          <w:rFonts w:ascii="SimSun" w:hAnsi="SimSun" w:eastAsia="SimSun" w:cs="SimSun"/>
                          <w:sz w:val="19"/>
                          <w:szCs w:val="19"/>
                          <w:spacing w:val="-11"/>
                        </w:rPr>
                        <w:t xml:space="preserve"> </w:t>
                      </w:r>
                      <w:r>
                        <w:rPr>
                          <w:rFonts w:ascii="SimSun" w:hAnsi="SimSun" w:eastAsia="SimSun" w:cs="SimSun"/>
                          <w:sz w:val="19"/>
                          <w:szCs w:val="19"/>
                          <w:spacing w:val="-10"/>
                          <w:w w:val="51"/>
                        </w:rPr>
                        <w:t>uni</w:t>
                      </w:r>
                      <w:r>
                        <w:rPr>
                          <w:rFonts w:ascii="SimSun" w:hAnsi="SimSun" w:eastAsia="SimSun" w:cs="SimSun"/>
                          <w:sz w:val="19"/>
                          <w:szCs w:val="19"/>
                          <w:spacing w:val="-30"/>
                        </w:rPr>
                        <w:t xml:space="preserve"> </w:t>
                      </w:r>
                      <w:r>
                        <w:rPr>
                          <w:rFonts w:ascii="SimSun" w:hAnsi="SimSun" w:eastAsia="SimSun" w:cs="SimSun"/>
                          <w:sz w:val="24"/>
                          <w:szCs w:val="24"/>
                          <w:spacing w:val="-10"/>
                          <w:w w:val="51"/>
                        </w:rPr>
                        <w:t>有限公司</w:t>
                      </w:r>
                    </w:p>
                  </w:txbxContent>
                </v:textbox>
              </v:shape>
            </w:pict>
          </mc:Fallback>
        </mc:AlternateContent>
      </w:r>
      <w:r>
        <mc:AlternateContent xmlns:mc="http://schemas.openxmlformats.org/markup-compatibility/2006">
          <mc:Choice Requires="wps">
            <w:drawing>
              <wp:anchor distT="0" distB="0" distL="0" distR="0" simplePos="0" relativeHeight="252903424" behindDoc="0" locked="0" layoutInCell="1" allowOverlap="1">
                <wp:simplePos x="0" y="0"/>
                <wp:positionH relativeFrom="column">
                  <wp:posOffset>3976185</wp:posOffset>
                </wp:positionH>
                <wp:positionV relativeFrom="paragraph">
                  <wp:posOffset>370021</wp:posOffset>
                </wp:positionV>
                <wp:extent cx="551815" cy="191770"/>
                <wp:effectExtent l="0" t="0" r="0" b="0"/>
                <wp:wrapNone/>
                <wp:docPr id="100" name="TextBox 100"/>
                <wp:cNvGraphicFramePr/>
                <a:graphic>
                  <a:graphicData uri="http://schemas.microsoft.com/office/word/2010/wordprocessingShape">
                    <wps:wsp>
                      <wps:cNvPr id="100" name="TextBox 100"/>
                      <wps:cNvSpPr txBox="1"/>
                      <wps:spPr>
                        <a:xfrm rot="16200000">
                          <a:off x="3976185" y="370021"/>
                          <a:ext cx="551815" cy="1917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56" w:line="219" w:lineRule="auto"/>
                              <w:jc w:val="right"/>
                              <w:rPr>
                                <w:rFonts w:ascii="SimSun" w:hAnsi="SimSun" w:eastAsia="SimSun" w:cs="SimSun"/>
                                <w:sz w:val="19"/>
                                <w:szCs w:val="19"/>
                              </w:rPr>
                            </w:pPr>
                            <w:r>
                              <w:rPr>
                                <w:rFonts w:ascii="SimSun" w:hAnsi="SimSun" w:eastAsia="SimSun" w:cs="SimSun"/>
                                <w:sz w:val="19"/>
                                <w:szCs w:val="19"/>
                                <w:spacing w:val="-19"/>
                                <w:w w:val="96"/>
                              </w:rPr>
                              <w:t>身份证</w:t>
                            </w:r>
                            <w:r>
                              <w:rPr>
                                <w:rFonts w:ascii="SimSun" w:hAnsi="SimSun" w:eastAsia="SimSun" w:cs="SimSun"/>
                                <w:sz w:val="19"/>
                                <w:szCs w:val="19"/>
                                <w:spacing w:val="-18"/>
                                <w:w w:val="96"/>
                              </w:rPr>
                              <w:t>号</w:t>
                            </w:r>
                            <w:r>
                              <w:rPr>
                                <w:rFonts w:ascii="SimSun" w:hAnsi="SimSun" w:eastAsia="SimSun" w:cs="SimSun"/>
                                <w:sz w:val="19"/>
                                <w:szCs w:val="19"/>
                                <w:spacing w:val="-10"/>
                                <w:w w:val="96"/>
                              </w:rPr>
                              <w:t>码</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6" style="position:absolute;margin-left:313.085pt;margin-top:29.1355pt;mso-position-vertical-relative:text;mso-position-horizontal-relative:text;width:43.45pt;height:15.1pt;z-index:252903424;rotation:270;" filled="false" stroked="false" type="#_x0000_t202">
                <v:fill on="false"/>
                <v:stroke on="false"/>
                <v:path/>
                <v:imagedata o:title=""/>
                <o:lock v:ext="edit" aspectratio="false"/>
                <v:textbox inset="0mm,0mm,0mm,0mm">
                  <w:txbxContent>
                    <w:p>
                      <w:pPr>
                        <w:spacing w:before="56" w:line="219" w:lineRule="auto"/>
                        <w:jc w:val="right"/>
                        <w:rPr>
                          <w:rFonts w:ascii="SimSun" w:hAnsi="SimSun" w:eastAsia="SimSun" w:cs="SimSun"/>
                          <w:sz w:val="19"/>
                          <w:szCs w:val="19"/>
                        </w:rPr>
                      </w:pPr>
                      <w:r>
                        <w:rPr>
                          <w:rFonts w:ascii="SimSun" w:hAnsi="SimSun" w:eastAsia="SimSun" w:cs="SimSun"/>
                          <w:sz w:val="19"/>
                          <w:szCs w:val="19"/>
                          <w:spacing w:val="-19"/>
                          <w:w w:val="96"/>
                        </w:rPr>
                        <w:t>身份证</w:t>
                      </w:r>
                      <w:r>
                        <w:rPr>
                          <w:rFonts w:ascii="SimSun" w:hAnsi="SimSun" w:eastAsia="SimSun" w:cs="SimSun"/>
                          <w:sz w:val="19"/>
                          <w:szCs w:val="19"/>
                          <w:spacing w:val="-18"/>
                          <w:w w:val="96"/>
                        </w:rPr>
                        <w:t>号</w:t>
                      </w:r>
                      <w:r>
                        <w:rPr>
                          <w:rFonts w:ascii="SimSun" w:hAnsi="SimSun" w:eastAsia="SimSun" w:cs="SimSun"/>
                          <w:sz w:val="19"/>
                          <w:szCs w:val="19"/>
                          <w:spacing w:val="-10"/>
                          <w:w w:val="96"/>
                        </w:rPr>
                        <w:t>码</w:t>
                      </w:r>
                    </w:p>
                  </w:txbxContent>
                </v:textbox>
              </v:shape>
            </w:pict>
          </mc:Fallback>
        </mc:AlternateContent>
      </w:r>
      <w:r>
        <w:rPr>
          <w:rFonts w:ascii="Times New Roman" w:hAnsi="Times New Roman" w:eastAsia="Times New Roman" w:cs="Times New Roman"/>
          <w:sz w:val="32"/>
          <w:szCs w:val="32"/>
        </w:rPr>
        <w:t>M</w:t>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mc:AlternateContent xmlns:mc="http://schemas.openxmlformats.org/markup-compatibility/2006">
          <mc:Choice Requires="wps">
            <w:drawing>
              <wp:anchor distT="0" distB="0" distL="0" distR="0" simplePos="0" relativeHeight="252905472" behindDoc="0" locked="0" layoutInCell="1" allowOverlap="1">
                <wp:simplePos x="0" y="0"/>
                <wp:positionH relativeFrom="column">
                  <wp:posOffset>4231831</wp:posOffset>
                </wp:positionH>
                <wp:positionV relativeFrom="paragraph">
                  <wp:posOffset>45881</wp:posOffset>
                </wp:positionV>
                <wp:extent cx="276225" cy="186054"/>
                <wp:effectExtent l="0" t="0" r="0" b="0"/>
                <wp:wrapNone/>
                <wp:docPr id="102" name="TextBox 102"/>
                <wp:cNvGraphicFramePr/>
                <a:graphic>
                  <a:graphicData uri="http://schemas.microsoft.com/office/word/2010/wordprocessingShape">
                    <wps:wsp>
                      <wps:cNvPr id="102" name="TextBox 102"/>
                      <wps:cNvSpPr txBox="1"/>
                      <wps:spPr>
                        <a:xfrm rot="16200000">
                          <a:off x="4231831" y="45881"/>
                          <a:ext cx="276225" cy="1860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51" w:line="215" w:lineRule="auto"/>
                              <w:jc w:val="right"/>
                              <w:rPr>
                                <w:rFonts w:ascii="SimSun" w:hAnsi="SimSun" w:eastAsia="SimSun" w:cs="SimSun"/>
                                <w:sz w:val="19"/>
                                <w:szCs w:val="19"/>
                              </w:rPr>
                            </w:pPr>
                            <w:r>
                              <w:rPr>
                                <w:rFonts w:ascii="SimSun" w:hAnsi="SimSun" w:eastAsia="SimSun" w:cs="SimSun"/>
                                <w:sz w:val="19"/>
                                <w:szCs w:val="19"/>
                                <w:spacing w:val="-6"/>
                                <w:w w:val="30"/>
                              </w:rPr>
                              <w:t>Identity card No.</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8" style="position:absolute;margin-left:333.215pt;margin-top:3.61273pt;mso-position-vertical-relative:text;mso-position-horizontal-relative:text;width:21.75pt;height:14.65pt;z-index:252905472;rotation:270;" filled="false" stroked="false" type="#_x0000_t202">
                <v:fill on="false"/>
                <v:stroke on="false"/>
                <v:path/>
                <v:imagedata o:title=""/>
                <o:lock v:ext="edit" aspectratio="false"/>
                <v:textbox inset="0mm,0mm,0mm,0mm">
                  <w:txbxContent>
                    <w:p>
                      <w:pPr>
                        <w:spacing w:before="51" w:line="215" w:lineRule="auto"/>
                        <w:jc w:val="right"/>
                        <w:rPr>
                          <w:rFonts w:ascii="SimSun" w:hAnsi="SimSun" w:eastAsia="SimSun" w:cs="SimSun"/>
                          <w:sz w:val="19"/>
                          <w:szCs w:val="19"/>
                        </w:rPr>
                      </w:pPr>
                      <w:r>
                        <w:rPr>
                          <w:rFonts w:ascii="SimSun" w:hAnsi="SimSun" w:eastAsia="SimSun" w:cs="SimSun"/>
                          <w:sz w:val="19"/>
                          <w:szCs w:val="19"/>
                          <w:spacing w:val="-6"/>
                          <w:w w:val="30"/>
                        </w:rPr>
                        <w:t>Identity card No.</w:t>
                      </w:r>
                    </w:p>
                  </w:txbxContent>
                </v:textbox>
              </v:shape>
            </w:pict>
          </mc:Fallback>
        </mc:AlternateContent>
      </w: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ind w:firstLine="233"/>
        <w:spacing w:line="5340" w:lineRule="exact"/>
        <w:rPr/>
      </w:pPr>
      <w:r>
        <w:rPr>
          <w:position w:val="-106"/>
        </w:rPr>
        <w:pict>
          <v:group id="_x0000_s200" style="mso-position-vertical-relative:line;mso-position-horizontal-relative:char;width:400.5pt;height:267.05pt;" filled="false" stroked="false" coordsize="8010,5340" coordorigin="0,0">
            <v:shape id="_x0000_s202" style="position:absolute;left:0;top:0;width:8010;height:5340;" filled="false" stroked="false" type="#_x0000_t75">
              <v:imagedata o:title="" r:id="rId59"/>
            </v:shape>
            <v:shape id="_x0000_s204" style="position:absolute;left:659;top:795;width:7059;height:4091;" filled="false" stroked="false" type="#_x0000_t202">
              <v:fill on="false"/>
              <v:stroke on="false"/>
              <v:path/>
              <v:imagedata o:title=""/>
              <o:lock v:ext="edit" aspectratio="false"/>
              <v:textbox inset="0mm,0mm,0mm,0mm">
                <w:txbxContent>
                  <w:p>
                    <w:pPr>
                      <w:ind w:left="4200"/>
                      <w:spacing w:before="19" w:line="222" w:lineRule="auto"/>
                      <w:rPr>
                        <w:rFonts w:ascii="SimHei" w:hAnsi="SimHei" w:eastAsia="SimHei" w:cs="SimHei"/>
                        <w:sz w:val="14"/>
                        <w:szCs w:val="14"/>
                      </w:rPr>
                    </w:pPr>
                    <w:r>
                      <w:rPr>
                        <w:rFonts w:ascii="SimHei" w:hAnsi="SimHei" w:eastAsia="SimHei" w:cs="SimHei"/>
                        <w:sz w:val="14"/>
                        <w:szCs w:val="14"/>
                      </w:rPr>
                      <w:t>度</w:t>
                    </w:r>
                  </w:p>
                  <w:p>
                    <w:pPr>
                      <w:ind w:left="4049"/>
                      <w:spacing w:before="34" w:line="192"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euslke</w:t>
                    </w:r>
                  </w:p>
                  <w:p>
                    <w:pPr>
                      <w:spacing w:line="274" w:lineRule="auto"/>
                      <w:rPr>
                        <w:rFonts w:ascii="Arial"/>
                        <w:sz w:val="21"/>
                      </w:rPr>
                    </w:pPr>
                    <w:r/>
                  </w:p>
                  <w:p>
                    <w:pPr>
                      <w:ind w:left="4150"/>
                      <w:spacing w:before="46" w:line="223" w:lineRule="auto"/>
                      <w:rPr>
                        <w:rFonts w:ascii="SimHei" w:hAnsi="SimHei" w:eastAsia="SimHei" w:cs="SimHei"/>
                        <w:sz w:val="14"/>
                        <w:szCs w:val="14"/>
                      </w:rPr>
                    </w:pPr>
                    <w:r>
                      <w:rPr>
                        <w:rFonts w:ascii="SimHei" w:hAnsi="SimHei" w:eastAsia="SimHei" w:cs="SimHei"/>
                        <w:sz w:val="14"/>
                        <w:szCs w:val="14"/>
                      </w:rPr>
                      <w:t>法</w:t>
                    </w:r>
                  </w:p>
                  <w:p>
                    <w:pPr>
                      <w:ind w:right="20"/>
                      <w:spacing w:before="39" w:line="222" w:lineRule="auto"/>
                      <w:jc w:val="right"/>
                      <w:rPr>
                        <w:rFonts w:ascii="SimHei" w:hAnsi="SimHei" w:eastAsia="SimHei" w:cs="SimHei"/>
                        <w:sz w:val="14"/>
                        <w:szCs w:val="14"/>
                      </w:rPr>
                    </w:pPr>
                    <w:r>
                      <w:rPr>
                        <w:rFonts w:ascii="SimHei" w:hAnsi="SimHei" w:eastAsia="SimHei" w:cs="SimHei"/>
                        <w:sz w:val="14"/>
                        <w:szCs w:val="14"/>
                        <w:spacing w:val="5"/>
                      </w:rPr>
                      <w:t>付晶(440100530076),已通过广东省注册会计师协会2021</w:t>
                    </w:r>
                  </w:p>
                  <w:p>
                    <w:pPr>
                      <w:ind w:left="3419"/>
                      <w:spacing w:before="95" w:line="213" w:lineRule="auto"/>
                      <w:rPr>
                        <w:rFonts w:ascii="SimHei" w:hAnsi="SimHei" w:eastAsia="SimHei" w:cs="SimHei"/>
                        <w:sz w:val="14"/>
                        <w:szCs w:val="14"/>
                      </w:rPr>
                    </w:pPr>
                    <w:r>
                      <w:rPr>
                        <w:rFonts w:ascii="SimHei" w:hAnsi="SimHei" w:eastAsia="SimHei" w:cs="SimHei"/>
                        <w:sz w:val="14"/>
                        <w:szCs w:val="14"/>
                        <w:spacing w:val="4"/>
                      </w:rPr>
                      <w:t>年任职资格检查，通过文号：粤注协〔2021〕268号.</w:t>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223"/>
                      <w:spacing w:before="69" w:line="182" w:lineRule="auto"/>
                      <w:rPr>
                        <w:rFonts w:ascii="Times New Roman" w:hAnsi="Times New Roman" w:eastAsia="Times New Roman" w:cs="Times New Roman"/>
                        <w:sz w:val="24"/>
                        <w:szCs w:val="24"/>
                      </w:rPr>
                    </w:pPr>
                    <w:r>
                      <w:rPr>
                        <w:rFonts w:ascii="KaiTi" w:hAnsi="KaiTi" w:eastAsia="KaiTi" w:cs="KaiTi"/>
                        <w:sz w:val="14"/>
                        <w:szCs w:val="14"/>
                        <w:spacing w:val="-8"/>
                        <w:position w:val="8"/>
                      </w:rPr>
                      <w:t>书</w:t>
                    </w:r>
                    <w:r>
                      <w:rPr>
                        <w:rFonts w:ascii="KaiTi" w:hAnsi="KaiTi" w:eastAsia="KaiTi" w:cs="KaiTi"/>
                        <w:sz w:val="14"/>
                        <w:szCs w:val="14"/>
                        <w:spacing w:val="-8"/>
                        <w:position w:val="8"/>
                      </w:rPr>
                      <w:t xml:space="preserve"> </w:t>
                    </w:r>
                    <w:r>
                      <w:rPr>
                        <w:rFonts w:ascii="KaiTi" w:hAnsi="KaiTi" w:eastAsia="KaiTi" w:cs="KaiTi"/>
                        <w:sz w:val="14"/>
                        <w:szCs w:val="14"/>
                        <w:spacing w:val="-8"/>
                        <w:position w:val="8"/>
                      </w:rPr>
                      <w:t>编</w:t>
                    </w:r>
                    <w:r>
                      <w:rPr>
                        <w:rFonts w:ascii="KaiTi" w:hAnsi="KaiTi" w:eastAsia="KaiTi" w:cs="KaiTi"/>
                        <w:sz w:val="14"/>
                        <w:szCs w:val="14"/>
                        <w:spacing w:val="1"/>
                        <w:position w:val="8"/>
                      </w:rPr>
                      <w:t xml:space="preserve"> </w:t>
                    </w:r>
                    <w:r>
                      <w:rPr>
                        <w:rFonts w:ascii="KaiTi" w:hAnsi="KaiTi" w:eastAsia="KaiTi" w:cs="KaiTi"/>
                        <w:sz w:val="14"/>
                        <w:szCs w:val="14"/>
                        <w:spacing w:val="-8"/>
                        <w:position w:val="8"/>
                      </w:rPr>
                      <w:t>号</w:t>
                    </w:r>
                    <w:r>
                      <w:rPr>
                        <w:rFonts w:ascii="KaiTi" w:hAnsi="KaiTi" w:eastAsia="KaiTi" w:cs="KaiTi"/>
                        <w:sz w:val="14"/>
                        <w:szCs w:val="14"/>
                        <w:spacing w:val="-15"/>
                        <w:position w:val="8"/>
                      </w:rPr>
                      <w:t xml:space="preserve"> </w:t>
                    </w:r>
                    <w:r>
                      <w:rPr>
                        <w:rFonts w:ascii="KaiTi" w:hAnsi="KaiTi" w:eastAsia="KaiTi" w:cs="KaiTi"/>
                        <w:sz w:val="14"/>
                        <w:szCs w:val="14"/>
                        <w:spacing w:val="-8"/>
                        <w:position w:val="8"/>
                      </w:rPr>
                      <w:t>：</w:t>
                    </w:r>
                    <w:r>
                      <w:rPr>
                        <w:rFonts w:ascii="KaiTi" w:hAnsi="KaiTi" w:eastAsia="KaiTi" w:cs="KaiTi"/>
                        <w:sz w:val="14"/>
                        <w:szCs w:val="14"/>
                        <w:spacing w:val="4"/>
                        <w:position w:val="8"/>
                      </w:rPr>
                      <w:t xml:space="preserve">   </w:t>
                    </w:r>
                    <w:r>
                      <w:rPr>
                        <w:rFonts w:ascii="Times New Roman" w:hAnsi="Times New Roman" w:eastAsia="Times New Roman" w:cs="Times New Roman"/>
                        <w:sz w:val="24"/>
                        <w:szCs w:val="24"/>
                        <w:spacing w:val="-15"/>
                        <w:w w:val="82"/>
                        <w:position w:val="-2"/>
                      </w:rPr>
                      <w:t>440100530076</w:t>
                    </w:r>
                  </w:p>
                  <w:p>
                    <w:pPr>
                      <w:ind w:left="20" w:right="4191"/>
                      <w:spacing w:before="187" w:line="231" w:lineRule="auto"/>
                      <w:rPr>
                        <w:rFonts w:ascii="Times New Roman" w:hAnsi="Times New Roman" w:eastAsia="Times New Roman" w:cs="Times New Roman"/>
                        <w:sz w:val="14"/>
                        <w:szCs w:val="14"/>
                      </w:rPr>
                    </w:pPr>
                    <w:r>
                      <w:rPr>
                        <w:rFonts w:ascii="SimHei" w:hAnsi="SimHei" w:eastAsia="SimHei" w:cs="SimHei"/>
                        <w:sz w:val="17"/>
                        <w:szCs w:val="17"/>
                        <w:spacing w:val="-3"/>
                      </w:rPr>
                      <w:t>批准注册协会：广东省注册会计师协会</w:t>
                    </w:r>
                    <w:r>
                      <w:rPr>
                        <w:rFonts w:ascii="SimHei" w:hAnsi="SimHei" w:eastAsia="SimHei" w:cs="SimHei"/>
                        <w:sz w:val="17"/>
                        <w:szCs w:val="17"/>
                        <w:spacing w:val="7"/>
                      </w:rPr>
                      <w:t xml:space="preserve"> </w:t>
                    </w:r>
                    <w:r>
                      <w:rPr>
                        <w:rFonts w:ascii="Times New Roman" w:hAnsi="Times New Roman" w:eastAsia="Times New Roman" w:cs="Times New Roman"/>
                        <w:sz w:val="14"/>
                        <w:szCs w:val="14"/>
                        <w:spacing w:val="-5"/>
                        <w:w w:val="94"/>
                      </w:rPr>
                      <w:t>Authorized Institute ofCPAs</w:t>
                    </w:r>
                  </w:p>
                  <w:p>
                    <w:pPr>
                      <w:ind w:left="20"/>
                      <w:spacing w:before="109"/>
                      <w:rPr>
                        <w:rFonts w:ascii="SimHei" w:hAnsi="SimHei" w:eastAsia="SimHei" w:cs="SimHei"/>
                        <w:sz w:val="24"/>
                        <w:szCs w:val="24"/>
                      </w:rPr>
                    </w:pPr>
                    <w:r>
                      <w:ruby>
                        <w:rubyPr>
                          <w:rubyAlign w:val="left"/>
                          <w:hpsRaise w:val="10"/>
                          <w:hps w:val="13"/>
                          <w:hpsBaseText w:val="13"/>
                        </w:rubyPr>
                        <w:rt>
                          <w:r>
                            <w:rPr>
                              <w:rFonts w:ascii="KaiTi" w:hAnsi="KaiTi" w:eastAsia="KaiTi" w:cs="KaiTi"/>
                              <w:sz w:val="13"/>
                              <w:szCs w:val="13"/>
                              <w:w w:val="92"/>
                            </w:rPr>
                            <w:t>发</w:t>
                          </w:r>
                        </w:rt>
                        <w:rubyBase>
                          <w:r>
                            <w:rPr>
                              <w:rFonts w:ascii="Times New Roman" w:hAnsi="Times New Roman" w:eastAsia="Times New Roman" w:cs="Times New Roman"/>
                              <w:sz w:val="13"/>
                              <w:szCs w:val="13"/>
                              <w:w w:val="94"/>
                              <w:position w:val="-4"/>
                            </w:rPr>
                            <w:t>Dat</w:t>
                          </w:r>
                        </w:rubyBase>
                      </w:ruby>
                    </w:r>
                    <w:r>
                      <w:rPr>
                        <w:rFonts w:ascii="Times New Roman" w:hAnsi="Times New Roman" w:eastAsia="Times New Roman" w:cs="Times New Roman"/>
                        <w:sz w:val="13"/>
                        <w:szCs w:val="13"/>
                        <w:position w:val="-5"/>
                      </w:rPr>
                      <w:drawing>
                        <wp:inline distT="0" distB="0" distL="0" distR="0">
                          <wp:extent cx="79821" cy="175764"/>
                          <wp:effectExtent l="0" t="0" r="0" b="0"/>
                          <wp:docPr id="104" name="IM 104"/>
                          <wp:cNvGraphicFramePr/>
                          <a:graphic>
                            <a:graphicData uri="http://schemas.openxmlformats.org/drawingml/2006/picture">
                              <pic:pic>
                                <pic:nvPicPr>
                                  <pic:cNvPr id="104" name="IM 104"/>
                                  <pic:cNvPicPr/>
                                </pic:nvPicPr>
                                <pic:blipFill>
                                  <a:blip r:embed="rId60"/>
                                  <a:stretch>
                                    <a:fillRect/>
                                  </a:stretch>
                                </pic:blipFill>
                                <pic:spPr>
                                  <a:xfrm rot="0">
                                    <a:off x="0" y="0"/>
                                    <a:ext cx="79821" cy="175764"/>
                                  </a:xfrm>
                                  <a:prstGeom prst="rect">
                                    <a:avLst/>
                                  </a:prstGeom>
                                </pic:spPr>
                              </pic:pic>
                            </a:graphicData>
                          </a:graphic>
                        </wp:inline>
                      </w:drawing>
                    </w:r>
                    <w:r>
                      <w:rPr>
                        <w:rFonts w:ascii="Times New Roman" w:hAnsi="Times New Roman" w:eastAsia="Times New Roman" w:cs="Times New Roman"/>
                        <w:sz w:val="13"/>
                        <w:szCs w:val="13"/>
                        <w:spacing w:val="-13"/>
                        <w:position w:val="-4"/>
                      </w:rPr>
                      <w:t>of</w:t>
                    </w:r>
                    <w:r>
                      <w:ruby>
                        <w:rubyPr>
                          <w:rubyAlign w:val="left"/>
                          <w:hpsRaise w:val="10"/>
                          <w:hps w:val="13"/>
                          <w:hpsBaseText w:val="13"/>
                        </w:rubyPr>
                        <w:rt>
                          <w:r>
                            <w:rPr>
                              <w:rFonts w:ascii="KaiTi" w:hAnsi="KaiTi" w:eastAsia="KaiTi" w:cs="KaiTi"/>
                              <w:sz w:val="13"/>
                              <w:szCs w:val="13"/>
                              <w:w w:val="81"/>
                            </w:rPr>
                            <w:t>日</w:t>
                          </w:r>
                        </w:rt>
                        <w:rubyBase>
                          <w:r>
                            <w:rPr>
                              <w:rFonts w:ascii="Times New Roman" w:hAnsi="Times New Roman" w:eastAsia="Times New Roman" w:cs="Times New Roman"/>
                              <w:sz w:val="13"/>
                              <w:szCs w:val="13"/>
                              <w:w w:val="108"/>
                              <w:position w:val="-4"/>
                            </w:rPr>
                            <w:t>Iss</w:t>
                          </w:r>
                        </w:rubyBase>
                      </w:ruby>
                    </w:r>
                    <w:r>
                      <w:rPr>
                        <w:sz w:val="13"/>
                        <w:szCs w:val="13"/>
                        <w:position w:val="-5"/>
                      </w:rPr>
                      <w:drawing>
                        <wp:inline distT="0" distB="0" distL="0" distR="0">
                          <wp:extent cx="113284" cy="175764"/>
                          <wp:effectExtent l="0" t="0" r="0" b="0"/>
                          <wp:docPr id="106" name="IM 106"/>
                          <wp:cNvGraphicFramePr/>
                          <a:graphic>
                            <a:graphicData uri="http://schemas.openxmlformats.org/drawingml/2006/picture">
                              <pic:pic>
                                <pic:nvPicPr>
                                  <pic:cNvPr id="106" name="IM 106"/>
                                  <pic:cNvPicPr/>
                                </pic:nvPicPr>
                                <pic:blipFill>
                                  <a:blip r:embed="rId61"/>
                                  <a:stretch>
                                    <a:fillRect/>
                                  </a:stretch>
                                </pic:blipFill>
                                <pic:spPr>
                                  <a:xfrm rot="0">
                                    <a:off x="0" y="0"/>
                                    <a:ext cx="113284" cy="175764"/>
                                  </a:xfrm>
                                  <a:prstGeom prst="rect">
                                    <a:avLst/>
                                  </a:prstGeom>
                                </pic:spPr>
                              </pic:pic>
                            </a:graphicData>
                          </a:graphic>
                        </wp:inline>
                      </w:drawing>
                    </w:r>
                    <w:r>
                      <w:rPr>
                        <w:rFonts w:ascii="Times New Roman" w:hAnsi="Times New Roman" w:eastAsia="Times New Roman" w:cs="Times New Roman"/>
                        <w:sz w:val="13"/>
                        <w:szCs w:val="13"/>
                        <w:spacing w:val="-13"/>
                        <w:position w:val="-4"/>
                      </w:rPr>
                      <w:t>c</w:t>
                    </w:r>
                    <w:r>
                      <w:rPr>
                        <w:rFonts w:ascii="KaiTi" w:hAnsi="KaiTi" w:eastAsia="KaiTi" w:cs="KaiTi"/>
                        <w:sz w:val="13"/>
                        <w:szCs w:val="13"/>
                        <w:spacing w:val="-13"/>
                        <w:position w:val="11"/>
                      </w:rPr>
                      <w:t>：</w:t>
                    </w:r>
                    <w:r>
                      <w:rPr>
                        <w:rFonts w:ascii="Times New Roman" w:hAnsi="Times New Roman" w:eastAsia="Times New Roman" w:cs="Times New Roman"/>
                        <w:sz w:val="13"/>
                        <w:szCs w:val="13"/>
                        <w:spacing w:val="-13"/>
                        <w:position w:val="-4"/>
                      </w:rPr>
                      <w:t>e             </w:t>
                    </w:r>
                    <w:r>
                      <w:rPr>
                        <w:rFonts w:ascii="Times New Roman" w:hAnsi="Times New Roman" w:eastAsia="Times New Roman" w:cs="Times New Roman"/>
                        <w:sz w:val="17"/>
                        <w:szCs w:val="17"/>
                        <w:spacing w:val="-13"/>
                        <w:position w:val="4"/>
                      </w:rPr>
                      <w:t>2020</w:t>
                    </w:r>
                    <w:r>
                      <w:rPr>
                        <w:rFonts w:ascii="Times New Roman" w:hAnsi="Times New Roman" w:eastAsia="Times New Roman" w:cs="Times New Roman"/>
                        <w:sz w:val="17"/>
                        <w:szCs w:val="17"/>
                        <w:spacing w:val="9"/>
                        <w:position w:val="4"/>
                      </w:rPr>
                      <w:t xml:space="preserve">    </w:t>
                    </w:r>
                    <w:r>
                      <w:rPr>
                        <w:rFonts w:ascii="SimSun" w:hAnsi="SimSun" w:eastAsia="SimSun" w:cs="SimSun"/>
                        <w:sz w:val="24"/>
                        <w:szCs w:val="24"/>
                        <w:spacing w:val="10"/>
                        <w:position w:val="-2"/>
                      </w:rPr>
                      <w:t>年02</w:t>
                    </w:r>
                    <w:r>
                      <w:rPr>
                        <w:rFonts w:ascii="SimHei" w:hAnsi="SimHei" w:eastAsia="SimHei" w:cs="SimHei"/>
                        <w:sz w:val="14"/>
                        <w:szCs w:val="14"/>
                        <w:spacing w:val="10"/>
                        <w:position w:val="-3"/>
                      </w:rPr>
                      <w:t>君</w:t>
                    </w:r>
                    <w:r>
                      <w:rPr>
                        <w:rFonts w:ascii="SimHei" w:hAnsi="SimHei" w:eastAsia="SimHei" w:cs="SimHei"/>
                        <w:sz w:val="14"/>
                        <w:szCs w:val="14"/>
                        <w:spacing w:val="10"/>
                        <w:position w:val="-3"/>
                      </w:rPr>
                      <w:t xml:space="preserve"> </w:t>
                    </w:r>
                    <w:r>
                      <w:rPr>
                        <w:rFonts w:ascii="SimHei" w:hAnsi="SimHei" w:eastAsia="SimHei" w:cs="SimHei"/>
                        <w:sz w:val="14"/>
                        <w:szCs w:val="14"/>
                        <w:spacing w:val="10"/>
                        <w:position w:val="-3"/>
                      </w:rPr>
                      <w:t>2</w:t>
                    </w:r>
                    <w:r>
                      <w:rPr>
                        <w:rFonts w:ascii="SimHei" w:hAnsi="SimHei" w:eastAsia="SimHei" w:cs="SimHei"/>
                        <w:sz w:val="14"/>
                        <w:szCs w:val="14"/>
                        <w:spacing w:val="10"/>
                        <w:position w:val="-3"/>
                      </w:rPr>
                      <w:t xml:space="preserve"> </w:t>
                    </w:r>
                    <w:r>
                      <w:rPr>
                        <w:rFonts w:ascii="SimHei" w:hAnsi="SimHei" w:eastAsia="SimHei" w:cs="SimHei"/>
                        <w:sz w:val="14"/>
                        <w:szCs w:val="14"/>
                        <w:spacing w:val="10"/>
                        <w:position w:val="-3"/>
                      </w:rPr>
                      <w:t>7</w:t>
                    </w:r>
                    <w:r>
                      <w:rPr>
                        <w:rFonts w:ascii="SimHei" w:hAnsi="SimHei" w:eastAsia="SimHei" w:cs="SimHei"/>
                        <w:sz w:val="14"/>
                        <w:szCs w:val="14"/>
                        <w:spacing w:val="45"/>
                        <w:w w:val="101"/>
                        <w:position w:val="-3"/>
                      </w:rPr>
                      <w:t xml:space="preserve"> </w:t>
                    </w:r>
                    <w:r>
                      <w:rPr>
                        <w:rFonts w:ascii="SimHei" w:hAnsi="SimHei" w:eastAsia="SimHei" w:cs="SimHei"/>
                        <w:sz w:val="24"/>
                        <w:szCs w:val="24"/>
                        <w:spacing w:val="10"/>
                        <w:position w:val="-4"/>
                      </w:rPr>
                      <w:t>是</w:t>
                    </w:r>
                  </w:p>
                  <w:p>
                    <w:pPr>
                      <w:ind w:left="4150"/>
                      <w:spacing w:before="101" w:line="219" w:lineRule="auto"/>
                      <w:rPr>
                        <w:rFonts w:ascii="SimSun" w:hAnsi="SimSun" w:eastAsia="SimSun" w:cs="SimSun"/>
                        <w:sz w:val="14"/>
                        <w:szCs w:val="14"/>
                      </w:rPr>
                    </w:pPr>
                    <w:r>
                      <w:rPr>
                        <w:rFonts w:ascii="SimSun" w:hAnsi="SimSun" w:eastAsia="SimSun" w:cs="SimSun"/>
                        <w:sz w:val="14"/>
                        <w:szCs w:val="14"/>
                        <w:spacing w:val="9"/>
                      </w:rPr>
                      <w:t>年检二维码</w:t>
                    </w:r>
                  </w:p>
                  <w:p>
                    <w:pPr>
                      <w:ind w:left="3850"/>
                      <w:spacing w:before="34" w:line="219" w:lineRule="auto"/>
                      <w:rPr>
                        <w:rFonts w:ascii="SimSun" w:hAnsi="SimSun" w:eastAsia="SimSun" w:cs="SimSun"/>
                        <w:sz w:val="14"/>
                        <w:szCs w:val="14"/>
                      </w:rPr>
                    </w:pPr>
                    <w:r>
                      <w:rPr>
                        <w:rFonts w:ascii="SimSun" w:hAnsi="SimSun" w:eastAsia="SimSun" w:cs="SimSun"/>
                        <w:sz w:val="14"/>
                        <w:szCs w:val="14"/>
                        <w:spacing w:val="8"/>
                      </w:rPr>
                      <w:t>可扫码查看年检情况</w:t>
                    </w:r>
                  </w:p>
                </w:txbxContent>
              </v:textbox>
            </v:shape>
            <v:shape id="_x0000_s206" style="position:absolute;left:6229;top:3904;width:1398;height:490;" filled="false" stroked="false" type="#_x0000_t202">
              <v:fill on="false"/>
              <v:stroke on="false"/>
              <v:path/>
              <v:imagedata o:title=""/>
              <o:lock v:ext="edit" aspectratio="false"/>
              <v:textbox inset="0mm,0mm,0mm,0mm">
                <w:txbxContent>
                  <w:p>
                    <w:pPr>
                      <w:spacing w:before="20" w:line="231" w:lineRule="auto"/>
                      <w:jc w:val="right"/>
                      <w:rPr>
                        <w:rFonts w:ascii="KaiTi" w:hAnsi="KaiTi" w:eastAsia="KaiTi" w:cs="KaiTi"/>
                        <w:sz w:val="43"/>
                        <w:szCs w:val="43"/>
                      </w:rPr>
                    </w:pPr>
                    <w:r>
                      <w:rPr>
                        <w:rFonts w:ascii="KaiTi" w:hAnsi="KaiTi" w:eastAsia="KaiTi" w:cs="KaiTi"/>
                        <w:sz w:val="24"/>
                        <w:szCs w:val="24"/>
                        <w:spacing w:val="-11"/>
                      </w:rPr>
                      <w:t>年</w:t>
                    </w:r>
                    <w:r>
                      <w:rPr>
                        <w:rFonts w:ascii="KaiTi" w:hAnsi="KaiTi" w:eastAsia="KaiTi" w:cs="KaiTi"/>
                        <w:sz w:val="24"/>
                        <w:szCs w:val="24"/>
                        <w:spacing w:val="18"/>
                      </w:rPr>
                      <w:t xml:space="preserve">      </w:t>
                    </w:r>
                    <w:r>
                      <w:rPr>
                        <w:rFonts w:ascii="KaiTi" w:hAnsi="KaiTi" w:eastAsia="KaiTi" w:cs="KaiTi"/>
                        <w:sz w:val="43"/>
                        <w:szCs w:val="43"/>
                        <w:spacing w:val="-45"/>
                        <w:w w:val="79"/>
                      </w:rPr>
                      <w:t>鼎</w:t>
                    </w:r>
                  </w:p>
                </w:txbxContent>
              </v:textbox>
            </v:shape>
            <v:shape id="_x0000_s208" style="position:absolute;left:4320;top:4168;width:1826;height:212;"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7"/>
                        <w:szCs w:val="17"/>
                      </w:rPr>
                    </w:pPr>
                    <w:r>
                      <w:rPr>
                        <w:rFonts w:ascii="SimHei" w:hAnsi="SimHei" w:eastAsia="SimHei" w:cs="SimHei"/>
                        <w:sz w:val="17"/>
                        <w:szCs w:val="17"/>
                        <w:spacing w:val="11"/>
                      </w:rPr>
                      <w:t>付晶、440100530076.</w:t>
                    </w:r>
                  </w:p>
                </w:txbxContent>
              </v:textbox>
            </v:shape>
            <v:shape id="_x0000_s210" style="position:absolute;left:851;top:3349;width:703;height:141;" filled="false" stroked="false" type="#_x0000_t202">
              <v:fill on="false"/>
              <v:stroke on="false"/>
              <v:path/>
              <v:imagedata o:title=""/>
              <o:lock v:ext="edit" aspectratio="false"/>
              <v:textbox inset="0mm,0mm,0mm,0mm">
                <w:txbxContent>
                  <w:p>
                    <w:pPr>
                      <w:ind w:left="20"/>
                      <w:spacing w:before="19" w:line="19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4"/>
                        <w:w w:val="98"/>
                      </w:rPr>
                      <w:t>of</w:t>
                    </w:r>
                    <w:r>
                      <w:rPr>
                        <w:rFonts w:ascii="Times New Roman" w:hAnsi="Times New Roman" w:eastAsia="Times New Roman" w:cs="Times New Roman"/>
                        <w:sz w:val="14"/>
                        <w:szCs w:val="14"/>
                        <w:spacing w:val="-9"/>
                      </w:rPr>
                      <w:t xml:space="preserve"> </w:t>
                    </w:r>
                    <w:r>
                      <w:rPr>
                        <w:rFonts w:ascii="Times New Roman" w:hAnsi="Times New Roman" w:eastAsia="Times New Roman" w:cs="Times New Roman"/>
                        <w:sz w:val="14"/>
                        <w:szCs w:val="14"/>
                        <w:spacing w:val="-4"/>
                        <w:w w:val="98"/>
                      </w:rPr>
                      <w:t>Certificate</w:t>
                    </w:r>
                  </w:p>
                </w:txbxContent>
              </v:textbox>
            </v:shape>
            <v:shape id="_x0000_s212" style="position:absolute;left:659;top:3164;width:196;height:325;" filled="false" stroked="false" type="#_x0000_t202">
              <v:fill on="false"/>
              <v:stroke on="false"/>
              <v:path/>
              <v:imagedata o:title=""/>
              <o:lock v:ext="edit" aspectratio="false"/>
              <v:textbox inset="0mm,0mm,0mm,0mm">
                <w:txbxContent>
                  <w:p>
                    <w:pPr>
                      <w:ind w:left="20"/>
                      <w:spacing w:before="19" w:line="237" w:lineRule="auto"/>
                      <w:rPr>
                        <w:rFonts w:ascii="KaiTi" w:hAnsi="KaiTi" w:eastAsia="KaiTi" w:cs="KaiTi"/>
                        <w:sz w:val="14"/>
                        <w:szCs w:val="14"/>
                      </w:rPr>
                    </w:pPr>
                    <w:r>
                      <w:rPr>
                        <w:rFonts w:ascii="KaiTi" w:hAnsi="KaiTi" w:eastAsia="KaiTi" w:cs="KaiTi"/>
                        <w:sz w:val="14"/>
                        <w:szCs w:val="14"/>
                      </w:rPr>
                      <w:t>证</w:t>
                    </w:r>
                  </w:p>
                  <w:p>
                    <w:pPr>
                      <w:ind w:left="20"/>
                      <w:spacing w:before="10" w:line="185"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No</w:t>
                    </w:r>
                  </w:p>
                </w:txbxContent>
              </v:textbox>
            </v:shape>
          </v:group>
        </w:pict>
      </w:r>
    </w:p>
    <w:p>
      <w:pPr>
        <w:spacing w:line="5340" w:lineRule="exact"/>
        <w:sectPr>
          <w:pgSz w:w="11910" w:h="16840"/>
          <w:pgMar w:top="1431" w:right="930" w:bottom="400" w:left="1786" w:header="0" w:footer="0" w:gutter="0"/>
        </w:sectPr>
        <w:rPr/>
      </w:pPr>
    </w:p>
    <w:p>
      <w:pPr>
        <w:spacing w:before="182"/>
        <w:rPr/>
      </w:pPr>
      <w:r>
        <w:drawing>
          <wp:anchor distT="0" distB="0" distL="0" distR="0" simplePos="0" relativeHeight="252959744" behindDoc="1" locked="0" layoutInCell="0" allowOverlap="1">
            <wp:simplePos x="0" y="0"/>
            <wp:positionH relativeFrom="page">
              <wp:posOffset>7371137</wp:posOffset>
            </wp:positionH>
            <wp:positionV relativeFrom="page">
              <wp:posOffset>3440400</wp:posOffset>
            </wp:positionV>
            <wp:extent cx="73822" cy="504153"/>
            <wp:effectExtent l="0" t="0" r="0" b="0"/>
            <wp:wrapNone/>
            <wp:docPr id="108" name="IM 108"/>
            <wp:cNvGraphicFramePr/>
            <a:graphic>
              <a:graphicData uri="http://schemas.openxmlformats.org/drawingml/2006/picture">
                <pic:pic>
                  <pic:nvPicPr>
                    <pic:cNvPr id="108" name="IM 108"/>
                    <pic:cNvPicPr/>
                  </pic:nvPicPr>
                  <pic:blipFill>
                    <a:blip r:embed="rId62"/>
                    <a:stretch>
                      <a:fillRect/>
                    </a:stretch>
                  </pic:blipFill>
                  <pic:spPr>
                    <a:xfrm rot="0">
                      <a:off x="0" y="0"/>
                      <a:ext cx="73822" cy="504153"/>
                    </a:xfrm>
                    <a:prstGeom prst="rect">
                      <a:avLst/>
                    </a:prstGeom>
                  </pic:spPr>
                </pic:pic>
              </a:graphicData>
            </a:graphic>
          </wp:anchor>
        </w:drawing>
      </w:r>
      <w:r/>
    </w:p>
    <w:tbl>
      <w:tblPr>
        <w:tblStyle w:val="TableNormal"/>
        <w:tblW w:w="7680" w:type="dxa"/>
        <w:tblInd w:w="2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40"/>
        <w:gridCol w:w="1331"/>
        <w:gridCol w:w="739"/>
        <w:gridCol w:w="1129"/>
        <w:gridCol w:w="669"/>
        <w:gridCol w:w="816"/>
        <w:gridCol w:w="1256"/>
      </w:tblGrid>
      <w:tr>
        <w:trPr>
          <w:trHeight w:val="1891" w:hRule="atLeast"/>
        </w:trPr>
        <w:tc>
          <w:tcPr>
            <w:tcW w:w="3810" w:type="dxa"/>
            <w:vAlign w:val="top"/>
            <w:gridSpan w:val="3"/>
            <w:tcBorders>
              <w:bottom w:val="nil"/>
            </w:tcBorders>
          </w:tcPr>
          <w:p>
            <w:pPr>
              <w:spacing w:line="268" w:lineRule="auto"/>
              <w:rPr>
                <w:rFonts w:ascii="Arial"/>
                <w:sz w:val="21"/>
              </w:rPr>
            </w:pPr>
            <w:r/>
          </w:p>
          <w:p>
            <w:pPr>
              <w:spacing w:line="269" w:lineRule="auto"/>
              <w:rPr>
                <w:rFonts w:ascii="Arial"/>
                <w:sz w:val="21"/>
              </w:rPr>
            </w:pPr>
            <w:r/>
          </w:p>
          <w:p>
            <w:pPr>
              <w:pStyle w:val="TableText"/>
              <w:ind w:left="1767"/>
              <w:spacing w:before="48" w:line="219" w:lineRule="auto"/>
              <w:rPr>
                <w:sz w:val="15"/>
                <w:szCs w:val="15"/>
              </w:rPr>
            </w:pPr>
            <w:r>
              <w:rPr>
                <w:sz w:val="15"/>
                <w:szCs w:val="15"/>
                <w:b/>
                <w:bCs/>
                <w:spacing w:val="-3"/>
              </w:rPr>
              <w:t>年检凭证</w:t>
            </w:r>
          </w:p>
          <w:p>
            <w:pPr>
              <w:pStyle w:val="TableText"/>
              <w:ind w:left="1535"/>
              <w:spacing w:before="223" w:line="219" w:lineRule="auto"/>
              <w:rPr>
                <w:sz w:val="15"/>
                <w:szCs w:val="15"/>
              </w:rPr>
            </w:pPr>
            <w:r>
              <w:rPr>
                <w:sz w:val="15"/>
                <w:szCs w:val="15"/>
              </w:rPr>
              <w:t>中围注册会计师协会</w:t>
            </w:r>
          </w:p>
          <w:p>
            <w:pPr>
              <w:pStyle w:val="TableText"/>
              <w:ind w:left="297"/>
              <w:spacing w:before="50" w:line="219" w:lineRule="auto"/>
              <w:rPr>
                <w:sz w:val="15"/>
                <w:szCs w:val="15"/>
              </w:rPr>
            </w:pPr>
            <w:r>
              <w:rPr>
                <w:sz w:val="15"/>
                <w:szCs w:val="15"/>
                <w:b/>
                <w:bCs/>
                <w:spacing w:val="-4"/>
              </w:rPr>
              <w:t>付晶</w:t>
            </w:r>
          </w:p>
          <w:p>
            <w:pPr>
              <w:pStyle w:val="TableText"/>
              <w:ind w:left="297"/>
              <w:spacing w:before="161" w:line="219" w:lineRule="auto"/>
              <w:rPr>
                <w:sz w:val="15"/>
                <w:szCs w:val="15"/>
              </w:rPr>
            </w:pPr>
            <w:r>
              <w:rPr>
                <w:sz w:val="15"/>
                <w:szCs w:val="15"/>
                <w:b/>
                <w:bCs/>
                <w:spacing w:val="-2"/>
              </w:rPr>
              <w:t>会员编号440100530076</w:t>
            </w:r>
          </w:p>
        </w:tc>
        <w:tc>
          <w:tcPr>
            <w:tcW w:w="3870" w:type="dxa"/>
            <w:vAlign w:val="top"/>
            <w:gridSpan w:val="4"/>
            <w:vMerge w:val="restart"/>
            <w:tcBorders>
              <w:bottom w:val="nil"/>
            </w:tcBorders>
          </w:tcPr>
          <w:p>
            <w:pPr>
              <w:spacing w:line="262" w:lineRule="auto"/>
              <w:rPr>
                <w:rFonts w:ascii="Arial"/>
                <w:sz w:val="21"/>
              </w:rPr>
            </w:pPr>
            <w:r/>
          </w:p>
          <w:p>
            <w:pPr>
              <w:spacing w:line="262" w:lineRule="auto"/>
              <w:rPr>
                <w:rFonts w:ascii="Arial"/>
                <w:sz w:val="21"/>
              </w:rPr>
            </w:pPr>
            <w:r/>
          </w:p>
          <w:p>
            <w:pPr>
              <w:pStyle w:val="TableText"/>
              <w:ind w:left="315"/>
              <w:spacing w:before="42" w:line="219" w:lineRule="auto"/>
              <w:rPr>
                <w:sz w:val="13"/>
                <w:szCs w:val="13"/>
              </w:rPr>
            </w:pPr>
            <w:r>
              <w:rPr>
                <w:sz w:val="13"/>
                <w:szCs w:val="13"/>
                <w:spacing w:val="-6"/>
              </w:rPr>
              <w:t>注</w:t>
            </w:r>
            <w:r>
              <w:rPr>
                <w:sz w:val="13"/>
                <w:szCs w:val="13"/>
                <w:spacing w:val="31"/>
              </w:rPr>
              <w:t xml:space="preserve"> </w:t>
            </w:r>
            <w:r>
              <w:rPr>
                <w:sz w:val="13"/>
                <w:szCs w:val="13"/>
                <w:spacing w:val="-6"/>
              </w:rPr>
              <w:t>册</w:t>
            </w:r>
            <w:r>
              <w:rPr>
                <w:sz w:val="13"/>
                <w:szCs w:val="13"/>
                <w:spacing w:val="24"/>
              </w:rPr>
              <w:t xml:space="preserve"> </w:t>
            </w:r>
            <w:r>
              <w:rPr>
                <w:sz w:val="13"/>
                <w:szCs w:val="13"/>
                <w:spacing w:val="-6"/>
              </w:rPr>
              <w:t>会</w:t>
            </w:r>
            <w:r>
              <w:rPr>
                <w:sz w:val="13"/>
                <w:szCs w:val="13"/>
                <w:spacing w:val="24"/>
                <w:w w:val="101"/>
              </w:rPr>
              <w:t xml:space="preserve"> </w:t>
            </w:r>
            <w:r>
              <w:rPr>
                <w:sz w:val="13"/>
                <w:szCs w:val="13"/>
                <w:spacing w:val="-6"/>
              </w:rPr>
              <w:t>计</w:t>
            </w:r>
            <w:r>
              <w:rPr>
                <w:sz w:val="13"/>
                <w:szCs w:val="13"/>
                <w:spacing w:val="26"/>
                <w:w w:val="101"/>
              </w:rPr>
              <w:t xml:space="preserve"> </w:t>
            </w:r>
            <w:r>
              <w:rPr>
                <w:sz w:val="13"/>
                <w:szCs w:val="13"/>
                <w:spacing w:val="-6"/>
              </w:rPr>
              <w:t>师</w:t>
            </w:r>
            <w:r>
              <w:rPr>
                <w:sz w:val="13"/>
                <w:szCs w:val="13"/>
                <w:spacing w:val="26"/>
              </w:rPr>
              <w:t xml:space="preserve"> </w:t>
            </w:r>
            <w:r>
              <w:rPr>
                <w:sz w:val="13"/>
                <w:szCs w:val="13"/>
                <w:spacing w:val="-6"/>
              </w:rPr>
              <w:t>工</w:t>
            </w:r>
            <w:r>
              <w:rPr>
                <w:sz w:val="13"/>
                <w:szCs w:val="13"/>
                <w:spacing w:val="25"/>
              </w:rPr>
              <w:t xml:space="preserve"> </w:t>
            </w:r>
            <w:r>
              <w:rPr>
                <w:sz w:val="13"/>
                <w:szCs w:val="13"/>
                <w:spacing w:val="-6"/>
              </w:rPr>
              <w:t>作</w:t>
            </w:r>
            <w:r>
              <w:rPr>
                <w:sz w:val="13"/>
                <w:szCs w:val="13"/>
                <w:spacing w:val="25"/>
              </w:rPr>
              <w:t xml:space="preserve"> </w:t>
            </w:r>
            <w:r>
              <w:rPr>
                <w:sz w:val="13"/>
                <w:szCs w:val="13"/>
                <w:spacing w:val="-6"/>
              </w:rPr>
              <w:t>单</w:t>
            </w:r>
            <w:r>
              <w:rPr>
                <w:sz w:val="13"/>
                <w:szCs w:val="13"/>
                <w:spacing w:val="25"/>
              </w:rPr>
              <w:t xml:space="preserve"> </w:t>
            </w:r>
            <w:r>
              <w:rPr>
                <w:sz w:val="13"/>
                <w:szCs w:val="13"/>
                <w:spacing w:val="-6"/>
              </w:rPr>
              <w:t>位</w:t>
            </w:r>
            <w:r>
              <w:rPr>
                <w:sz w:val="13"/>
                <w:szCs w:val="13"/>
                <w:spacing w:val="24"/>
              </w:rPr>
              <w:t xml:space="preserve"> </w:t>
            </w:r>
            <w:r>
              <w:rPr>
                <w:sz w:val="13"/>
                <w:szCs w:val="13"/>
                <w:spacing w:val="-6"/>
              </w:rPr>
              <w:t>变</w:t>
            </w:r>
            <w:r>
              <w:rPr>
                <w:sz w:val="13"/>
                <w:szCs w:val="13"/>
                <w:spacing w:val="26"/>
              </w:rPr>
              <w:t xml:space="preserve"> </w:t>
            </w:r>
            <w:r>
              <w:rPr>
                <w:sz w:val="13"/>
                <w:szCs w:val="13"/>
                <w:spacing w:val="-6"/>
              </w:rPr>
              <w:t>更</w:t>
            </w:r>
            <w:r>
              <w:rPr>
                <w:sz w:val="13"/>
                <w:szCs w:val="13"/>
                <w:spacing w:val="24"/>
                <w:w w:val="101"/>
              </w:rPr>
              <w:t xml:space="preserve"> </w:t>
            </w:r>
            <w:r>
              <w:rPr>
                <w:sz w:val="13"/>
                <w:szCs w:val="13"/>
                <w:spacing w:val="-6"/>
              </w:rPr>
              <w:t>事</w:t>
            </w:r>
            <w:r>
              <w:rPr>
                <w:sz w:val="13"/>
                <w:szCs w:val="13"/>
                <w:spacing w:val="26"/>
                <w:w w:val="101"/>
              </w:rPr>
              <w:t xml:space="preserve"> </w:t>
            </w:r>
            <w:r>
              <w:rPr>
                <w:sz w:val="13"/>
                <w:szCs w:val="13"/>
                <w:spacing w:val="-6"/>
              </w:rPr>
              <w:t>项</w:t>
            </w:r>
            <w:r>
              <w:rPr>
                <w:sz w:val="13"/>
                <w:szCs w:val="13"/>
                <w:spacing w:val="27"/>
              </w:rPr>
              <w:t xml:space="preserve"> </w:t>
            </w:r>
            <w:r>
              <w:rPr>
                <w:sz w:val="13"/>
                <w:szCs w:val="13"/>
                <w:spacing w:val="-6"/>
              </w:rPr>
              <w:t>登</w:t>
            </w:r>
            <w:r>
              <w:rPr>
                <w:sz w:val="13"/>
                <w:szCs w:val="13"/>
                <w:spacing w:val="24"/>
              </w:rPr>
              <w:t xml:space="preserve"> </w:t>
            </w:r>
            <w:r>
              <w:rPr>
                <w:sz w:val="13"/>
                <w:szCs w:val="13"/>
                <w:spacing w:val="-6"/>
              </w:rPr>
              <w:t>记</w:t>
            </w:r>
          </w:p>
          <w:p>
            <w:pPr>
              <w:pStyle w:val="TableText"/>
              <w:ind w:left="395"/>
              <w:spacing w:before="52" w:line="214" w:lineRule="auto"/>
              <w:rPr>
                <w:sz w:val="13"/>
                <w:szCs w:val="13"/>
              </w:rPr>
            </w:pPr>
            <w:r>
              <w:rPr>
                <w:sz w:val="13"/>
                <w:szCs w:val="13"/>
              </w:rPr>
              <w:t>Registration of the Change</w:t>
            </w:r>
            <w:r>
              <w:rPr>
                <w:sz w:val="13"/>
                <w:szCs w:val="13"/>
                <w:spacing w:val="6"/>
              </w:rPr>
              <w:t xml:space="preserve"> </w:t>
            </w:r>
            <w:r>
              <w:rPr>
                <w:sz w:val="13"/>
                <w:szCs w:val="13"/>
                <w:spacing w:val="-1"/>
              </w:rPr>
              <w:t>of Working Unitby</w:t>
            </w:r>
            <w:r>
              <w:rPr>
                <w:sz w:val="13"/>
                <w:szCs w:val="13"/>
                <w:spacing w:val="5"/>
              </w:rPr>
              <w:t xml:space="preserve"> </w:t>
            </w:r>
            <w:r>
              <w:rPr>
                <w:sz w:val="13"/>
                <w:szCs w:val="13"/>
                <w:spacing w:val="-1"/>
              </w:rPr>
              <w:t>a</w:t>
            </w:r>
            <w:r>
              <w:rPr>
                <w:sz w:val="13"/>
                <w:szCs w:val="13"/>
                <w:spacing w:val="4"/>
              </w:rPr>
              <w:t xml:space="preserve"> </w:t>
            </w:r>
            <w:r>
              <w:rPr>
                <w:sz w:val="13"/>
                <w:szCs w:val="13"/>
                <w:spacing w:val="-1"/>
              </w:rPr>
              <w:t>CPA</w:t>
            </w:r>
          </w:p>
          <w:p>
            <w:pPr>
              <w:pStyle w:val="TableText"/>
              <w:ind w:left="435"/>
              <w:spacing w:before="185" w:line="221" w:lineRule="auto"/>
              <w:rPr>
                <w:sz w:val="13"/>
                <w:szCs w:val="13"/>
              </w:rPr>
            </w:pPr>
            <w:r>
              <w:rPr>
                <w:sz w:val="13"/>
                <w:szCs w:val="13"/>
                <w:spacing w:val="-9"/>
              </w:rPr>
              <w:t>同</w:t>
            </w:r>
            <w:r>
              <w:rPr>
                <w:sz w:val="13"/>
                <w:szCs w:val="13"/>
                <w:spacing w:val="10"/>
              </w:rPr>
              <w:t xml:space="preserve"> </w:t>
            </w:r>
            <w:r>
              <w:rPr>
                <w:sz w:val="13"/>
                <w:szCs w:val="13"/>
                <w:spacing w:val="-9"/>
              </w:rPr>
              <w:t>意</w:t>
            </w:r>
            <w:r>
              <w:rPr>
                <w:sz w:val="13"/>
                <w:szCs w:val="13"/>
                <w:spacing w:val="6"/>
              </w:rPr>
              <w:t xml:space="preserve"> </w:t>
            </w:r>
            <w:r>
              <w:rPr>
                <w:sz w:val="13"/>
                <w:szCs w:val="13"/>
                <w:spacing w:val="-9"/>
              </w:rPr>
              <w:t>调</w:t>
            </w:r>
            <w:r>
              <w:rPr>
                <w:sz w:val="13"/>
                <w:szCs w:val="13"/>
                <w:spacing w:val="15"/>
              </w:rPr>
              <w:t xml:space="preserve"> </w:t>
            </w:r>
            <w:r>
              <w:rPr>
                <w:sz w:val="13"/>
                <w:szCs w:val="13"/>
                <w:spacing w:val="-9"/>
              </w:rPr>
              <w:t>出</w:t>
            </w:r>
          </w:p>
          <w:p>
            <w:pPr>
              <w:pStyle w:val="TableText"/>
              <w:ind w:left="435"/>
              <w:spacing w:before="17" w:line="214" w:lineRule="auto"/>
              <w:rPr>
                <w:sz w:val="8"/>
                <w:szCs w:val="8"/>
              </w:rPr>
            </w:pPr>
            <w:r>
              <w:rPr>
                <w:sz w:val="8"/>
                <w:szCs w:val="8"/>
              </w:rPr>
              <w:t>Agtee the bolderto betransferre</w:t>
            </w:r>
            <w:r>
              <w:rPr>
                <w:sz w:val="8"/>
                <w:szCs w:val="8"/>
                <w:spacing w:val="-1"/>
              </w:rPr>
              <w:t>d</w:t>
            </w:r>
            <w:r>
              <w:rPr>
                <w:sz w:val="8"/>
                <w:szCs w:val="8"/>
                <w:spacing w:val="4"/>
              </w:rPr>
              <w:t xml:space="preserve"> </w:t>
            </w:r>
            <w:r>
              <w:rPr>
                <w:sz w:val="8"/>
                <w:szCs w:val="8"/>
                <w:spacing w:val="-1"/>
              </w:rPr>
              <w:t>from</w:t>
            </w:r>
          </w:p>
          <w:p>
            <w:pPr>
              <w:spacing w:line="327" w:lineRule="auto"/>
              <w:rPr>
                <w:rFonts w:ascii="Arial"/>
                <w:sz w:val="21"/>
              </w:rPr>
            </w:pPr>
            <w:r/>
          </w:p>
          <w:p>
            <w:pPr>
              <w:pStyle w:val="TableText"/>
              <w:ind w:left="2914"/>
              <w:spacing w:before="43" w:line="219" w:lineRule="auto"/>
              <w:rPr>
                <w:sz w:val="13"/>
                <w:szCs w:val="13"/>
              </w:rPr>
            </w:pPr>
            <w:r>
              <w:drawing>
                <wp:anchor distT="0" distB="0" distL="0" distR="0" simplePos="0" relativeHeight="252960768" behindDoc="0" locked="0" layoutInCell="1" allowOverlap="1">
                  <wp:simplePos x="0" y="0"/>
                  <wp:positionH relativeFrom="column">
                    <wp:posOffset>1514467</wp:posOffset>
                  </wp:positionH>
                  <wp:positionV relativeFrom="paragraph">
                    <wp:posOffset>-382303</wp:posOffset>
                  </wp:positionV>
                  <wp:extent cx="1543048" cy="1536641"/>
                  <wp:effectExtent l="0" t="0" r="0" b="0"/>
                  <wp:wrapNone/>
                  <wp:docPr id="110" name="IM 110"/>
                  <wp:cNvGraphicFramePr/>
                  <a:graphic>
                    <a:graphicData uri="http://schemas.openxmlformats.org/drawingml/2006/picture">
                      <pic:pic>
                        <pic:nvPicPr>
                          <pic:cNvPr id="110" name="IM 110"/>
                          <pic:cNvPicPr/>
                        </pic:nvPicPr>
                        <pic:blipFill>
                          <a:blip r:embed="rId63"/>
                          <a:stretch>
                            <a:fillRect/>
                          </a:stretch>
                        </pic:blipFill>
                        <pic:spPr>
                          <a:xfrm rot="0">
                            <a:off x="0" y="0"/>
                            <a:ext cx="1543048" cy="1536641"/>
                          </a:xfrm>
                          <a:prstGeom prst="rect">
                            <a:avLst/>
                          </a:prstGeom>
                        </pic:spPr>
                      </pic:pic>
                    </a:graphicData>
                  </a:graphic>
                </wp:anchor>
              </w:drawing>
            </w:r>
            <w:r>
              <w:rPr>
                <w:sz w:val="13"/>
                <w:szCs w:val="13"/>
                <w:spacing w:val="-4"/>
              </w:rPr>
              <w:t>事</w:t>
            </w:r>
            <w:r>
              <w:rPr>
                <w:sz w:val="13"/>
                <w:szCs w:val="13"/>
                <w:spacing w:val="10"/>
              </w:rPr>
              <w:t xml:space="preserve"> </w:t>
            </w:r>
            <w:r>
              <w:rPr>
                <w:sz w:val="13"/>
                <w:szCs w:val="13"/>
                <w:spacing w:val="-4"/>
              </w:rPr>
              <w:t>务</w:t>
            </w:r>
            <w:r>
              <w:rPr>
                <w:sz w:val="13"/>
                <w:szCs w:val="13"/>
                <w:spacing w:val="10"/>
              </w:rPr>
              <w:t xml:space="preserve"> </w:t>
            </w:r>
            <w:r>
              <w:rPr>
                <w:sz w:val="13"/>
                <w:szCs w:val="13"/>
                <w:spacing w:val="-4"/>
              </w:rPr>
              <w:t>所</w:t>
            </w:r>
          </w:p>
          <w:p>
            <w:pPr>
              <w:pStyle w:val="TableText"/>
              <w:ind w:left="3175"/>
              <w:spacing w:before="57" w:line="185" w:lineRule="auto"/>
              <w:rPr>
                <w:sz w:val="13"/>
                <w:szCs w:val="13"/>
              </w:rPr>
            </w:pPr>
            <w:r>
              <w:rPr>
                <w:sz w:val="13"/>
                <w:szCs w:val="13"/>
                <w:spacing w:val="-2"/>
              </w:rPr>
              <w:t>CPAs</w:t>
            </w:r>
          </w:p>
          <w:p>
            <w:pPr>
              <w:spacing w:line="283" w:lineRule="auto"/>
              <w:rPr>
                <w:rFonts w:ascii="Arial"/>
                <w:sz w:val="21"/>
              </w:rPr>
            </w:pPr>
            <w:r/>
          </w:p>
          <w:p>
            <w:pPr>
              <w:pStyle w:val="TableText"/>
              <w:ind w:left="2394"/>
              <w:spacing w:before="43" w:line="182" w:lineRule="auto"/>
              <w:rPr>
                <w:sz w:val="13"/>
                <w:szCs w:val="13"/>
              </w:rPr>
            </w:pPr>
            <w:r>
              <w:rPr>
                <w:sz w:val="13"/>
                <w:szCs w:val="13"/>
                <w:spacing w:val="-6"/>
              </w:rPr>
              <w:t>转</w:t>
            </w:r>
            <w:r>
              <w:rPr>
                <w:sz w:val="13"/>
                <w:szCs w:val="13"/>
                <w:spacing w:val="13"/>
              </w:rPr>
              <w:t xml:space="preserve"> </w:t>
            </w:r>
            <w:r>
              <w:rPr>
                <w:sz w:val="13"/>
                <w:szCs w:val="13"/>
                <w:spacing w:val="-6"/>
              </w:rPr>
              <w:t>出 协 会 盖 章</w:t>
            </w:r>
          </w:p>
          <w:p>
            <w:pPr>
              <w:pStyle w:val="TableText"/>
              <w:ind w:left="1715"/>
              <w:spacing w:line="211" w:lineRule="auto"/>
              <w:rPr>
                <w:sz w:val="10"/>
                <w:szCs w:val="10"/>
              </w:rPr>
            </w:pPr>
            <w:r>
              <w:rPr>
                <w:sz w:val="10"/>
                <w:szCs w:val="10"/>
              </w:rPr>
              <w:t>Scamp ofthetrapsfer-out Testitte</w:t>
            </w:r>
            <w:r>
              <w:rPr>
                <w:sz w:val="10"/>
                <w:szCs w:val="10"/>
                <w:spacing w:val="-1"/>
              </w:rPr>
              <w:t xml:space="preserve"> efCPA</w:t>
            </w:r>
          </w:p>
          <w:p>
            <w:pPr>
              <w:pStyle w:val="TableText"/>
              <w:ind w:left="2275"/>
              <w:spacing w:before="87" w:line="230" w:lineRule="auto"/>
              <w:rPr>
                <w:sz w:val="13"/>
                <w:szCs w:val="13"/>
              </w:rPr>
            </w:pPr>
            <w:r>
              <w:drawing>
                <wp:anchor distT="0" distB="0" distL="0" distR="0" simplePos="0" relativeHeight="252961792" behindDoc="0" locked="0" layoutInCell="1" allowOverlap="1">
                  <wp:simplePos x="0" y="0"/>
                  <wp:positionH relativeFrom="column">
                    <wp:posOffset>657218</wp:posOffset>
                  </wp:positionH>
                  <wp:positionV relativeFrom="paragraph">
                    <wp:posOffset>103081</wp:posOffset>
                  </wp:positionV>
                  <wp:extent cx="958893" cy="984327"/>
                  <wp:effectExtent l="0" t="0" r="0" b="0"/>
                  <wp:wrapNone/>
                  <wp:docPr id="112" name="IM 112"/>
                  <wp:cNvGraphicFramePr/>
                  <a:graphic>
                    <a:graphicData uri="http://schemas.openxmlformats.org/drawingml/2006/picture">
                      <pic:pic>
                        <pic:nvPicPr>
                          <pic:cNvPr id="112" name="IM 112"/>
                          <pic:cNvPicPr/>
                        </pic:nvPicPr>
                        <pic:blipFill>
                          <a:blip r:embed="rId64"/>
                          <a:stretch>
                            <a:fillRect/>
                          </a:stretch>
                        </pic:blipFill>
                        <pic:spPr>
                          <a:xfrm rot="0">
                            <a:off x="0" y="0"/>
                            <a:ext cx="958893" cy="984327"/>
                          </a:xfrm>
                          <a:prstGeom prst="rect">
                            <a:avLst/>
                          </a:prstGeom>
                        </pic:spPr>
                      </pic:pic>
                    </a:graphicData>
                  </a:graphic>
                </wp:anchor>
              </w:drawing>
            </w:r>
            <w:r>
              <w:rPr>
                <w:sz w:val="13"/>
                <w:szCs w:val="13"/>
                <w:spacing w:val="-3"/>
                <w:position w:val="1"/>
              </w:rPr>
              <w:t>年     </w:t>
            </w:r>
            <w:r>
              <w:rPr>
                <w:sz w:val="13"/>
                <w:szCs w:val="13"/>
                <w:spacing w:val="-3"/>
              </w:rPr>
              <w:t>月</w:t>
            </w:r>
            <w:r>
              <w:rPr>
                <w:sz w:val="13"/>
                <w:szCs w:val="13"/>
                <w:spacing w:val="9"/>
              </w:rPr>
              <w:t xml:space="preserve">       </w:t>
            </w:r>
            <w:r>
              <w:rPr>
                <w:sz w:val="13"/>
                <w:szCs w:val="13"/>
                <w:spacing w:val="-3"/>
              </w:rPr>
              <w:t>日</w:t>
            </w:r>
          </w:p>
          <w:p>
            <w:pPr>
              <w:pStyle w:val="TableText"/>
              <w:ind w:left="425"/>
              <w:spacing w:line="231" w:lineRule="auto"/>
              <w:rPr>
                <w:sz w:val="13"/>
                <w:szCs w:val="13"/>
              </w:rPr>
            </w:pPr>
            <w:r>
              <w:rPr>
                <w:sz w:val="13"/>
                <w:szCs w:val="13"/>
                <w:spacing w:val="-6"/>
              </w:rPr>
              <w:t>同</w:t>
            </w:r>
            <w:r>
              <w:rPr>
                <w:sz w:val="13"/>
                <w:szCs w:val="13"/>
                <w:spacing w:val="13"/>
              </w:rPr>
              <w:t xml:space="preserve"> </w:t>
            </w:r>
            <w:r>
              <w:rPr>
                <w:sz w:val="13"/>
                <w:szCs w:val="13"/>
                <w:spacing w:val="-6"/>
              </w:rPr>
              <w:t>意 调</w:t>
            </w:r>
            <w:r>
              <w:rPr>
                <w:sz w:val="13"/>
                <w:szCs w:val="13"/>
                <w:spacing w:val="3"/>
              </w:rPr>
              <w:t xml:space="preserve"> </w:t>
            </w:r>
            <w:r>
              <w:rPr>
                <w:sz w:val="13"/>
                <w:szCs w:val="13"/>
                <w:spacing w:val="-6"/>
              </w:rPr>
              <w:t>人</w:t>
            </w:r>
            <w:r>
              <w:rPr>
                <w:sz w:val="13"/>
                <w:szCs w:val="13"/>
              </w:rPr>
              <w:t xml:space="preserve">                  </w:t>
            </w:r>
            <w:r>
              <w:rPr>
                <w:sz w:val="13"/>
                <w:szCs w:val="13"/>
                <w:spacing w:val="-6"/>
              </w:rPr>
              <w:t>y      m</w:t>
            </w:r>
            <w:r>
              <w:rPr>
                <w:sz w:val="13"/>
                <w:szCs w:val="13"/>
                <w:spacing w:val="8"/>
              </w:rPr>
              <w:t xml:space="preserve">        </w:t>
            </w:r>
            <w:r>
              <w:rPr>
                <w:sz w:val="13"/>
                <w:szCs w:val="13"/>
                <w:spacing w:val="-6"/>
              </w:rPr>
              <w:t>id</w:t>
            </w:r>
          </w:p>
        </w:tc>
      </w:tr>
      <w:tr>
        <w:trPr>
          <w:trHeight w:val="778" w:hRule="atLeast"/>
        </w:trPr>
        <w:tc>
          <w:tcPr>
            <w:tcW w:w="1740" w:type="dxa"/>
            <w:vAlign w:val="top"/>
            <w:tcBorders>
              <w:bottom w:val="nil"/>
              <w:right w:val="nil"/>
              <w:top w:val="nil"/>
            </w:tcBorders>
          </w:tcPr>
          <w:p>
            <w:pPr>
              <w:pStyle w:val="TableText"/>
              <w:ind w:left="415"/>
              <w:spacing w:before="250" w:line="219" w:lineRule="auto"/>
              <w:rPr>
                <w:sz w:val="15"/>
                <w:szCs w:val="15"/>
              </w:rPr>
            </w:pPr>
            <w:r>
              <w:rPr>
                <w:sz w:val="15"/>
                <w:szCs w:val="15"/>
                <w:spacing w:val="2"/>
              </w:rPr>
              <w:t>最后年检时间</w:t>
            </w:r>
          </w:p>
          <w:p>
            <w:pPr>
              <w:pStyle w:val="TableText"/>
              <w:ind w:left="427"/>
              <w:spacing w:before="59" w:line="219" w:lineRule="auto"/>
              <w:rPr>
                <w:sz w:val="15"/>
                <w:szCs w:val="15"/>
              </w:rPr>
            </w:pPr>
            <w:r>
              <w:rPr>
                <w:sz w:val="15"/>
                <w:szCs w:val="15"/>
                <w:b/>
                <w:bCs/>
                <w:spacing w:val="1"/>
              </w:rPr>
              <w:t>2025年05月</w:t>
            </w:r>
          </w:p>
        </w:tc>
        <w:tc>
          <w:tcPr>
            <w:tcW w:w="2070" w:type="dxa"/>
            <w:vAlign w:val="top"/>
            <w:gridSpan w:val="2"/>
            <w:tcBorders>
              <w:left w:val="nil"/>
              <w:bottom w:val="nil"/>
              <w:top w:val="nil"/>
            </w:tcBorders>
          </w:tcPr>
          <w:p>
            <w:pPr>
              <w:pStyle w:val="TableText"/>
              <w:ind w:left="409" w:right="1071" w:hanging="10"/>
              <w:spacing w:before="189" w:line="333" w:lineRule="auto"/>
              <w:rPr>
                <w:sz w:val="15"/>
                <w:szCs w:val="15"/>
              </w:rPr>
            </w:pPr>
            <w:r>
              <w:rPr>
                <w:sz w:val="15"/>
                <w:szCs w:val="15"/>
                <w:spacing w:val="-2"/>
              </w:rPr>
              <w:t>年检洁果</w:t>
            </w:r>
            <w:r>
              <w:rPr>
                <w:sz w:val="15"/>
                <w:szCs w:val="15"/>
              </w:rPr>
              <w:t xml:space="preserve"> </w:t>
            </w:r>
            <w:r>
              <w:rPr>
                <w:sz w:val="15"/>
                <w:szCs w:val="15"/>
                <w:spacing w:val="-2"/>
              </w:rPr>
              <w:t>通过</w:t>
            </w:r>
          </w:p>
        </w:tc>
        <w:tc>
          <w:tcPr>
            <w:tcW w:w="3870" w:type="dxa"/>
            <w:vAlign w:val="top"/>
            <w:gridSpan w:val="4"/>
            <w:vMerge w:val="continue"/>
            <w:tcBorders>
              <w:top w:val="nil"/>
              <w:bottom w:val="nil"/>
            </w:tcBorders>
          </w:tcPr>
          <w:p>
            <w:pPr>
              <w:rPr>
                <w:rFonts w:ascii="Arial"/>
                <w:sz w:val="21"/>
              </w:rPr>
            </w:pPr>
            <w:r/>
          </w:p>
        </w:tc>
      </w:tr>
      <w:tr>
        <w:trPr>
          <w:trHeight w:val="450" w:hRule="atLeast"/>
        </w:trPr>
        <w:tc>
          <w:tcPr>
            <w:tcW w:w="3810" w:type="dxa"/>
            <w:vAlign w:val="top"/>
            <w:gridSpan w:val="3"/>
            <w:tcBorders>
              <w:top w:val="nil"/>
            </w:tcBorders>
          </w:tcPr>
          <w:p>
            <w:pPr>
              <w:pStyle w:val="TableText"/>
              <w:ind w:left="227"/>
              <w:spacing w:before="150" w:line="219" w:lineRule="auto"/>
              <w:rPr>
                <w:sz w:val="15"/>
                <w:szCs w:val="15"/>
              </w:rPr>
            </w:pPr>
            <w:r>
              <w:rPr>
                <w:sz w:val="15"/>
                <w:szCs w:val="15"/>
                <w:b/>
                <w:bCs/>
                <w:spacing w:val="-4"/>
              </w:rPr>
              <w:t>历年记录</w:t>
            </w:r>
          </w:p>
        </w:tc>
        <w:tc>
          <w:tcPr>
            <w:tcW w:w="3870" w:type="dxa"/>
            <w:vAlign w:val="top"/>
            <w:gridSpan w:val="4"/>
            <w:vMerge w:val="continue"/>
            <w:tcBorders>
              <w:top w:val="nil"/>
            </w:tcBorders>
          </w:tcPr>
          <w:p>
            <w:pPr>
              <w:rPr>
                <w:rFonts w:ascii="Arial"/>
                <w:sz w:val="21"/>
              </w:rPr>
            </w:pPr>
            <w:r/>
          </w:p>
        </w:tc>
      </w:tr>
      <w:tr>
        <w:trPr>
          <w:trHeight w:val="239" w:hRule="atLeast"/>
        </w:trPr>
        <w:tc>
          <w:tcPr>
            <w:tcW w:w="3071" w:type="dxa"/>
            <w:vAlign w:val="top"/>
            <w:gridSpan w:val="2"/>
            <w:vMerge w:val="restart"/>
            <w:tcBorders>
              <w:bottom w:val="nil"/>
            </w:tcBorders>
          </w:tcPr>
          <w:p>
            <w:pPr>
              <w:pStyle w:val="TableText"/>
              <w:ind w:left="187"/>
              <w:spacing w:before="130" w:line="219" w:lineRule="auto"/>
              <w:rPr>
                <w:sz w:val="15"/>
                <w:szCs w:val="15"/>
              </w:rPr>
            </w:pPr>
            <w:r>
              <w:rPr>
                <w:sz w:val="15"/>
                <w:szCs w:val="15"/>
                <w:b/>
                <w:bCs/>
                <w:spacing w:val="-3"/>
              </w:rPr>
              <w:t>2024年</w:t>
            </w:r>
          </w:p>
          <w:p>
            <w:pPr>
              <w:pStyle w:val="TableText"/>
              <w:ind w:left="187"/>
              <w:spacing w:before="137"/>
              <w:rPr>
                <w:sz w:val="15"/>
                <w:szCs w:val="15"/>
              </w:rPr>
            </w:pPr>
            <w:r>
              <w:rPr>
                <w:sz w:val="15"/>
                <w:szCs w:val="15"/>
                <w:b/>
                <w:bCs/>
                <w:spacing w:val="-3"/>
              </w:rPr>
              <w:t>2024-0424</w:t>
            </w:r>
          </w:p>
          <w:p>
            <w:pPr>
              <w:pStyle w:val="TableText"/>
              <w:ind w:left="187"/>
              <w:spacing w:before="49" w:line="219" w:lineRule="auto"/>
              <w:rPr>
                <w:sz w:val="15"/>
                <w:szCs w:val="15"/>
              </w:rPr>
            </w:pPr>
            <w:r>
              <w:rPr>
                <w:sz w:val="15"/>
                <w:szCs w:val="15"/>
                <w:b/>
                <w:bCs/>
                <w:spacing w:val="-3"/>
              </w:rPr>
              <w:t>2023年</w:t>
            </w:r>
          </w:p>
        </w:tc>
        <w:tc>
          <w:tcPr>
            <w:tcW w:w="739" w:type="dxa"/>
            <w:vAlign w:val="top"/>
          </w:tcPr>
          <w:p>
            <w:pPr>
              <w:pStyle w:val="TableText"/>
              <w:ind w:left="214"/>
              <w:spacing w:before="57" w:line="211" w:lineRule="auto"/>
              <w:rPr>
                <w:sz w:val="15"/>
                <w:szCs w:val="15"/>
              </w:rPr>
            </w:pPr>
            <w:r>
              <w:rPr>
                <w:sz w:val="15"/>
                <w:szCs w:val="15"/>
                <w:spacing w:val="-2"/>
              </w:rPr>
              <w:t>通过</w:t>
            </w:r>
          </w:p>
        </w:tc>
        <w:tc>
          <w:tcPr>
            <w:tcW w:w="3870" w:type="dxa"/>
            <w:vAlign w:val="top"/>
            <w:gridSpan w:val="4"/>
          </w:tcPr>
          <w:p>
            <w:pPr>
              <w:pStyle w:val="TableText"/>
              <w:ind w:left="435"/>
              <w:spacing w:before="56" w:line="214" w:lineRule="auto"/>
              <w:rPr>
                <w:sz w:val="12"/>
                <w:szCs w:val="12"/>
              </w:rPr>
            </w:pPr>
            <w:r>
              <w:rPr>
                <w:sz w:val="12"/>
                <w:szCs w:val="12"/>
                <w:spacing w:val="-1"/>
              </w:rPr>
              <w:t>Agree the holder</w:t>
            </w:r>
            <w:r>
              <w:rPr>
                <w:sz w:val="12"/>
                <w:szCs w:val="12"/>
                <w:spacing w:val="23"/>
              </w:rPr>
              <w:t xml:space="preserve"> </w:t>
            </w:r>
            <w:r>
              <w:rPr>
                <w:sz w:val="12"/>
                <w:szCs w:val="12"/>
                <w:spacing w:val="-1"/>
              </w:rPr>
              <w:t>tormlered</w:t>
            </w:r>
          </w:p>
        </w:tc>
      </w:tr>
      <w:tr>
        <w:trPr>
          <w:trHeight w:val="379" w:hRule="atLeast"/>
        </w:trPr>
        <w:tc>
          <w:tcPr>
            <w:tcW w:w="3071" w:type="dxa"/>
            <w:vAlign w:val="top"/>
            <w:gridSpan w:val="2"/>
            <w:vMerge w:val="continue"/>
            <w:tcBorders>
              <w:top w:val="nil"/>
              <w:bottom w:val="nil"/>
            </w:tcBorders>
          </w:tcPr>
          <w:p>
            <w:pPr>
              <w:rPr>
                <w:rFonts w:ascii="Arial"/>
                <w:sz w:val="21"/>
              </w:rPr>
            </w:pPr>
            <w:r/>
          </w:p>
        </w:tc>
        <w:tc>
          <w:tcPr>
            <w:tcW w:w="739" w:type="dxa"/>
            <w:vAlign w:val="top"/>
          </w:tcPr>
          <w:p>
            <w:pPr>
              <w:rPr>
                <w:rFonts w:ascii="Arial"/>
                <w:sz w:val="21"/>
              </w:rPr>
            </w:pPr>
            <w:r/>
          </w:p>
        </w:tc>
        <w:tc>
          <w:tcPr>
            <w:tcW w:w="3870" w:type="dxa"/>
            <w:vAlign w:val="top"/>
            <w:gridSpan w:val="4"/>
          </w:tcPr>
          <w:p>
            <w:pPr>
              <w:pStyle w:val="TableText"/>
              <w:ind w:left="1505"/>
              <w:spacing w:before="112" w:line="231" w:lineRule="auto"/>
              <w:rPr>
                <w:sz w:val="12"/>
                <w:szCs w:val="12"/>
              </w:rPr>
            </w:pPr>
            <w:r>
              <w:rPr>
                <w:sz w:val="12"/>
                <w:szCs w:val="12"/>
                <w:spacing w:val="8"/>
              </w:rPr>
              <w:t>根据广忘省时政于月互日更名公告</w:t>
            </w:r>
          </w:p>
        </w:tc>
      </w:tr>
      <w:tr>
        <w:trPr>
          <w:trHeight w:val="250" w:hRule="atLeast"/>
        </w:trPr>
        <w:tc>
          <w:tcPr>
            <w:tcW w:w="3071" w:type="dxa"/>
            <w:vAlign w:val="top"/>
            <w:gridSpan w:val="2"/>
            <w:vMerge w:val="continue"/>
            <w:tcBorders>
              <w:top w:val="nil"/>
            </w:tcBorders>
          </w:tcPr>
          <w:p>
            <w:pPr>
              <w:rPr>
                <w:rFonts w:ascii="Arial"/>
                <w:sz w:val="21"/>
              </w:rPr>
            </w:pPr>
            <w:r/>
          </w:p>
        </w:tc>
        <w:tc>
          <w:tcPr>
            <w:tcW w:w="739" w:type="dxa"/>
            <w:vAlign w:val="top"/>
          </w:tcPr>
          <w:p>
            <w:pPr>
              <w:pStyle w:val="TableText"/>
              <w:ind w:left="214"/>
              <w:spacing w:before="59" w:line="222" w:lineRule="auto"/>
              <w:rPr>
                <w:sz w:val="15"/>
                <w:szCs w:val="15"/>
              </w:rPr>
            </w:pPr>
            <w:r>
              <w:rPr>
                <w:sz w:val="15"/>
                <w:szCs w:val="15"/>
                <w:spacing w:val="-2"/>
              </w:rPr>
              <w:t>通过</w:t>
            </w:r>
          </w:p>
        </w:tc>
        <w:tc>
          <w:tcPr>
            <w:tcW w:w="3870" w:type="dxa"/>
            <w:vAlign w:val="top"/>
            <w:gridSpan w:val="4"/>
          </w:tcPr>
          <w:p>
            <w:pPr>
              <w:pStyle w:val="TableText"/>
              <w:ind w:left="504"/>
              <w:spacing w:before="43" w:line="219" w:lineRule="auto"/>
              <w:rPr>
                <w:sz w:val="15"/>
                <w:szCs w:val="15"/>
              </w:rPr>
            </w:pPr>
            <w:r>
              <w:rPr>
                <w:sz w:val="15"/>
                <w:szCs w:val="15"/>
                <w:spacing w:val="1"/>
              </w:rPr>
              <w:t>更名为:广东诚安信会计师事务所(普通合伙)</w:t>
            </w:r>
          </w:p>
        </w:tc>
      </w:tr>
      <w:tr>
        <w:trPr>
          <w:trHeight w:val="399" w:hRule="atLeast"/>
        </w:trPr>
        <w:tc>
          <w:tcPr>
            <w:tcW w:w="3810" w:type="dxa"/>
            <w:vAlign w:val="top"/>
            <w:gridSpan w:val="3"/>
          </w:tcPr>
          <w:p>
            <w:pPr>
              <w:pStyle w:val="TableText"/>
              <w:ind w:left="297"/>
              <w:spacing w:before="218" w:line="210" w:lineRule="auto"/>
              <w:rPr>
                <w:sz w:val="15"/>
                <w:szCs w:val="15"/>
              </w:rPr>
            </w:pPr>
            <w:r>
              <w:rPr>
                <w:sz w:val="15"/>
                <w:szCs w:val="15"/>
                <w:b/>
                <w:bCs/>
                <w:spacing w:val="-3"/>
              </w:rPr>
              <w:t>2023-0423</w:t>
            </w:r>
          </w:p>
        </w:tc>
        <w:tc>
          <w:tcPr>
            <w:tcW w:w="1129" w:type="dxa"/>
            <w:vAlign w:val="top"/>
            <w:tcBorders>
              <w:right w:val="nil"/>
            </w:tcBorders>
          </w:tcPr>
          <w:p>
            <w:pPr>
              <w:pStyle w:val="TableText"/>
              <w:ind w:left="475"/>
              <w:spacing w:before="78" w:line="226" w:lineRule="auto"/>
              <w:rPr>
                <w:sz w:val="14"/>
                <w:szCs w:val="14"/>
              </w:rPr>
            </w:pPr>
            <w:r>
              <w:rPr>
                <w:sz w:val="14"/>
                <w:szCs w:val="14"/>
                <w:spacing w:val="3"/>
              </w:rPr>
              <w:t>普通合化</w:t>
            </w:r>
          </w:p>
        </w:tc>
        <w:tc>
          <w:tcPr>
            <w:tcW w:w="2741" w:type="dxa"/>
            <w:vAlign w:val="top"/>
            <w:gridSpan w:val="3"/>
            <w:tcBorders>
              <w:left w:val="nil"/>
            </w:tcBorders>
          </w:tcPr>
          <w:p>
            <w:pPr>
              <w:pStyle w:val="TableText"/>
              <w:ind w:left="1231"/>
              <w:spacing w:before="123" w:line="182" w:lineRule="auto"/>
              <w:rPr>
                <w:sz w:val="15"/>
                <w:szCs w:val="15"/>
              </w:rPr>
            </w:pPr>
            <w:r>
              <w:rPr>
                <w:sz w:val="15"/>
                <w:szCs w:val="15"/>
                <w:spacing w:val="33"/>
              </w:rPr>
              <w:t>转入协会益章</w:t>
            </w:r>
          </w:p>
          <w:p>
            <w:pPr>
              <w:pStyle w:val="TableText"/>
              <w:spacing w:line="117" w:lineRule="exact"/>
              <w:jc w:val="right"/>
              <w:rPr>
                <w:sz w:val="14"/>
                <w:szCs w:val="14"/>
              </w:rPr>
            </w:pPr>
            <w:r>
              <w:rPr>
                <w:sz w:val="14"/>
                <w:szCs w:val="14"/>
                <w:spacing w:val="-9"/>
                <w:position w:val="-1"/>
              </w:rPr>
              <w:t>Stimp </w:t>
            </w:r>
            <w:r>
              <w:rPr>
                <w:sz w:val="14"/>
                <w:szCs w:val="14"/>
                <w:spacing w:val="-8"/>
                <w:position w:val="-1"/>
              </w:rPr>
              <w:t>ofthe rnft-in</w:t>
            </w:r>
            <w:r>
              <w:rPr>
                <w:sz w:val="14"/>
                <w:szCs w:val="14"/>
                <w:spacing w:val="-9"/>
                <w:position w:val="-1"/>
              </w:rPr>
              <w:t>lstituteofCP</w:t>
            </w:r>
            <w:r>
              <w:rPr>
                <w:sz w:val="14"/>
                <w:szCs w:val="14"/>
                <w:spacing w:val="-3"/>
                <w:position w:val="-1"/>
              </w:rPr>
              <w:t>A</w:t>
            </w:r>
          </w:p>
        </w:tc>
      </w:tr>
      <w:tr>
        <w:trPr>
          <w:trHeight w:val="200" w:hRule="atLeast"/>
        </w:trPr>
        <w:tc>
          <w:tcPr>
            <w:tcW w:w="3071" w:type="dxa"/>
            <w:vAlign w:val="top"/>
            <w:gridSpan w:val="2"/>
            <w:vMerge w:val="restart"/>
            <w:tcBorders>
              <w:bottom w:val="nil"/>
            </w:tcBorders>
          </w:tcPr>
          <w:p>
            <w:pPr>
              <w:pStyle w:val="TableText"/>
              <w:ind w:left="187"/>
              <w:spacing w:before="183" w:line="219" w:lineRule="auto"/>
              <w:rPr>
                <w:sz w:val="15"/>
                <w:szCs w:val="15"/>
              </w:rPr>
            </w:pPr>
            <w:r>
              <w:rPr>
                <w:sz w:val="15"/>
                <w:szCs w:val="15"/>
                <w:b/>
                <w:bCs/>
                <w:spacing w:val="-3"/>
              </w:rPr>
              <w:t>2022年</w:t>
            </w:r>
          </w:p>
        </w:tc>
        <w:tc>
          <w:tcPr>
            <w:tcW w:w="739" w:type="dxa"/>
            <w:vAlign w:val="top"/>
          </w:tcPr>
          <w:p>
            <w:pPr>
              <w:spacing w:line="190" w:lineRule="exact"/>
              <w:rPr>
                <w:rFonts w:ascii="Arial"/>
                <w:sz w:val="16"/>
              </w:rPr>
            </w:pPr>
            <w:r/>
          </w:p>
        </w:tc>
        <w:tc>
          <w:tcPr>
            <w:tcW w:w="3870" w:type="dxa"/>
            <w:vAlign w:val="top"/>
            <w:gridSpan w:val="4"/>
          </w:tcPr>
          <w:p>
            <w:pPr>
              <w:pStyle w:val="TableText"/>
              <w:ind w:left="2835"/>
              <w:spacing w:before="15" w:line="215" w:lineRule="auto"/>
              <w:rPr>
                <w:sz w:val="15"/>
                <w:szCs w:val="15"/>
              </w:rPr>
            </w:pPr>
            <w:r>
              <w:rPr>
                <w:sz w:val="15"/>
                <w:szCs w:val="15"/>
                <w:spacing w:val="-6"/>
              </w:rPr>
              <w:t>9</w:t>
            </w:r>
            <w:r>
              <w:rPr>
                <w:sz w:val="15"/>
                <w:szCs w:val="15"/>
                <w:spacing w:val="8"/>
              </w:rPr>
              <w:t xml:space="preserve">  </w:t>
            </w:r>
            <w:r>
              <w:rPr>
                <w:sz w:val="15"/>
                <w:szCs w:val="15"/>
                <w:spacing w:val="-6"/>
              </w:rPr>
              <w:t>月</w:t>
            </w:r>
            <w:r>
              <w:rPr>
                <w:sz w:val="15"/>
                <w:szCs w:val="15"/>
                <w:spacing w:val="7"/>
              </w:rPr>
              <w:t xml:space="preserve">  </w:t>
            </w:r>
            <w:r>
              <w:rPr>
                <w:sz w:val="15"/>
                <w:szCs w:val="15"/>
                <w:spacing w:val="-6"/>
              </w:rPr>
              <w:t>8日</w:t>
            </w:r>
          </w:p>
        </w:tc>
      </w:tr>
      <w:tr>
        <w:trPr>
          <w:trHeight w:val="100" w:hRule="atLeast"/>
        </w:trPr>
        <w:tc>
          <w:tcPr>
            <w:tcW w:w="3071" w:type="dxa"/>
            <w:vAlign w:val="top"/>
            <w:gridSpan w:val="2"/>
            <w:vMerge w:val="continue"/>
            <w:tcBorders>
              <w:top w:val="nil"/>
              <w:bottom w:val="nil"/>
            </w:tcBorders>
          </w:tcPr>
          <w:p>
            <w:pPr>
              <w:rPr>
                <w:rFonts w:ascii="Arial"/>
                <w:sz w:val="21"/>
              </w:rPr>
            </w:pPr>
            <w:r/>
          </w:p>
        </w:tc>
        <w:tc>
          <w:tcPr>
            <w:tcW w:w="739" w:type="dxa"/>
            <w:vAlign w:val="top"/>
            <w:vMerge w:val="restart"/>
            <w:tcBorders>
              <w:bottom w:val="nil"/>
            </w:tcBorders>
          </w:tcPr>
          <w:p>
            <w:pPr>
              <w:pStyle w:val="TableText"/>
              <w:ind w:left="214"/>
              <w:spacing w:before="50" w:line="208" w:lineRule="auto"/>
              <w:rPr>
                <w:sz w:val="15"/>
                <w:szCs w:val="15"/>
              </w:rPr>
            </w:pPr>
            <w:r>
              <w:rPr>
                <w:sz w:val="15"/>
                <w:szCs w:val="15"/>
                <w:spacing w:val="-2"/>
              </w:rPr>
              <w:t>通过</w:t>
            </w:r>
          </w:p>
        </w:tc>
        <w:tc>
          <w:tcPr>
            <w:tcW w:w="1129" w:type="dxa"/>
            <w:vAlign w:val="top"/>
          </w:tcPr>
          <w:p>
            <w:pPr>
              <w:spacing w:line="90" w:lineRule="exact"/>
              <w:rPr>
                <w:rFonts w:ascii="Arial"/>
                <w:sz w:val="7"/>
              </w:rPr>
            </w:pPr>
            <w:r/>
          </w:p>
        </w:tc>
        <w:tc>
          <w:tcPr>
            <w:tcW w:w="669" w:type="dxa"/>
            <w:vAlign w:val="top"/>
            <w:vMerge w:val="restart"/>
            <w:tcBorders>
              <w:bottom w:val="nil"/>
            </w:tcBorders>
          </w:tcPr>
          <w:p>
            <w:pPr>
              <w:spacing w:line="220" w:lineRule="exact"/>
              <w:rPr>
                <w:rFonts w:ascii="Arial"/>
                <w:sz w:val="19"/>
              </w:rPr>
            </w:pPr>
            <w:r/>
          </w:p>
        </w:tc>
        <w:tc>
          <w:tcPr>
            <w:tcW w:w="816" w:type="dxa"/>
            <w:vAlign w:val="top"/>
            <w:vMerge w:val="restart"/>
            <w:tcBorders>
              <w:right w:val="nil"/>
              <w:bottom w:val="nil"/>
            </w:tcBorders>
          </w:tcPr>
          <w:p>
            <w:pPr>
              <w:pStyle w:val="TableText"/>
              <w:ind w:left="527"/>
              <w:spacing w:before="14" w:line="219" w:lineRule="auto"/>
              <w:rPr>
                <w:sz w:val="12"/>
                <w:szCs w:val="12"/>
              </w:rPr>
            </w:pPr>
            <w:r>
              <w:rPr>
                <w:sz w:val="12"/>
                <w:szCs w:val="12"/>
              </w:rPr>
              <w:t>年</w:t>
            </w:r>
          </w:p>
        </w:tc>
        <w:tc>
          <w:tcPr>
            <w:tcW w:w="1256" w:type="dxa"/>
            <w:vAlign w:val="top"/>
            <w:vMerge w:val="restart"/>
            <w:tcBorders>
              <w:left w:val="nil"/>
              <w:bottom w:val="nil"/>
            </w:tcBorders>
          </w:tcPr>
          <w:p>
            <w:pPr>
              <w:pStyle w:val="TableText"/>
              <w:ind w:left="176"/>
              <w:spacing w:before="19" w:line="222" w:lineRule="auto"/>
              <w:rPr>
                <w:sz w:val="15"/>
                <w:szCs w:val="15"/>
              </w:rPr>
            </w:pPr>
            <w:r>
              <w:rPr>
                <w:sz w:val="12"/>
                <w:szCs w:val="12"/>
                <w:spacing w:val="-3"/>
                <w:position w:val="-1"/>
              </w:rPr>
              <w:t>y</w:t>
            </w:r>
            <w:r>
              <w:rPr>
                <w:sz w:val="12"/>
                <w:szCs w:val="12"/>
                <w:spacing w:val="41"/>
                <w:w w:val="101"/>
                <w:position w:val="-1"/>
              </w:rPr>
              <w:t xml:space="preserve"> </w:t>
            </w:r>
            <w:r>
              <w:rPr>
                <w:sz w:val="12"/>
                <w:szCs w:val="12"/>
                <w:spacing w:val="-3"/>
                <w:position w:val="-1"/>
              </w:rPr>
              <w:t>/m</w:t>
            </w:r>
            <w:r>
              <w:rPr>
                <w:sz w:val="12"/>
                <w:szCs w:val="12"/>
                <w:spacing w:val="2"/>
                <w:position w:val="-1"/>
              </w:rPr>
              <w:t xml:space="preserve">       </w:t>
            </w:r>
            <w:r>
              <w:rPr>
                <w:sz w:val="15"/>
                <w:szCs w:val="15"/>
                <w:spacing w:val="-3"/>
                <w:position w:val="1"/>
              </w:rPr>
              <w:t>/d</w:t>
            </w:r>
          </w:p>
        </w:tc>
      </w:tr>
      <w:tr>
        <w:trPr>
          <w:trHeight w:val="120" w:hRule="atLeast"/>
        </w:trPr>
        <w:tc>
          <w:tcPr>
            <w:tcW w:w="3071" w:type="dxa"/>
            <w:vAlign w:val="top"/>
            <w:gridSpan w:val="2"/>
            <w:vMerge w:val="continue"/>
            <w:tcBorders>
              <w:top w:val="nil"/>
            </w:tcBorders>
          </w:tcPr>
          <w:p>
            <w:pPr>
              <w:rPr>
                <w:rFonts w:ascii="Arial"/>
                <w:sz w:val="21"/>
              </w:rPr>
            </w:pPr>
            <w:r/>
          </w:p>
        </w:tc>
        <w:tc>
          <w:tcPr>
            <w:tcW w:w="739" w:type="dxa"/>
            <w:vAlign w:val="top"/>
            <w:vMerge w:val="continue"/>
            <w:tcBorders>
              <w:top w:val="nil"/>
            </w:tcBorders>
          </w:tcPr>
          <w:p>
            <w:pPr>
              <w:spacing w:line="220" w:lineRule="exact"/>
              <w:rPr>
                <w:rFonts w:ascii="Arial"/>
                <w:sz w:val="19"/>
              </w:rPr>
            </w:pPr>
            <w:r/>
          </w:p>
        </w:tc>
        <w:tc>
          <w:tcPr>
            <w:tcW w:w="1129" w:type="dxa"/>
            <w:vAlign w:val="top"/>
          </w:tcPr>
          <w:p>
            <w:pPr>
              <w:spacing w:line="110" w:lineRule="exact"/>
              <w:rPr>
                <w:rFonts w:ascii="Arial"/>
                <w:sz w:val="9"/>
              </w:rPr>
            </w:pPr>
            <w:r/>
          </w:p>
        </w:tc>
        <w:tc>
          <w:tcPr>
            <w:tcW w:w="669" w:type="dxa"/>
            <w:vAlign w:val="top"/>
            <w:vMerge w:val="continue"/>
            <w:tcBorders>
              <w:top w:val="nil"/>
            </w:tcBorders>
          </w:tcPr>
          <w:p>
            <w:pPr>
              <w:spacing w:line="220" w:lineRule="exact"/>
              <w:rPr>
                <w:rFonts w:ascii="Arial"/>
                <w:sz w:val="19"/>
              </w:rPr>
            </w:pPr>
            <w:r/>
          </w:p>
        </w:tc>
        <w:tc>
          <w:tcPr>
            <w:tcW w:w="816" w:type="dxa"/>
            <w:vAlign w:val="top"/>
            <w:vMerge w:val="continue"/>
            <w:tcBorders>
              <w:right w:val="nil"/>
              <w:top w:val="nil"/>
            </w:tcBorders>
          </w:tcPr>
          <w:p>
            <w:pPr>
              <w:spacing w:line="220" w:lineRule="exact"/>
              <w:rPr>
                <w:rFonts w:ascii="Arial"/>
                <w:sz w:val="19"/>
              </w:rPr>
            </w:pPr>
            <w:r/>
          </w:p>
        </w:tc>
        <w:tc>
          <w:tcPr>
            <w:tcW w:w="1256" w:type="dxa"/>
            <w:vAlign w:val="top"/>
            <w:vMerge w:val="continue"/>
            <w:tcBorders>
              <w:left w:val="nil"/>
              <w:top w:val="nil"/>
            </w:tcBorders>
          </w:tcPr>
          <w:p>
            <w:pPr>
              <w:spacing w:line="220" w:lineRule="exact"/>
              <w:rPr>
                <w:rFonts w:ascii="Arial"/>
                <w:sz w:val="19"/>
              </w:rPr>
            </w:pPr>
            <w:r/>
          </w:p>
        </w:tc>
      </w:tr>
      <w:tr>
        <w:trPr>
          <w:trHeight w:val="484" w:hRule="atLeast"/>
        </w:trPr>
        <w:tc>
          <w:tcPr>
            <w:tcW w:w="5608" w:type="dxa"/>
            <w:vAlign w:val="top"/>
            <w:gridSpan w:val="5"/>
          </w:tcPr>
          <w:p>
            <w:pPr>
              <w:pStyle w:val="TableText"/>
              <w:ind w:left="187"/>
              <w:spacing w:before="48"/>
              <w:rPr>
                <w:sz w:val="15"/>
                <w:szCs w:val="15"/>
              </w:rPr>
            </w:pPr>
            <w:r>
              <w:rPr>
                <w:sz w:val="15"/>
                <w:szCs w:val="15"/>
                <w:b/>
                <w:bCs/>
                <w:spacing w:val="-3"/>
              </w:rPr>
              <w:t>2022-06-20</w:t>
            </w:r>
          </w:p>
          <w:p>
            <w:pPr>
              <w:pStyle w:val="TableText"/>
              <w:ind w:left="185"/>
              <w:spacing w:before="46" w:line="226" w:lineRule="auto"/>
              <w:rPr>
                <w:sz w:val="15"/>
                <w:szCs w:val="15"/>
              </w:rPr>
            </w:pPr>
            <w:r>
              <w:rPr>
                <w:sz w:val="15"/>
                <w:szCs w:val="15"/>
                <w:spacing w:val="-5"/>
              </w:rPr>
              <w:t>12</w:t>
            </w:r>
          </w:p>
        </w:tc>
        <w:tc>
          <w:tcPr>
            <w:tcW w:w="2072" w:type="dxa"/>
            <w:vAlign w:val="top"/>
            <w:gridSpan w:val="2"/>
          </w:tcPr>
          <w:p>
            <w:pPr>
              <w:pStyle w:val="TableText"/>
              <w:ind w:left="1696"/>
              <w:spacing w:before="29"/>
              <w:rPr>
                <w:sz w:val="15"/>
                <w:szCs w:val="15"/>
              </w:rPr>
            </w:pPr>
            <w:r>
              <w:rPr>
                <w:sz w:val="15"/>
                <w:szCs w:val="15"/>
                <w:spacing w:val="-5"/>
              </w:rPr>
              <w:t>13</w:t>
            </w:r>
          </w:p>
        </w:tc>
      </w:tr>
    </w:tbl>
    <w:p>
      <w:pPr>
        <w:pStyle w:val="BodyText"/>
        <w:rPr/>
      </w:pPr>
      <w:r/>
    </w:p>
    <w:sectPr>
      <w:pgSz w:w="11910" w:h="16840"/>
      <w:pgMar w:top="1431" w:right="185" w:bottom="400" w:left="1786"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KaiTi">
    <w:panose1 w:val="02010609060101010101"/>
    <w:charset w:val="86"/>
    <w:family w:val="auto"/>
    <w:pitch w:val="default"/>
    <w:sig w:usb0="800002BF" w:usb1="38CF7CFA" w:usb2="00000016" w:usb3="00000000" w:csb0="00040001" w:csb1="00000000"/>
  </w:font>
  <w:font w:name="Times New Roman">
    <w:panose1 w:val="02020603050405020304"/>
    <w:charset w:val="00"/>
    <w:family w:val="auto"/>
    <w:pitch w:val="variable"/>
    <w:sig w:usb0="E0002EFF" w:usb1="C000785B" w:usb2="00000009" w:usb3="00000000" w:csb0="400001FF" w:csb1="FFFF0000"/>
  </w:font>
  <w:font w:name="LiSu">
    <w:panose1 w:val="02010509060101010101"/>
    <w:charset w:val="86"/>
    <w:family w:val="auto"/>
    <w:pitch w:val="default"/>
    <w:sig w:usb0="00000001" w:usb1="080E0000" w:usb2="00000000" w:usb3="00000000" w:csb0="00040000"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3"/>
      <w:spacing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03"/>
      <w:spacing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3"/>
      <w:spacing w:line="17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9"/>
      <w:spacing w:line="17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3"/>
      <w:spacing w:line="17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84"/>
      <w:spacing w:after="55" w:line="219" w:lineRule="auto"/>
      <w:rPr>
        <w:rFonts w:ascii="SimSun" w:hAnsi="SimSun" w:eastAsia="SimSun" w:cs="SimSun"/>
        <w:sz w:val="15"/>
        <w:szCs w:val="15"/>
      </w:rPr>
    </w:pPr>
    <w:r>
      <w:rPr>
        <w:rFonts w:ascii="SimSun" w:hAnsi="SimSun" w:eastAsia="SimSun" w:cs="SimSun"/>
        <w:sz w:val="15"/>
        <w:szCs w:val="15"/>
        <w:spacing w:val="22"/>
      </w:rPr>
      <w:t>第1页，共19页</w:t>
    </w:r>
  </w:p>
  <w:p>
    <w:pPr>
      <w:ind w:firstLine="9385"/>
      <w:spacing w:line="89" w:lineRule="exact"/>
      <w:rPr/>
    </w:pPr>
    <w:r>
      <w:rPr>
        <w:position w:val="-1"/>
      </w:rPr>
      <w:drawing>
        <wp:inline distT="0" distB="0" distL="0" distR="0">
          <wp:extent cx="133346" cy="57102"/>
          <wp:effectExtent l="0" t="0" r="0" b="0"/>
          <wp:docPr id="26" name="IM 26"/>
          <wp:cNvGraphicFramePr/>
          <a:graphic>
            <a:graphicData uri="http://schemas.openxmlformats.org/drawingml/2006/picture">
              <pic:pic>
                <pic:nvPicPr>
                  <pic:cNvPr id="26" name="IM 26"/>
                  <pic:cNvPicPr/>
                </pic:nvPicPr>
                <pic:blipFill>
                  <a:blip r:embed="rId1"/>
                  <a:stretch>
                    <a:fillRect/>
                  </a:stretch>
                </pic:blipFill>
                <pic:spPr>
                  <a:xfrm rot="0">
                    <a:off x="0" y="0"/>
                    <a:ext cx="133346" cy="57102"/>
                  </a:xfrm>
                  <a:prstGeom prst="rect">
                    <a:avLst/>
                  </a:prstGeom>
                </pic:spPr>
              </pic:pic>
            </a:graphicData>
          </a:graphic>
        </wp:inline>
      </w:drawing>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17"/>
      <w:spacing w:after="85" w:line="183" w:lineRule="auto"/>
      <w:rPr>
        <w:rFonts w:ascii="LiSu" w:hAnsi="LiSu" w:eastAsia="LiSu" w:cs="LiSu"/>
        <w:sz w:val="16"/>
        <w:szCs w:val="16"/>
      </w:rPr>
    </w:pPr>
    <w:r>
      <w:rPr>
        <w:rFonts w:ascii="LiSu" w:hAnsi="LiSu" w:eastAsia="LiSu" w:cs="LiSu"/>
        <w:sz w:val="16"/>
        <w:szCs w:val="16"/>
        <w:b/>
        <w:bCs/>
        <w:spacing w:val="12"/>
      </w:rPr>
      <w:t>第3页，共19页</w:t>
    </w:r>
  </w:p>
  <w:p>
    <w:pPr>
      <w:ind w:left="9385"/>
      <w:spacing w:line="190" w:lineRule="auto"/>
      <w:rPr>
        <w:rFonts w:ascii="SimHei" w:hAnsi="SimHei" w:eastAsia="SimHei" w:cs="SimHei"/>
        <w:sz w:val="6"/>
        <w:szCs w:val="6"/>
      </w:rPr>
    </w:pPr>
    <w:r>
      <w:rPr>
        <w:rFonts w:ascii="SimHei" w:hAnsi="SimHei" w:eastAsia="SimHei" w:cs="SimHei"/>
        <w:sz w:val="6"/>
        <w:szCs w:val="6"/>
        <w:spacing w:val="-1"/>
      </w:rPr>
      <w:t>额</w:t>
    </w:r>
    <w:r>
      <w:rPr>
        <w:rFonts w:ascii="SimHei" w:hAnsi="SimHei" w:eastAsia="SimHei" w:cs="SimHei"/>
        <w:sz w:val="6"/>
        <w:szCs w:val="6"/>
        <w:spacing w:val="-1"/>
      </w:rPr>
      <w:t xml:space="preserve"> </w:t>
    </w:r>
    <w:r>
      <w:rPr>
        <w:rFonts w:ascii="SimHei" w:hAnsi="SimHei" w:eastAsia="SimHei" w:cs="SimHei"/>
        <w:sz w:val="6"/>
        <w:szCs w:val="6"/>
        <w:spacing w:val="-1"/>
      </w:rPr>
      <w:t>口</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15"/>
      <w:spacing w:line="207" w:lineRule="auto"/>
      <w:rPr>
        <w:rFonts w:ascii="SimSun" w:hAnsi="SimSun" w:eastAsia="SimSun" w:cs="SimSun"/>
        <w:sz w:val="15"/>
        <w:szCs w:val="15"/>
      </w:rPr>
    </w:pPr>
    <w:r>
      <w:rPr>
        <w:rFonts w:ascii="SimSun" w:hAnsi="SimSun" w:eastAsia="SimSun" w:cs="SimSun"/>
        <w:sz w:val="15"/>
        <w:szCs w:val="15"/>
        <w:spacing w:val="19"/>
      </w:rPr>
      <w:t>第4页，共19页</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15"/>
      <w:spacing w:line="208" w:lineRule="auto"/>
      <w:rPr>
        <w:rFonts w:ascii="SimSun" w:hAnsi="SimSun" w:eastAsia="SimSun" w:cs="SimSun"/>
        <w:sz w:val="17"/>
        <w:szCs w:val="17"/>
      </w:rPr>
    </w:pPr>
    <w:r>
      <w:rPr>
        <w:rFonts w:ascii="SimSun" w:hAnsi="SimSun" w:eastAsia="SimSun" w:cs="SimSun"/>
        <w:sz w:val="17"/>
        <w:szCs w:val="17"/>
        <w:spacing w:val="9"/>
      </w:rPr>
      <w:t>第6页，共19页</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65"/>
      <w:spacing w:line="207" w:lineRule="auto"/>
      <w:rPr>
        <w:rFonts w:ascii="SimSun" w:hAnsi="SimSun" w:eastAsia="SimSun" w:cs="SimSun"/>
        <w:sz w:val="15"/>
        <w:szCs w:val="15"/>
      </w:rPr>
    </w:pPr>
    <w:r>
      <w:rPr>
        <w:rFonts w:ascii="SimSun" w:hAnsi="SimSun" w:eastAsia="SimSun" w:cs="SimSun"/>
        <w:sz w:val="15"/>
        <w:szCs w:val="15"/>
        <w:spacing w:val="22"/>
      </w:rPr>
      <w:t>第8页，共19页</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0"/>
      <w:spacing w:line="17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65"/>
      <w:spacing w:line="207" w:lineRule="auto"/>
      <w:rPr>
        <w:rFonts w:ascii="SimSun" w:hAnsi="SimSun" w:eastAsia="SimSun" w:cs="SimSun"/>
        <w:sz w:val="15"/>
        <w:szCs w:val="15"/>
      </w:rPr>
    </w:pPr>
    <w:r>
      <w:rPr>
        <w:rFonts w:ascii="SimSun" w:hAnsi="SimSun" w:eastAsia="SimSun" w:cs="SimSun"/>
        <w:sz w:val="15"/>
        <w:szCs w:val="15"/>
        <w:spacing w:val="12"/>
      </w:rPr>
      <w:t>第10</w:t>
    </w:r>
    <w:r>
      <w:rPr>
        <w:rFonts w:ascii="SimSun" w:hAnsi="SimSun" w:eastAsia="SimSun" w:cs="SimSun"/>
        <w:sz w:val="15"/>
        <w:szCs w:val="15"/>
        <w:spacing w:val="-12"/>
      </w:rPr>
      <w:t xml:space="preserve"> </w:t>
    </w:r>
    <w:r>
      <w:rPr>
        <w:rFonts w:ascii="SimSun" w:hAnsi="SimSun" w:eastAsia="SimSun" w:cs="SimSun"/>
        <w:sz w:val="15"/>
        <w:szCs w:val="15"/>
        <w:spacing w:val="12"/>
      </w:rPr>
      <w:t>页，共19页</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67"/>
      <w:spacing w:line="207" w:lineRule="auto"/>
      <w:rPr>
        <w:rFonts w:ascii="SimSun" w:hAnsi="SimSun" w:eastAsia="SimSun" w:cs="SimSun"/>
        <w:sz w:val="15"/>
        <w:szCs w:val="15"/>
      </w:rPr>
    </w:pPr>
    <w:r>
      <w:rPr>
        <w:rFonts w:ascii="SimSun" w:hAnsi="SimSun" w:eastAsia="SimSun" w:cs="SimSun"/>
        <w:sz w:val="15"/>
        <w:szCs w:val="15"/>
        <w:b/>
        <w:bCs/>
        <w:spacing w:val="18"/>
      </w:rPr>
      <w:t>第11页，共19页</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77"/>
      <w:spacing w:line="207" w:lineRule="auto"/>
      <w:rPr>
        <w:rFonts w:ascii="SimSun" w:hAnsi="SimSun" w:eastAsia="SimSun" w:cs="SimSun"/>
        <w:sz w:val="16"/>
        <w:szCs w:val="16"/>
      </w:rPr>
    </w:pPr>
    <w:r>
      <w:rPr>
        <w:rFonts w:ascii="SimSun" w:hAnsi="SimSun" w:eastAsia="SimSun" w:cs="SimSun"/>
        <w:sz w:val="16"/>
        <w:szCs w:val="16"/>
        <w:b/>
        <w:bCs/>
        <w:spacing w:val="10"/>
      </w:rPr>
      <w:t>第13页，共19页</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04"/>
      <w:spacing w:line="207" w:lineRule="auto"/>
      <w:rPr>
        <w:rFonts w:ascii="SimSun" w:hAnsi="SimSun" w:eastAsia="SimSun" w:cs="SimSun"/>
        <w:sz w:val="16"/>
        <w:szCs w:val="16"/>
      </w:rPr>
    </w:pPr>
    <w:r>
      <w:rPr>
        <w:rFonts w:ascii="SimSun" w:hAnsi="SimSun" w:eastAsia="SimSun" w:cs="SimSun"/>
        <w:sz w:val="16"/>
        <w:szCs w:val="16"/>
        <w:spacing w:val="11"/>
      </w:rPr>
      <w:t>第14页，共19页</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35"/>
      <w:spacing w:line="208" w:lineRule="auto"/>
      <w:rPr>
        <w:rFonts w:ascii="SimSun" w:hAnsi="SimSun" w:eastAsia="SimSun" w:cs="SimSun"/>
        <w:sz w:val="17"/>
        <w:szCs w:val="17"/>
      </w:rPr>
    </w:pPr>
    <w:r>
      <w:rPr>
        <w:rFonts w:ascii="SimSun" w:hAnsi="SimSun" w:eastAsia="SimSun" w:cs="SimSun"/>
        <w:sz w:val="17"/>
        <w:szCs w:val="17"/>
        <w:spacing w:val="4"/>
      </w:rPr>
      <w:t>第16页，共19页</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14"/>
      <w:spacing w:line="207" w:lineRule="auto"/>
      <w:rPr>
        <w:rFonts w:ascii="SimSun" w:hAnsi="SimSun" w:eastAsia="SimSun" w:cs="SimSun"/>
        <w:sz w:val="16"/>
        <w:szCs w:val="16"/>
      </w:rPr>
    </w:pPr>
    <w:r>
      <w:rPr>
        <w:rFonts w:ascii="SimSun" w:hAnsi="SimSun" w:eastAsia="SimSun" w:cs="SimSun"/>
        <w:sz w:val="16"/>
        <w:szCs w:val="16"/>
        <w:spacing w:val="12"/>
      </w:rPr>
      <w:t>第18页，共19页</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884"/>
      <w:spacing w:line="157"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I</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3"/>
      <w:spacing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5"/>
      <w:spacing w:line="17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7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6"/>
      <w:spacing w:line="177"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7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5"/>
      <w:spacing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3"/>
      <w:spacing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3"/>
      <w:szCs w:val="23"/>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7" Type="http://schemas.openxmlformats.org/officeDocument/2006/relationships/fontTable" Target="fontTable.xml"/><Relationship Id="rId66" Type="http://schemas.openxmlformats.org/officeDocument/2006/relationships/styles" Target="styles.xml"/><Relationship Id="rId65" Type="http://schemas.openxmlformats.org/officeDocument/2006/relationships/settings" Target="settings.xml"/><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jpe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jpeg"/><Relationship Id="rId55" Type="http://schemas.openxmlformats.org/officeDocument/2006/relationships/image" Target="media/image28.jpeg"/><Relationship Id="rId54" Type="http://schemas.openxmlformats.org/officeDocument/2006/relationships/image" Target="media/image27.jpeg"/><Relationship Id="rId53" Type="http://schemas.openxmlformats.org/officeDocument/2006/relationships/image" Target="media/image26.jpeg"/><Relationship Id="rId52" Type="http://schemas.openxmlformats.org/officeDocument/2006/relationships/image" Target="media/image25.jpeg"/><Relationship Id="rId51" Type="http://schemas.openxmlformats.org/officeDocument/2006/relationships/image" Target="media/image24.jpeg"/><Relationship Id="rId50" Type="http://schemas.openxmlformats.org/officeDocument/2006/relationships/image" Target="media/image23.jpeg"/><Relationship Id="rId5" Type="http://schemas.openxmlformats.org/officeDocument/2006/relationships/image" Target="media/image4.png"/><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jpeg"/><Relationship Id="rId46" Type="http://schemas.openxmlformats.org/officeDocument/2006/relationships/image" Target="media/image19.jpeg"/><Relationship Id="rId45" Type="http://schemas.openxmlformats.org/officeDocument/2006/relationships/hyperlink" Target="http://www.gsxt.gov.cn" TargetMode="External"/><Relationship Id="rId44" Type="http://schemas.openxmlformats.org/officeDocument/2006/relationships/image" Target="media/image18.png"/><Relationship Id="rId43" Type="http://schemas.openxmlformats.org/officeDocument/2006/relationships/hyperlink" Target="http://www.gsxt.gov.cn/" TargetMode="External"/><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png"/><Relationship Id="rId4" Type="http://schemas.openxmlformats.org/officeDocument/2006/relationships/image" Target="media/image3.png"/><Relationship Id="rId39" Type="http://schemas.openxmlformats.org/officeDocument/2006/relationships/footer" Target="footer26.xml"/><Relationship Id="rId38" Type="http://schemas.openxmlformats.org/officeDocument/2006/relationships/footer" Target="footer25.xml"/><Relationship Id="rId37" Type="http://schemas.openxmlformats.org/officeDocument/2006/relationships/footer" Target="footer24.xml"/><Relationship Id="rId36" Type="http://schemas.openxmlformats.org/officeDocument/2006/relationships/footer" Target="footer23.xml"/><Relationship Id="rId35" Type="http://schemas.openxmlformats.org/officeDocument/2006/relationships/footer" Target="footer22.xml"/><Relationship Id="rId34" Type="http://schemas.openxmlformats.org/officeDocument/2006/relationships/footer" Target="footer21.xml"/><Relationship Id="rId33" Type="http://schemas.openxmlformats.org/officeDocument/2006/relationships/footer" Target="footer20.xml"/><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footer" Target="footer19.xml"/><Relationship Id="rId3" Type="http://schemas.openxmlformats.org/officeDocument/2006/relationships/image" Target="media/image2.jpeg"/><Relationship Id="rId29" Type="http://schemas.openxmlformats.org/officeDocument/2006/relationships/footer" Target="footer18.xml"/><Relationship Id="rId28" Type="http://schemas.openxmlformats.org/officeDocument/2006/relationships/image" Target="media/image12.jpeg"/><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footer" Target="footer13.xml"/><Relationship Id="rId2" Type="http://schemas.openxmlformats.org/officeDocument/2006/relationships/footer" Target="footer1.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image" Target="media/image7.jpeg"/><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1.jpe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2025-10-15T09:32:28Z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2025-10-15T09:32:36</vt:filetime>
  </property>
  <property fmtid="{D5CDD505-2E9C-101B-9397-08002B2CF9AE}" pid="4" name="UsrData">
    <vt:lpwstr>68eef9a4b27aba0020a6133cwl</vt:lpwstr>
  </property>
</Properties>
</file>